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版本号：ZMZB2026SNY-3820260625001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脑机接口康复训练与评估系统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ZMZB2026SNY-38</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脑机接口康复训练与评估系统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ZMZB2026SNY-38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脑机接口康复训练与评估系统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脑机接口康复训练与评估系统采购项目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审计报告须具有注册会计师行业统一监管平台https://acc.mof.gov.cn赋予的验证码），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咸阳市文林路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魏萌 吴敉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计算机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说明：成交供应商在签订合同前须向甲方缴纳合同款项的5%作为合同履约保障金，验收合格，履约结束后一次性不计息退还。缴纳履约保证金时须备注项目名称及款项用途。</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件等法律法规规定的计价标准的75%收取（含税），按照中标金额差额定率累进法计算，由中标/成交单位一次性支付给乙方。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按照招标文件、投标文件和合同约定执行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联系人：魏萌</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脑机接口康复训练与评估系统采购项目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脑机接口康复训练与评估系统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标的名称：脑机接口康复训练与评估系统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脑机接口上下肢康复训练与评估系统</w:t>
            </w:r>
            <w:r>
              <w:rPr>
                <w:rFonts w:ascii="仿宋_GB2312" w:hAnsi="仿宋_GB2312" w:cs="仿宋_GB2312" w:eastAsia="仿宋_GB2312"/>
              </w:rPr>
              <w:t xml:space="preserve">  </w:t>
            </w:r>
            <w:r>
              <w:rPr>
                <w:rFonts w:ascii="仿宋_GB2312" w:hAnsi="仿宋_GB2312" w:cs="仿宋_GB2312" w:eastAsia="仿宋_GB2312"/>
              </w:rPr>
              <w:t>1套</w:t>
            </w:r>
          </w:p>
          <w:p>
            <w:pPr>
              <w:pStyle w:val="null3"/>
            </w:pPr>
            <w:r>
              <w:rPr>
                <w:rFonts w:ascii="仿宋_GB2312" w:hAnsi="仿宋_GB2312" w:cs="仿宋_GB2312" w:eastAsia="仿宋_GB2312"/>
                <w:b/>
              </w:rPr>
              <w:t>一、无线多通道脑电采集分析系统</w:t>
            </w:r>
            <w:r>
              <w:rPr>
                <w:rFonts w:ascii="仿宋_GB2312" w:hAnsi="仿宋_GB2312" w:cs="仿宋_GB2312" w:eastAsia="仿宋_GB2312"/>
              </w:rPr>
              <w:t xml:space="preserve">  </w:t>
            </w:r>
          </w:p>
          <w:p>
            <w:pPr>
              <w:pStyle w:val="null3"/>
            </w:pPr>
            <w:r>
              <w:rPr>
                <w:rFonts w:ascii="仿宋_GB2312" w:hAnsi="仿宋_GB2312" w:cs="仿宋_GB2312" w:eastAsia="仿宋_GB2312"/>
              </w:rPr>
              <w:t>1.无线多通道放大器</w:t>
            </w:r>
          </w:p>
          <w:p>
            <w:pPr>
              <w:pStyle w:val="null3"/>
            </w:pPr>
            <w:r>
              <w:rPr>
                <w:rFonts w:ascii="仿宋_GB2312" w:hAnsi="仿宋_GB2312" w:cs="仿宋_GB2312" w:eastAsia="仿宋_GB2312"/>
              </w:rPr>
              <w:t>▲1.1通道数：单极导联数≥32通道。</w:t>
            </w:r>
          </w:p>
          <w:p>
            <w:pPr>
              <w:pStyle w:val="null3"/>
            </w:pPr>
            <w:r>
              <w:rPr>
                <w:rFonts w:ascii="仿宋_GB2312" w:hAnsi="仿宋_GB2312" w:cs="仿宋_GB2312" w:eastAsia="仿宋_GB2312"/>
              </w:rPr>
              <w:t>▲1.2采样率：全通道可达2000Hz以上。</w:t>
            </w:r>
          </w:p>
          <w:p>
            <w:pPr>
              <w:pStyle w:val="null3"/>
            </w:pPr>
            <w:r>
              <w:rPr>
                <w:rFonts w:ascii="仿宋_GB2312" w:hAnsi="仿宋_GB2312" w:cs="仿宋_GB2312" w:eastAsia="仿宋_GB2312"/>
              </w:rPr>
              <w:t>1.3共模抑制比：≥120dB。</w:t>
            </w:r>
          </w:p>
          <w:p>
            <w:pPr>
              <w:pStyle w:val="null3"/>
            </w:pPr>
            <w:r>
              <w:rPr>
                <w:rFonts w:ascii="仿宋_GB2312" w:hAnsi="仿宋_GB2312" w:cs="仿宋_GB2312" w:eastAsia="仿宋_GB2312"/>
              </w:rPr>
              <w:t>1.4输入阻抗：≥100MΩ。</w:t>
            </w:r>
          </w:p>
          <w:p>
            <w:pPr>
              <w:pStyle w:val="null3"/>
            </w:pPr>
            <w:r>
              <w:rPr>
                <w:rFonts w:ascii="仿宋_GB2312" w:hAnsi="仿宋_GB2312" w:cs="仿宋_GB2312" w:eastAsia="仿宋_GB2312"/>
              </w:rPr>
              <w:t>1.5 WIFI无线同步，时间精度≤1ms。</w:t>
            </w:r>
          </w:p>
          <w:p>
            <w:pPr>
              <w:pStyle w:val="null3"/>
            </w:pPr>
            <w:r>
              <w:rPr>
                <w:rFonts w:ascii="仿宋_GB2312" w:hAnsi="仿宋_GB2312" w:cs="仿宋_GB2312" w:eastAsia="仿宋_GB2312"/>
              </w:rPr>
              <w:t>▲1.6通信方式：5GHz无线WIFI信号传输。</w:t>
            </w:r>
          </w:p>
          <w:p>
            <w:pPr>
              <w:pStyle w:val="null3"/>
            </w:pPr>
            <w:r>
              <w:rPr>
                <w:rFonts w:ascii="仿宋_GB2312" w:hAnsi="仿宋_GB2312" w:cs="仿宋_GB2312" w:eastAsia="仿宋_GB2312"/>
              </w:rPr>
              <w:t>1.7供电方式：锂电池，电池容量≥1700mAh。</w:t>
            </w:r>
          </w:p>
          <w:p>
            <w:pPr>
              <w:pStyle w:val="null3"/>
            </w:pPr>
            <w:r>
              <w:rPr>
                <w:rFonts w:ascii="仿宋_GB2312" w:hAnsi="仿宋_GB2312" w:cs="仿宋_GB2312" w:eastAsia="仿宋_GB2312"/>
              </w:rPr>
              <w:t>2.脑电电极帽：采用盐水电极；电极采用Ag/AgCl材质；电极帽头围尺寸为54cm~58cm（成年人头围尺寸）；脑电采集具备生物相容性报告，保证安全性。</w:t>
            </w:r>
          </w:p>
          <w:p>
            <w:pPr>
              <w:pStyle w:val="null3"/>
            </w:pPr>
            <w:r>
              <w:rPr>
                <w:rFonts w:ascii="仿宋_GB2312" w:hAnsi="仿宋_GB2312" w:cs="仿宋_GB2312" w:eastAsia="仿宋_GB2312"/>
              </w:rPr>
              <w:t>3.脑电采集软件：</w:t>
            </w:r>
          </w:p>
          <w:p>
            <w:pPr>
              <w:pStyle w:val="null3"/>
            </w:pPr>
            <w:r>
              <w:rPr>
                <w:rFonts w:ascii="仿宋_GB2312" w:hAnsi="仿宋_GB2312" w:cs="仿宋_GB2312" w:eastAsia="仿宋_GB2312"/>
              </w:rPr>
              <w:t>3.1姿态检测：内置9轴运动传感器，可与脑电同步记录，便于行为分析和通过后处理去除受试运动干扰。</w:t>
            </w:r>
          </w:p>
          <w:p>
            <w:pPr>
              <w:pStyle w:val="null3"/>
            </w:pPr>
            <w:r>
              <w:rPr>
                <w:rFonts w:ascii="仿宋_GB2312" w:hAnsi="仿宋_GB2312" w:cs="仿宋_GB2312" w:eastAsia="仿宋_GB2312"/>
              </w:rPr>
              <w:t>3.2提供开源接口兼容python、C/C++等。</w:t>
            </w:r>
          </w:p>
          <w:p>
            <w:pPr>
              <w:pStyle w:val="null3"/>
            </w:pPr>
            <w:r>
              <w:rPr>
                <w:rFonts w:ascii="仿宋_GB2312" w:hAnsi="仿宋_GB2312" w:cs="仿宋_GB2312" w:eastAsia="仿宋_GB2312"/>
              </w:rPr>
              <w:t>3.3频域波形可以实时展示每个通道的脑电频谱。</w:t>
            </w:r>
          </w:p>
          <w:p>
            <w:pPr>
              <w:pStyle w:val="null3"/>
            </w:pPr>
            <w:r>
              <w:rPr>
                <w:rFonts w:ascii="仿宋_GB2312" w:hAnsi="仿宋_GB2312" w:cs="仿宋_GB2312" w:eastAsia="仿宋_GB2312"/>
              </w:rPr>
              <w:t>4.一站式脑电分析处理软件</w:t>
            </w:r>
          </w:p>
          <w:p>
            <w:pPr>
              <w:pStyle w:val="null3"/>
            </w:pPr>
            <w:r>
              <w:rPr>
                <w:rFonts w:ascii="仿宋_GB2312" w:hAnsi="仿宋_GB2312" w:cs="仿宋_GB2312" w:eastAsia="仿宋_GB2312"/>
              </w:rPr>
              <w:t>4.1 软件可以进行绝对功率、相对功率、脑对称指数等；</w:t>
            </w:r>
          </w:p>
          <w:p>
            <w:pPr>
              <w:pStyle w:val="null3"/>
            </w:pPr>
            <w:r>
              <w:rPr>
                <w:rFonts w:ascii="仿宋_GB2312" w:hAnsi="仿宋_GB2312" w:cs="仿宋_GB2312" w:eastAsia="仿宋_GB2312"/>
              </w:rPr>
              <w:t>4.2 软件可进行脑功能连接网络分析，可对聚类系数、节点平均度等进行评估。可绘制脑功能连接图像。</w:t>
            </w:r>
          </w:p>
          <w:p>
            <w:pPr>
              <w:pStyle w:val="null3"/>
            </w:pPr>
            <w:r>
              <w:rPr>
                <w:rFonts w:ascii="仿宋_GB2312" w:hAnsi="仿宋_GB2312" w:cs="仿宋_GB2312" w:eastAsia="仿宋_GB2312"/>
              </w:rPr>
              <w:t>4.3 软件可进行微状态分析，可设置状态数，计算状态持续时间、发生率、覆盖率等。可绘制微状态图像。</w:t>
            </w:r>
          </w:p>
          <w:p>
            <w:pPr>
              <w:pStyle w:val="null3"/>
            </w:pPr>
            <w:r>
              <w:rPr>
                <w:rFonts w:ascii="仿宋_GB2312" w:hAnsi="仿宋_GB2312" w:cs="仿宋_GB2312" w:eastAsia="仿宋_GB2312"/>
              </w:rPr>
              <w:t>5.计算机：电脑CPU 4核心8线程；运行内存不小于8G；硬盘容量不低于256GB；显示器尺寸≥40寸；分辨率≥1920*1080；亮度0~100可调节。</w:t>
            </w:r>
          </w:p>
          <w:p>
            <w:pPr>
              <w:pStyle w:val="null3"/>
            </w:pPr>
            <w:r>
              <w:rPr>
                <w:rFonts w:ascii="仿宋_GB2312" w:hAnsi="仿宋_GB2312" w:cs="仿宋_GB2312" w:eastAsia="仿宋_GB2312"/>
              </w:rPr>
              <w:t>6.整套系统包含无线多通道放大器主机1个、无线数据接收器1个、电极帽1顶、锂电池2个、灵克棉托1盒、脑电采集分析软件1套、计算机1台。</w:t>
            </w:r>
          </w:p>
          <w:p>
            <w:pPr>
              <w:pStyle w:val="null3"/>
            </w:pPr>
            <w:r>
              <w:rPr>
                <w:rFonts w:ascii="仿宋_GB2312" w:hAnsi="仿宋_GB2312" w:cs="仿宋_GB2312" w:eastAsia="仿宋_GB2312"/>
                <w:b/>
              </w:rPr>
              <w:t>二、上下肢主被动运动康复训练系统（脑机接口版）</w:t>
            </w:r>
          </w:p>
          <w:p>
            <w:pPr>
              <w:pStyle w:val="null3"/>
            </w:pPr>
            <w:r>
              <w:rPr>
                <w:rFonts w:ascii="仿宋_GB2312" w:hAnsi="仿宋_GB2312" w:cs="仿宋_GB2312" w:eastAsia="仿宋_GB2312"/>
              </w:rPr>
              <w:t>1.康复运动设备：</w:t>
            </w:r>
          </w:p>
          <w:p>
            <w:pPr>
              <w:pStyle w:val="null3"/>
            </w:pPr>
            <w:r>
              <w:rPr>
                <w:rFonts w:ascii="仿宋_GB2312" w:hAnsi="仿宋_GB2312" w:cs="仿宋_GB2312" w:eastAsia="仿宋_GB2312"/>
              </w:rPr>
              <w:t>1.1 设备具备多种模式，包括：助力模式、主动模式、自动模式等。</w:t>
            </w:r>
          </w:p>
          <w:p>
            <w:pPr>
              <w:pStyle w:val="null3"/>
            </w:pPr>
            <w:r>
              <w:rPr>
                <w:rFonts w:ascii="仿宋_GB2312" w:hAnsi="仿宋_GB2312" w:cs="仿宋_GB2312" w:eastAsia="仿宋_GB2312"/>
              </w:rPr>
              <w:t>▲1.2自动模式为提供自动控制转速的模式，转速的控制由软件结合脑参与度自动控制。</w:t>
            </w:r>
          </w:p>
          <w:p>
            <w:pPr>
              <w:pStyle w:val="null3"/>
            </w:pPr>
            <w:r>
              <w:rPr>
                <w:rFonts w:ascii="仿宋_GB2312" w:hAnsi="仿宋_GB2312" w:cs="仿宋_GB2312" w:eastAsia="仿宋_GB2312"/>
              </w:rPr>
              <w:t>2.痉挛保护：具备痉挛保护功能。</w:t>
            </w:r>
          </w:p>
          <w:p>
            <w:pPr>
              <w:pStyle w:val="null3"/>
            </w:pPr>
            <w:r>
              <w:rPr>
                <w:rFonts w:ascii="仿宋_GB2312" w:hAnsi="仿宋_GB2312" w:cs="仿宋_GB2312" w:eastAsia="仿宋_GB2312"/>
              </w:rPr>
              <w:t>3.转速误差：≤±10%或±2r/min，二者取大值。在训练主界面的明显位置显示实时转速监测值。</w:t>
            </w:r>
          </w:p>
          <w:p>
            <w:pPr>
              <w:pStyle w:val="null3"/>
            </w:pPr>
            <w:r>
              <w:rPr>
                <w:rFonts w:ascii="仿宋_GB2312" w:hAnsi="仿宋_GB2312" w:cs="仿宋_GB2312" w:eastAsia="仿宋_GB2312"/>
              </w:rPr>
              <w:t>4.康复训练软件：</w:t>
            </w:r>
          </w:p>
          <w:p>
            <w:pPr>
              <w:pStyle w:val="null3"/>
            </w:pPr>
            <w:r>
              <w:rPr>
                <w:rFonts w:ascii="仿宋_GB2312" w:hAnsi="仿宋_GB2312" w:cs="仿宋_GB2312" w:eastAsia="仿宋_GB2312"/>
              </w:rPr>
              <w:t>4.1 用户登录注册：提供患者登录和注册功能。</w:t>
            </w:r>
          </w:p>
          <w:p>
            <w:pPr>
              <w:pStyle w:val="null3"/>
            </w:pPr>
            <w:r>
              <w:rPr>
                <w:rFonts w:ascii="仿宋_GB2312" w:hAnsi="仿宋_GB2312" w:cs="仿宋_GB2312" w:eastAsia="仿宋_GB2312"/>
              </w:rPr>
              <w:t>4.2 康复训练模块：3D情景引导训练游戏场景≥2。</w:t>
            </w:r>
          </w:p>
          <w:p>
            <w:pPr>
              <w:pStyle w:val="null3"/>
            </w:pPr>
            <w:r>
              <w:rPr>
                <w:rFonts w:ascii="仿宋_GB2312" w:hAnsi="仿宋_GB2312" w:cs="仿宋_GB2312" w:eastAsia="仿宋_GB2312"/>
              </w:rPr>
              <w:t>5.计算机：电脑CPU 4核心8线程；运行内存不小于8G；硬盘容量不低于25</w:t>
            </w:r>
            <w:r>
              <w:rPr>
                <w:rFonts w:ascii="仿宋_GB2312" w:hAnsi="仿宋_GB2312" w:cs="仿宋_GB2312" w:eastAsia="仿宋_GB2312"/>
              </w:rPr>
              <w:t>6GB；显示</w:t>
            </w:r>
            <w:r>
              <w:rPr>
                <w:rFonts w:ascii="仿宋_GB2312" w:hAnsi="仿宋_GB2312" w:cs="仿宋_GB2312" w:eastAsia="仿宋_GB2312"/>
              </w:rPr>
              <w:t>器尺寸</w:t>
            </w:r>
            <w:r>
              <w:rPr>
                <w:rFonts w:ascii="仿宋_GB2312" w:hAnsi="仿宋_GB2312" w:cs="仿宋_GB2312" w:eastAsia="仿宋_GB2312"/>
              </w:rPr>
              <w:t>≥40寸；分辨率≥1920*1080；亮度0~100可调节。</w:t>
            </w:r>
          </w:p>
          <w:p>
            <w:pPr>
              <w:pStyle w:val="null3"/>
            </w:pPr>
            <w:r>
              <w:rPr>
                <w:rFonts w:ascii="仿宋_GB2312" w:hAnsi="仿宋_GB2312" w:cs="仿宋_GB2312" w:eastAsia="仿宋_GB2312"/>
              </w:rPr>
              <w:t>6.接口连接：配有脑机接口端口，可与脑机接口设备链接，且实现以脑机接口设备进行操控。</w:t>
            </w:r>
          </w:p>
          <w:p>
            <w:pPr>
              <w:pStyle w:val="null3"/>
            </w:pPr>
            <w:r>
              <w:rPr>
                <w:rFonts w:ascii="仿宋_GB2312" w:hAnsi="仿宋_GB2312" w:cs="仿宋_GB2312" w:eastAsia="仿宋_GB2312"/>
              </w:rPr>
              <w:t>7.整套系统包含康复运动设备1台、康复训练软件1套、计算机1台。</w:t>
            </w:r>
          </w:p>
          <w:p>
            <w:pPr>
              <w:pStyle w:val="null3"/>
            </w:pPr>
            <w:r>
              <w:rPr>
                <w:rFonts w:ascii="仿宋_GB2312" w:hAnsi="仿宋_GB2312" w:cs="仿宋_GB2312" w:eastAsia="仿宋_GB2312"/>
                <w:b/>
              </w:rPr>
              <w:t>三、下肢外骨骼康复机器人（脑机接口版）</w:t>
            </w:r>
          </w:p>
          <w:p>
            <w:pPr>
              <w:pStyle w:val="null3"/>
            </w:pPr>
            <w:r>
              <w:rPr>
                <w:rFonts w:ascii="仿宋_GB2312" w:hAnsi="仿宋_GB2312" w:cs="仿宋_GB2312" w:eastAsia="仿宋_GB2312"/>
              </w:rPr>
              <w:t>1.适用人群身高范围：160cm～190cm。</w:t>
            </w:r>
          </w:p>
          <w:p>
            <w:pPr>
              <w:pStyle w:val="null3"/>
            </w:pPr>
            <w:r>
              <w:rPr>
                <w:rFonts w:ascii="仿宋_GB2312" w:hAnsi="仿宋_GB2312" w:cs="仿宋_GB2312" w:eastAsia="仿宋_GB2312"/>
              </w:rPr>
              <w:t>▲2.传感器</w:t>
            </w:r>
          </w:p>
          <w:p>
            <w:pPr>
              <w:pStyle w:val="null3"/>
            </w:pPr>
            <w:r>
              <w:rPr>
                <w:rFonts w:ascii="仿宋_GB2312" w:hAnsi="仿宋_GB2312" w:cs="仿宋_GB2312" w:eastAsia="仿宋_GB2312"/>
              </w:rPr>
              <w:t>2.1主机的关节运动单元具有位姿传感器。</w:t>
            </w:r>
          </w:p>
          <w:p>
            <w:pPr>
              <w:pStyle w:val="null3"/>
            </w:pPr>
            <w:r>
              <w:rPr>
                <w:rFonts w:ascii="仿宋_GB2312" w:hAnsi="仿宋_GB2312" w:cs="仿宋_GB2312" w:eastAsia="仿宋_GB2312"/>
              </w:rPr>
              <w:t>2.2主机中与训练相关的关节运动单元上具有力矩传感器。</w:t>
            </w:r>
          </w:p>
          <w:p>
            <w:pPr>
              <w:pStyle w:val="null3"/>
            </w:pPr>
            <w:r>
              <w:rPr>
                <w:rFonts w:ascii="仿宋_GB2312" w:hAnsi="仿宋_GB2312" w:cs="仿宋_GB2312" w:eastAsia="仿宋_GB2312"/>
              </w:rPr>
              <w:t>3.安全保护功能：机器人各个运动关节具有机械限位，防止关节运动部件过冲。</w:t>
            </w:r>
          </w:p>
          <w:p>
            <w:pPr>
              <w:pStyle w:val="null3"/>
            </w:pPr>
            <w:r>
              <w:rPr>
                <w:rFonts w:ascii="仿宋_GB2312" w:hAnsi="仿宋_GB2312" w:cs="仿宋_GB2312" w:eastAsia="仿宋_GB2312"/>
              </w:rPr>
              <w:t>▲4.运动速度：设备最大行走速度为每分钟21个步态周期，误差：±4个步态周期。</w:t>
            </w:r>
          </w:p>
          <w:p>
            <w:pPr>
              <w:pStyle w:val="null3"/>
            </w:pPr>
            <w:r>
              <w:rPr>
                <w:rFonts w:ascii="仿宋_GB2312" w:hAnsi="仿宋_GB2312" w:cs="仿宋_GB2312" w:eastAsia="仿宋_GB2312"/>
              </w:rPr>
              <w:t>5.关节运动角度：髋关节矢状面活动范围：-30°～+110°，允许±5°；</w:t>
            </w:r>
          </w:p>
          <w:p>
            <w:pPr>
              <w:pStyle w:val="null3"/>
            </w:pPr>
            <w:r>
              <w:rPr>
                <w:rFonts w:ascii="仿宋_GB2312" w:hAnsi="仿宋_GB2312" w:cs="仿宋_GB2312" w:eastAsia="仿宋_GB2312"/>
              </w:rPr>
              <w:t>6.支持髋部宽度、大腿长、小腿长等部位调节。</w:t>
            </w:r>
          </w:p>
          <w:p>
            <w:pPr>
              <w:pStyle w:val="null3"/>
            </w:pPr>
            <w:r>
              <w:rPr>
                <w:rFonts w:ascii="仿宋_GB2312" w:hAnsi="仿宋_GB2312" w:cs="仿宋_GB2312" w:eastAsia="仿宋_GB2312"/>
              </w:rPr>
              <w:t>7.行走速度调节：在连续行走被动训练模式下，可以手动调节行走速度，调节范围：9-21步态周期。</w:t>
            </w:r>
          </w:p>
          <w:p>
            <w:pPr>
              <w:pStyle w:val="null3"/>
            </w:pPr>
            <w:r>
              <w:rPr>
                <w:rFonts w:ascii="仿宋_GB2312" w:hAnsi="仿宋_GB2312" w:cs="仿宋_GB2312" w:eastAsia="仿宋_GB2312"/>
              </w:rPr>
              <w:t>8.设备续航时间：≥4h。</w:t>
            </w:r>
          </w:p>
          <w:p>
            <w:pPr>
              <w:pStyle w:val="null3"/>
            </w:pPr>
            <w:r>
              <w:rPr>
                <w:rFonts w:ascii="仿宋_GB2312" w:hAnsi="仿宋_GB2312" w:cs="仿宋_GB2312" w:eastAsia="仿宋_GB2312"/>
              </w:rPr>
              <w:t>9.软件功能：设备的软件具有站立/坐下控制、训练模式选择、电池电量显示、错误提示信息、系统设置功能。</w:t>
            </w:r>
          </w:p>
          <w:p>
            <w:pPr>
              <w:pStyle w:val="null3"/>
            </w:pPr>
            <w:r>
              <w:rPr>
                <w:rFonts w:ascii="仿宋_GB2312" w:hAnsi="仿宋_GB2312" w:cs="仿宋_GB2312" w:eastAsia="仿宋_GB2312"/>
              </w:rPr>
              <w:t>10.可移动训练支架电动升降功能：可通过按键实现电动升降，支架配有专用座椅，用于辅助患者坐下和站立。</w:t>
            </w:r>
          </w:p>
          <w:p>
            <w:pPr>
              <w:pStyle w:val="null3"/>
            </w:pPr>
            <w:r>
              <w:rPr>
                <w:rFonts w:ascii="仿宋_GB2312" w:hAnsi="仿宋_GB2312" w:cs="仿宋_GB2312" w:eastAsia="仿宋_GB2312"/>
              </w:rPr>
              <w:t>11.接口连接：配有脑机接口端口，可与脑机接口设备链接，且实现以脑机接口设备进行操控。</w:t>
            </w:r>
          </w:p>
          <w:p>
            <w:pPr>
              <w:pStyle w:val="null3"/>
            </w:pPr>
            <w:r>
              <w:rPr>
                <w:rFonts w:ascii="仿宋_GB2312" w:hAnsi="仿宋_GB2312" w:cs="仿宋_GB2312" w:eastAsia="仿宋_GB2312"/>
                <w:sz w:val="21"/>
              </w:rPr>
              <w:t>12.整套系统包含外骨骼机器人主机1台、充电器1个。</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脑机接口手功能与脑功能康复训练与评估系统</w:t>
            </w:r>
            <w:r>
              <w:rPr>
                <w:rFonts w:ascii="仿宋_GB2312" w:hAnsi="仿宋_GB2312" w:cs="仿宋_GB2312" w:eastAsia="仿宋_GB2312"/>
                <w:b/>
              </w:rPr>
              <w:t xml:space="preserve">  </w:t>
            </w:r>
            <w:r>
              <w:rPr>
                <w:rFonts w:ascii="仿宋_GB2312" w:hAnsi="仿宋_GB2312" w:cs="仿宋_GB2312" w:eastAsia="仿宋_GB2312"/>
                <w:b/>
              </w:rPr>
              <w:t>1套</w:t>
            </w:r>
          </w:p>
          <w:p>
            <w:pPr>
              <w:pStyle w:val="null3"/>
            </w:pPr>
            <w:r>
              <w:rPr>
                <w:rFonts w:ascii="仿宋_GB2312" w:hAnsi="仿宋_GB2312" w:cs="仿宋_GB2312" w:eastAsia="仿宋_GB2312"/>
                <w:b/>
              </w:rPr>
              <w:t>一、手功能康复训练与评估系统（脑机接口版）</w:t>
            </w:r>
          </w:p>
          <w:p>
            <w:pPr>
              <w:pStyle w:val="null3"/>
            </w:pPr>
            <w:r>
              <w:rPr>
                <w:rFonts w:ascii="仿宋_GB2312" w:hAnsi="仿宋_GB2312" w:cs="仿宋_GB2312" w:eastAsia="仿宋_GB2312"/>
              </w:rPr>
              <w:t>1.康复手设备</w:t>
            </w:r>
          </w:p>
          <w:p>
            <w:pPr>
              <w:pStyle w:val="null3"/>
            </w:pPr>
            <w:r>
              <w:rPr>
                <w:rFonts w:ascii="仿宋_GB2312" w:hAnsi="仿宋_GB2312" w:cs="仿宋_GB2312" w:eastAsia="仿宋_GB2312"/>
              </w:rPr>
              <w:t>▲1.1角度范围及允差：康复训练手套四指活动角度范围不窄于-30°～220°，大拇指活动范围不窄于-30°～180°。</w:t>
            </w:r>
          </w:p>
          <w:p>
            <w:pPr>
              <w:pStyle w:val="null3"/>
            </w:pPr>
            <w:r>
              <w:rPr>
                <w:rFonts w:ascii="仿宋_GB2312" w:hAnsi="仿宋_GB2312" w:cs="仿宋_GB2312" w:eastAsia="仿宋_GB2312"/>
              </w:rPr>
              <w:t>1.2角速度：设备的角速度可调。</w:t>
            </w:r>
          </w:p>
          <w:p>
            <w:pPr>
              <w:pStyle w:val="null3"/>
            </w:pPr>
            <w:r>
              <w:rPr>
                <w:rFonts w:ascii="仿宋_GB2312" w:hAnsi="仿宋_GB2312" w:cs="仿宋_GB2312" w:eastAsia="仿宋_GB2312"/>
              </w:rPr>
              <w:t>1.3系统输出压力：康复手设备握拳正压：110kpa～140kpa，伸张负压：-70kpa～-50kpa。</w:t>
            </w:r>
          </w:p>
          <w:p>
            <w:pPr>
              <w:pStyle w:val="null3"/>
            </w:pPr>
            <w:r>
              <w:rPr>
                <w:rFonts w:ascii="仿宋_GB2312" w:hAnsi="仿宋_GB2312" w:cs="仿宋_GB2312" w:eastAsia="仿宋_GB2312"/>
              </w:rPr>
              <w:t>1.4康复训练手套：系统可选配康复动力手套，包含L、XL等型号。</w:t>
            </w:r>
          </w:p>
          <w:p>
            <w:pPr>
              <w:pStyle w:val="null3"/>
            </w:pPr>
            <w:r>
              <w:rPr>
                <w:rFonts w:ascii="仿宋_GB2312" w:hAnsi="仿宋_GB2312" w:cs="仿宋_GB2312" w:eastAsia="仿宋_GB2312"/>
              </w:rPr>
              <w:t>1.5紧急保护措施：系统输出压力不在预期范围内，设备将停止训练。</w:t>
            </w:r>
          </w:p>
          <w:p>
            <w:pPr>
              <w:pStyle w:val="null3"/>
            </w:pPr>
            <w:r>
              <w:rPr>
                <w:rFonts w:ascii="仿宋_GB2312" w:hAnsi="仿宋_GB2312" w:cs="仿宋_GB2312" w:eastAsia="仿宋_GB2312"/>
              </w:rPr>
              <w:t>2.软件</w:t>
            </w:r>
          </w:p>
          <w:p>
            <w:pPr>
              <w:pStyle w:val="null3"/>
            </w:pPr>
            <w:r>
              <w:rPr>
                <w:rFonts w:ascii="仿宋_GB2312" w:hAnsi="仿宋_GB2312" w:cs="仿宋_GB2312" w:eastAsia="仿宋_GB2312"/>
              </w:rPr>
              <w:t>2.1 用户登录注册模块：提供患者登录和注册功能。</w:t>
            </w:r>
          </w:p>
          <w:p>
            <w:pPr>
              <w:pStyle w:val="null3"/>
            </w:pPr>
            <w:r>
              <w:rPr>
                <w:rFonts w:ascii="仿宋_GB2312" w:hAnsi="仿宋_GB2312" w:cs="仿宋_GB2312" w:eastAsia="仿宋_GB2312"/>
              </w:rPr>
              <w:t>2.2康复训练模块：包括自动训练（日常训练场景≥2）、被动训练（精细动作训练）等。</w:t>
            </w:r>
          </w:p>
          <w:p>
            <w:pPr>
              <w:pStyle w:val="null3"/>
            </w:pPr>
            <w:r>
              <w:rPr>
                <w:rFonts w:ascii="仿宋_GB2312" w:hAnsi="仿宋_GB2312" w:cs="仿宋_GB2312" w:eastAsia="仿宋_GB2312"/>
              </w:rPr>
              <w:t>3.计算机:电脑CPU 4核心8线程；运行内存不小于8G；硬盘容量不低于256GB；显示器尺寸≥40寸；分辨率≥1920*1080；亮度0~100可调节。</w:t>
            </w:r>
          </w:p>
          <w:p>
            <w:pPr>
              <w:pStyle w:val="null3"/>
            </w:pPr>
            <w:r>
              <w:rPr>
                <w:rFonts w:ascii="仿宋_GB2312" w:hAnsi="仿宋_GB2312" w:cs="仿宋_GB2312" w:eastAsia="仿宋_GB2312"/>
              </w:rPr>
              <w:t>4.桌子：尺寸≥120cm×60cm，高度可调；桌面为高密环保人造木板，桌架为冷轧钢管。</w:t>
            </w:r>
          </w:p>
          <w:p>
            <w:pPr>
              <w:pStyle w:val="null3"/>
            </w:pPr>
            <w:r>
              <w:rPr>
                <w:rFonts w:ascii="仿宋_GB2312" w:hAnsi="仿宋_GB2312" w:cs="仿宋_GB2312" w:eastAsia="仿宋_GB2312"/>
              </w:rPr>
              <w:t>5.接口连接：配有脑机接口端口，可与脑机接口设备链接，且实现以脑机接口设备进行操控。</w:t>
            </w:r>
          </w:p>
          <w:p>
            <w:pPr>
              <w:pStyle w:val="null3"/>
            </w:pPr>
            <w:r>
              <w:rPr>
                <w:rFonts w:ascii="仿宋_GB2312" w:hAnsi="仿宋_GB2312" w:cs="仿宋_GB2312" w:eastAsia="仿宋_GB2312"/>
              </w:rPr>
              <w:t>6.整套系统包含手功能康复运动设备1台、康复运动手套1双、切换开关1个、手功能康复训练与评估软件1套、计算机1台、桌子1张</w:t>
            </w:r>
          </w:p>
          <w:p>
            <w:pPr>
              <w:pStyle w:val="null3"/>
            </w:pPr>
            <w:r>
              <w:rPr>
                <w:rFonts w:ascii="仿宋_GB2312" w:hAnsi="仿宋_GB2312" w:cs="仿宋_GB2312" w:eastAsia="仿宋_GB2312"/>
                <w:b/>
              </w:rPr>
              <w:t>二、脑功能康复训练与评估系统（脑机接口版）</w:t>
            </w:r>
          </w:p>
          <w:p>
            <w:pPr>
              <w:pStyle w:val="null3"/>
            </w:pPr>
            <w:r>
              <w:rPr>
                <w:rFonts w:ascii="仿宋_GB2312" w:hAnsi="仿宋_GB2312" w:cs="仿宋_GB2312" w:eastAsia="仿宋_GB2312"/>
              </w:rPr>
              <w:t>1.训练模式：训练模式≥7个维度，包括认知注意、记忆等。</w:t>
            </w:r>
          </w:p>
          <w:p>
            <w:pPr>
              <w:pStyle w:val="null3"/>
            </w:pPr>
            <w:r>
              <w:rPr>
                <w:rFonts w:ascii="仿宋_GB2312" w:hAnsi="仿宋_GB2312" w:cs="仿宋_GB2312" w:eastAsia="仿宋_GB2312"/>
              </w:rPr>
              <w:t>2.训练内容：常规训练：如记忆方块、养鱼达人、速算碎冰等≥20款常规训练游戏，训练内容涵盖注意、记忆、计算、思维、知觉、定向等认知维度。综合训练：如专注飞鸟、魔法森林等≥6款脑机接口训练游戏。</w:t>
            </w:r>
          </w:p>
          <w:p>
            <w:pPr>
              <w:pStyle w:val="null3"/>
            </w:pPr>
            <w:r>
              <w:rPr>
                <w:rFonts w:ascii="仿宋_GB2312" w:hAnsi="仿宋_GB2312" w:cs="仿宋_GB2312" w:eastAsia="仿宋_GB2312"/>
              </w:rPr>
              <w:t>3.评估内容：包括MMMoCA、MMSE、Mini-Cog等不少于12款认知评估量表。可以生成评估报告。</w:t>
            </w:r>
          </w:p>
          <w:p>
            <w:pPr>
              <w:pStyle w:val="null3"/>
            </w:pPr>
            <w:r>
              <w:rPr>
                <w:rFonts w:ascii="仿宋_GB2312" w:hAnsi="仿宋_GB2312" w:cs="仿宋_GB2312" w:eastAsia="仿宋_GB2312"/>
              </w:rPr>
              <w:t>4.计算机:电脑CPU 4核心8线程；运行内存不小于8G；硬盘容量不低于256GB；显示器尺寸≥23寸；分辨率≥1920*1080；亮度0~100可调节。</w:t>
            </w:r>
          </w:p>
          <w:p>
            <w:pPr>
              <w:pStyle w:val="null3"/>
            </w:pPr>
            <w:r>
              <w:rPr>
                <w:rFonts w:ascii="仿宋_GB2312" w:hAnsi="仿宋_GB2312" w:cs="仿宋_GB2312" w:eastAsia="仿宋_GB2312"/>
              </w:rPr>
              <w:t>5.接口连接：配有脑机接口端口，可与脑机接口设备链接，且实现以脑机接口设备进行操控。</w:t>
            </w:r>
          </w:p>
          <w:p>
            <w:pPr>
              <w:pStyle w:val="null3"/>
            </w:pPr>
            <w:r>
              <w:rPr>
                <w:rFonts w:ascii="仿宋_GB2312" w:hAnsi="仿宋_GB2312" w:cs="仿宋_GB2312" w:eastAsia="仿宋_GB2312"/>
              </w:rPr>
              <w:t>6.整套系统包含脑功能康复训练与评估软件1套、计算机1台。</w:t>
            </w:r>
          </w:p>
          <w:p>
            <w:pPr>
              <w:pStyle w:val="null3"/>
            </w:pPr>
            <w:r>
              <w:rPr>
                <w:rFonts w:ascii="仿宋_GB2312" w:hAnsi="仿宋_GB2312" w:cs="仿宋_GB2312" w:eastAsia="仿宋_GB2312"/>
                <w:b/>
              </w:rPr>
              <w:t>三、便携式脑电采集器</w:t>
            </w:r>
          </w:p>
          <w:p>
            <w:pPr>
              <w:pStyle w:val="null3"/>
            </w:pPr>
            <w:r>
              <w:rPr>
                <w:rFonts w:ascii="仿宋_GB2312" w:hAnsi="仿宋_GB2312" w:cs="仿宋_GB2312" w:eastAsia="仿宋_GB2312"/>
              </w:rPr>
              <w:t>▲1.采集通道：便携式脑电采集器，可实时输出脑参与度指标，并在界面上实时显示。</w:t>
            </w:r>
          </w:p>
          <w:p>
            <w:pPr>
              <w:pStyle w:val="null3"/>
            </w:pPr>
            <w:r>
              <w:rPr>
                <w:rFonts w:ascii="仿宋_GB2312" w:hAnsi="仿宋_GB2312" w:cs="仿宋_GB2312" w:eastAsia="仿宋_GB2312"/>
              </w:rPr>
              <w:t>2.电压测量：电压测量误差不超过±10%。</w:t>
            </w:r>
          </w:p>
          <w:p>
            <w:pPr>
              <w:pStyle w:val="null3"/>
            </w:pPr>
            <w:r>
              <w:rPr>
                <w:rFonts w:ascii="仿宋_GB2312" w:hAnsi="仿宋_GB2312" w:cs="仿宋_GB2312" w:eastAsia="仿宋_GB2312"/>
              </w:rPr>
              <w:t>3.共模抑制比：各通道不小于90db。</w:t>
            </w:r>
          </w:p>
          <w:p>
            <w:pPr>
              <w:pStyle w:val="null3"/>
            </w:pPr>
            <w:r>
              <w:rPr>
                <w:rFonts w:ascii="仿宋_GB2312" w:hAnsi="仿宋_GB2312" w:cs="仿宋_GB2312" w:eastAsia="仿宋_GB2312"/>
              </w:rPr>
              <w:t>4.噪声电平：不大于3μV（峰-谷值）。</w:t>
            </w:r>
          </w:p>
          <w:p>
            <w:pPr>
              <w:pStyle w:val="null3"/>
            </w:pPr>
            <w:r>
              <w:rPr>
                <w:rFonts w:ascii="仿宋_GB2312" w:hAnsi="仿宋_GB2312" w:cs="仿宋_GB2312" w:eastAsia="仿宋_GB2312"/>
              </w:rPr>
              <w:t>5.幅频特性：1Hz～60Hz，相对于10Hz，偏差不超过+5%～-10%。</w:t>
            </w:r>
          </w:p>
          <w:p>
            <w:pPr>
              <w:pStyle w:val="null3"/>
            </w:pPr>
            <w:r>
              <w:rPr>
                <w:rFonts w:ascii="仿宋_GB2312" w:hAnsi="仿宋_GB2312" w:cs="仿宋_GB2312" w:eastAsia="仿宋_GB2312"/>
              </w:rPr>
              <w:t>6.续航时间：≥10小时。</w:t>
            </w:r>
          </w:p>
          <w:p>
            <w:pPr>
              <w:pStyle w:val="null3"/>
            </w:pPr>
            <w:r>
              <w:rPr>
                <w:rFonts w:ascii="仿宋_GB2312" w:hAnsi="仿宋_GB2312" w:cs="仿宋_GB2312" w:eastAsia="仿宋_GB2312"/>
              </w:rPr>
              <w:t>7.通信方式：无线蓝牙通信。</w:t>
            </w:r>
          </w:p>
          <w:p>
            <w:pPr>
              <w:pStyle w:val="null3"/>
            </w:pPr>
            <w:r>
              <w:rPr>
                <w:rFonts w:ascii="仿宋_GB2312" w:hAnsi="仿宋_GB2312" w:cs="仿宋_GB2312" w:eastAsia="仿宋_GB2312"/>
                <w:sz w:val="21"/>
              </w:rPr>
              <w:t>8.整套系统包含便携式脑电采集器1台、充电器1个、数据接收器1个。</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自合同签订之日起60个日历日内完成运输、安装、调试、培训，达到验收标准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陕西能源职业技术学院指定地点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进度款，签订合同后，设备到达指定地点、安装调试完成并验收合格后，达到付款条件起10个工作日内，支付合同总金额的100.0%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到货后，甲、乙双方共同开箱验收。在检查设备原产地、规格、型号、配置等符合合同要求后，由乙方负责安装调试，甲方负责技术验收（乙方协助），验收标准以国际、国内或同文本仪器设备详细配置清单中描述的有关技术要求为准。 2.乙方安装调试完毕、正常运行 天后向甲方提出书面验收申请，甲方将组织人员对采购物品进行核查验收，核查验收时需出具经甲方确认的开箱验收报告，核查验收工作完成后签字确认。验收不合格的，限期整改；整改仍达不到要求的，作退货处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1.验收合格通过之日起5年，并在质保期内提供免费搬迁一次；2.售后服务效率要求：7*24 即时响应（包括电话响应）；电话响应无法解决时，24小时内到达现场。修复时间48小时内；如48小时内无法修复，应提供相应解决方。3.培训要求：安装调试完后免费派技术工程师对使用人员进行7天设备及系统的基本操作使用、注意事项、日常保养及维护等培训；满足用户需求，保证采购人人员熟练操作和怎样处理紧急情况</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4.凡与本合同有关而引起的一切争议，甲乙双方应首先通过友好协商解决，如经协商后仍不能达成协议时，任何一方可以向采购人所在地法院提出诉讼。5.本合同的诉讼管辖地为采购人所在地的法院。 6.在进行法院审理期间，除提交法院审理的事项外，合同其他部分仍应继续履行。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1.核心产品：脑机接口上下肢康复训练与评估系统 2.报价要求：（1）供应商应当根据采购文件的要求和范围，以人民币为货币，以元为报价单位。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进口业务等全部相关费用； 3.以保函形式交纳投标保证金的，投标人应在投标截止时间前将保函扫描成清晰的PDF文件，发送至邮箱shanxizhuoming_zb@163.com（邮件命名：项目编号）。保函必须由具有开具投标保函资格的单位开具；若供应商违约，开具保函单位承担连带责任；4.付款方式：(1)若非中小企业中标，采购人自验收合格之日起10个工作日内支付款项(具体支付事宜由采购人与中标人商定)。(2)若中小企业中标，采购人应支付不低于合同价款40%的预付款，且在自验收合格之日起10个工作日内支付剩余款项(具体支付事宜由采购人与中标人商定)。 5.中标供应商应在中标结果发布后2日内提供与电子化交易平台上传一致的纸质投标文件2份。 6.本项目落实的政府采购政策 （1）《政府采购促进中小企业发展管理办法》（财库〔2020〕46 号）； （2）《财政部 司法部关于政府采购支持监狱企业发展有关问题的通知》（财库〔2014〕68 号）； （3）《国务院办公厅关于建立政府强制采购节能产品制度的通知》（国办发〔2007〕51 号）； （4）《财政部 国家发展改革委关于印发〈节能产品政府采购实施意见〉的通知》（财库〔2004〕185 号）； （5）《财政部环保总局关于环境标志产品政府采购实施的意见》（财库〔2006〕90 号）； （6）《三部门联合发布关于促进残疾人就业政府采购政策的通知》（财库〔2017〕141 号）； （7）《财政部 发展改革委 生态环境部 市场监管总局关于调整优化节能产品、环境标志产品政府采购执行机制的通知》（财库〔2019〕9 号）； （8）陕西省财政厅关于印发《陕西省中小企业政府采购信用融资办法》（陕财办采〔2018〕23号）； （9）《财政部 农业农村部 国家乡村振兴局关于运用政府采购政策支持乡村产业振兴的通知》（财库〔2021〕19号）； （10）《国务院办公厅关于在政府采购中实施本国产品标准及相关政策的通知 》（国办发〔2025〕34号）； （11）《关于推动解决政府采购异常低价问题的通知》（财库〔2026〕2号）； （12）其他需要落实的政府采购政策。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审计报告须具有注册会计师行业统一监管平台https://acc.mof.gov.cn赋予的验证码），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投标报价未超过采购预算或者最高限价 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投标文件的交货时间、质保期</w:t>
            </w:r>
          </w:p>
        </w:tc>
        <w:tc>
          <w:tcPr>
            <w:tcW w:type="dxa" w:w="3322"/>
          </w:tcPr>
          <w:p>
            <w:pPr>
              <w:pStyle w:val="null3"/>
            </w:pPr>
            <w:r>
              <w:rPr>
                <w:rFonts w:ascii="仿宋_GB2312" w:hAnsi="仿宋_GB2312" w:cs="仿宋_GB2312" w:eastAsia="仿宋_GB2312"/>
              </w:rPr>
              <w:t>投标文件的交货时间、质保期不满足招标文件要求 不合格 投标文件的交货时间、质保期满足招标文件要求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投标文件的数量、签署、盖章符合招标文件要求 合格</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投标文件货物标的出现漏项或货物数量与要求符合的 合格</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法律、法规和招标文件规定 的其他无效情形 不存在法律、法规和招标 文件规定的 其他无效 情形 合 格，存在法律、法规和招标文件规 定的其他无效情形 不合格</w:t>
            </w:r>
          </w:p>
        </w:tc>
        <w:tc>
          <w:tcPr>
            <w:tcW w:type="dxa" w:w="1661"/>
          </w:tcPr>
          <w:p>
            <w:pPr>
              <w:pStyle w:val="null3"/>
            </w:pPr>
            <w:r>
              <w:rPr>
                <w:rFonts w:ascii="仿宋_GB2312" w:hAnsi="仿宋_GB2312" w:cs="仿宋_GB2312" w:eastAsia="仿宋_GB2312"/>
              </w:rPr>
              <w:t>强制采购节能产品的认证证书.docx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40分）：参数完全符合、响应招标文件要求，没有负偏离计40分，▲参数每负偏离一项扣3分，未标识参数每负偏离一项扣0.3分，扣完为止。 备注：▲参数需提供佐证材料（不限于产品彩页或检测报告或功能截图或厂家盖章的说明书），未提供佐证材料或提供的佐证材料低于招标要求时按负偏离处理。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针对本项目提供具体的实施方案，方案内容至少包含：①详细进度计划；②施工技术架构；③供货保障措施；④安装调试实施方案；⑤质量保证体系与控制措施等内容进行评审。 从方案全面性、科学合理性、可操作性等方面综合评价，每项最高得1分，本项最高得5分，未提供不得分。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根据项目实际需求，提供质量保证方案。内容包含：①整体配置具有合理性、一致性、兼容性②产品品牌、型号、产地明确，备品配件供应有保障③产品性能、质量保证措施。 从方案内容完整性，产品性能，使用寿命，使用效果等方面综合评价，每项最高得1.5分，本项最高得4.5分，未提供不得分。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针对本项目有具体的售后服务方案，内容至少包含：①售后服务网点及售后服务人员配置情况；②项目交付用户后出现故障响应时间及措施；③服务质量承诺与保障措施等内容进行评审。 从方案内容完整性，故障响应时间，响应措施等方面综合评价，每项最高得1.5分，本项最高得4.5分，未提供不得分。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至少包含：①培训时间、培训人数、培训人员、培训方式；②培训内容应包括所提供产品的原理和技术性能、操作维护方法、安装调试、排除故障等各个方面；③培训资料；④培训技术力量等内容进行评审。从方案内容完整性，培训方式、培训内容等方面综合评价，每项最高得1.5分，本项最高得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投标人提供的质保期在满足招标文件要求的基础上，每增加1年计2分，满分4分。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提供供应商或产品制造商2023年1月1日至今同类项目业绩。每提供1份得1分，最高得6分。 备注：要求提供合同扫描件，否则不计分。为便于专家评审，建议投标人醒目标记同类产品。</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详见附件：强制采购节能产品的认证证书.docx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详见附件：质量保证.docx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