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6C1734">
      <w:pPr>
        <w:jc w:val="center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采购需求</w:t>
      </w:r>
    </w:p>
    <w:tbl>
      <w:tblPr>
        <w:tblStyle w:val="2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6"/>
        <w:gridCol w:w="1972"/>
        <w:gridCol w:w="396"/>
        <w:gridCol w:w="2016"/>
        <w:gridCol w:w="2550"/>
        <w:gridCol w:w="840"/>
        <w:gridCol w:w="999"/>
      </w:tblGrid>
      <w:tr w14:paraId="643327A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0559E03">
            <w:pPr>
              <w:pStyle w:val="4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序号</w:t>
            </w:r>
          </w:p>
        </w:tc>
        <w:tc>
          <w:tcPr>
            <w:tcW w:w="197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A0C9B7D">
            <w:pPr>
              <w:pStyle w:val="4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物品名称</w:t>
            </w:r>
          </w:p>
        </w:tc>
        <w:tc>
          <w:tcPr>
            <w:tcW w:w="39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776F2FF">
            <w:pPr>
              <w:pStyle w:val="4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数量</w:t>
            </w:r>
          </w:p>
        </w:tc>
        <w:tc>
          <w:tcPr>
            <w:tcW w:w="201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CB680E4">
            <w:pPr>
              <w:pStyle w:val="4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规格型号</w:t>
            </w:r>
          </w:p>
        </w:tc>
        <w:tc>
          <w:tcPr>
            <w:tcW w:w="255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F5AE84E">
            <w:pPr>
              <w:pStyle w:val="4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每片/粒最高限价（元）</w:t>
            </w:r>
          </w:p>
        </w:tc>
        <w:tc>
          <w:tcPr>
            <w:tcW w:w="84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4507373">
            <w:pPr>
              <w:pStyle w:val="4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金额（万元）</w:t>
            </w:r>
          </w:p>
        </w:tc>
        <w:tc>
          <w:tcPr>
            <w:tcW w:w="99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BBFFC81">
            <w:pPr>
              <w:pStyle w:val="4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申请原因及用途</w:t>
            </w:r>
          </w:p>
        </w:tc>
      </w:tr>
      <w:tr w14:paraId="52F3675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0DEE1C8">
            <w:pPr>
              <w:pStyle w:val="4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    1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05F8FFA">
            <w:pPr>
              <w:pStyle w:val="4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抗结核FDC-HRZE (H75mg R150mgZ400mgE275mg)</w:t>
            </w:r>
          </w:p>
          <w:p w14:paraId="2D11B4D4">
            <w:pPr>
              <w:pStyle w:val="4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或抗结核FDC-HRZE (H37.5 mg R75 mg Z200 mg E137.5 mg)</w:t>
            </w:r>
          </w:p>
        </w:tc>
        <w:tc>
          <w:tcPr>
            <w:tcW w:w="39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30F2890">
            <w:pPr>
              <w:pStyle w:val="4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一批</w:t>
            </w:r>
          </w:p>
        </w:tc>
        <w:tc>
          <w:tcPr>
            <w:tcW w:w="201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A810BFF">
            <w:pPr>
              <w:pStyle w:val="4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每片含H:75mgR:150mgZ:400mgE:275mg或H37.5 mg R75 mg Z200 mg E137.5 mg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5226956">
            <w:pPr>
              <w:pStyle w:val="4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每片（含H:75mgR:150mgZ:400mgE:275mg</w:t>
            </w:r>
          </w:p>
          <w:p w14:paraId="1FFA897C">
            <w:pPr>
              <w:pStyle w:val="4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）的最高限价为2元</w:t>
            </w:r>
          </w:p>
          <w:p w14:paraId="71745B94">
            <w:pPr>
              <w:pStyle w:val="4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每片含（H:37.5 mg R:75 mg Z:200 mg E:137.5 mg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最高限价为1元</w:t>
            </w:r>
          </w:p>
        </w:tc>
        <w:tc>
          <w:tcPr>
            <w:tcW w:w="84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318E26E">
            <w:pPr>
              <w:pStyle w:val="4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150万元     </w:t>
            </w:r>
          </w:p>
        </w:tc>
        <w:tc>
          <w:tcPr>
            <w:tcW w:w="99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40CAD0E">
            <w:pPr>
              <w:pStyle w:val="4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全省抗结核药品供应</w:t>
            </w:r>
          </w:p>
        </w:tc>
      </w:tr>
    </w:tbl>
    <w:p w14:paraId="4BFFAC55">
      <w:pPr>
        <w:rPr>
          <w:rFonts w:hint="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3F26B6"/>
    <w:rsid w:val="033F2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autoRedefine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2026-08-04T06:17:00Z</dcterms:created>
  <dc:creator>XXIA</dc:creator>
  <cp:lastModifiedBy>XXIA</cp:lastModifiedBy>
  <dcterms:modified xsi:type="dcterms:W3CDTF">2026-08-04T06:17:44Z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85F5DA5A3DE44F00BF708DF3BC0E354D_11</vt:lpwstr>
  </property>
  <property fmtid="{D5CDD505-2E9C-101B-9397-08002B2CF9AE}" pid="4" name="KSOTemplateDocerSaveRecord">
    <vt:lpwstr>eyJoZGlkIjoiNzRkODU0NWM1NTRlNTZjMDFhNjAyNDM3ZDE1ZjE0YTMiLCJ1c2VySWQiOiIzMTQzODkxMTYifQ==</vt:lpwstr>
  </property>
</Properties>
</file>