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6F36B8">
      <w:pPr>
        <w:spacing w:afterLines="100" w:line="360" w:lineRule="auto"/>
        <w:jc w:val="center"/>
        <w:outlineLvl w:val="9"/>
        <w:rPr>
          <w:rFonts w:ascii="宋体" w:hAnsi="宋体" w:cs="宋体"/>
          <w:b/>
          <w:spacing w:val="4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spacing w:val="4"/>
          <w:sz w:val="28"/>
          <w:szCs w:val="28"/>
          <w:highlight w:val="none"/>
        </w:rPr>
        <w:t>一、磋商响应书</w:t>
      </w:r>
    </w:p>
    <w:p w14:paraId="7C4590D7">
      <w:pPr>
        <w:spacing w:line="360" w:lineRule="auto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致：西北（陕西）国际招标有限公司</w:t>
      </w:r>
    </w:p>
    <w:p w14:paraId="37CEE47C">
      <w:pPr>
        <w:spacing w:beforeLines="50" w:line="360" w:lineRule="auto"/>
        <w:ind w:firstLine="436" w:firstLineChars="20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根据贵方为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>（项目名称）</w:t>
      </w:r>
      <w:r>
        <w:rPr>
          <w:rFonts w:hint="eastAsia" w:ascii="宋体" w:hAnsi="宋体" w:cs="宋体"/>
          <w:spacing w:val="4"/>
          <w:szCs w:val="21"/>
          <w:highlight w:val="none"/>
        </w:rPr>
        <w:t>项目服务采购的竞争性磋商邀请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>（项目编号）</w:t>
      </w:r>
      <w:r>
        <w:rPr>
          <w:rFonts w:hint="eastAsia" w:ascii="宋体" w:hAnsi="宋体" w:cs="宋体"/>
          <w:spacing w:val="4"/>
          <w:szCs w:val="21"/>
          <w:highlight w:val="none"/>
        </w:rPr>
        <w:t>，签字代表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>（姓名、职务）</w:t>
      </w:r>
      <w:r>
        <w:rPr>
          <w:rFonts w:hint="eastAsia" w:ascii="宋体" w:hAnsi="宋体" w:cs="宋体"/>
          <w:spacing w:val="4"/>
          <w:szCs w:val="21"/>
          <w:highlight w:val="none"/>
        </w:rPr>
        <w:t>经正式授权并代表供应商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>（供应商名称、地址）</w:t>
      </w:r>
      <w:r>
        <w:rPr>
          <w:rFonts w:hint="eastAsia" w:ascii="宋体" w:hAnsi="宋体" w:cs="宋体"/>
          <w:spacing w:val="4"/>
          <w:szCs w:val="21"/>
          <w:highlight w:val="none"/>
        </w:rPr>
        <w:t xml:space="preserve"> 提交下述响应文件。</w:t>
      </w:r>
    </w:p>
    <w:p w14:paraId="240E4CFB">
      <w:pPr>
        <w:spacing w:line="360" w:lineRule="auto"/>
        <w:ind w:left="546" w:leftChars="251" w:hanging="19" w:hangingChars="9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我方承诺如下：</w:t>
      </w:r>
    </w:p>
    <w:p w14:paraId="358960D2">
      <w:pPr>
        <w:numPr>
          <w:ilvl w:val="0"/>
          <w:numId w:val="1"/>
        </w:numPr>
        <w:tabs>
          <w:tab w:val="left" w:pos="2160"/>
        </w:tabs>
        <w:spacing w:line="360" w:lineRule="auto"/>
        <w:ind w:left="0" w:firstLine="0"/>
        <w:outlineLvl w:val="9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磋商报价（第一次）详见磋商报价表。</w:t>
      </w:r>
    </w:p>
    <w:p w14:paraId="4DFB61AE">
      <w:pPr>
        <w:numPr>
          <w:ilvl w:val="0"/>
          <w:numId w:val="1"/>
        </w:numPr>
        <w:tabs>
          <w:tab w:val="left" w:pos="2160"/>
        </w:tabs>
        <w:spacing w:line="360" w:lineRule="auto"/>
        <w:ind w:left="0" w:firstLine="0"/>
        <w:outlineLvl w:val="9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如果成交，我们根据磋商文件的规定，履行合同的责任和义务。</w:t>
      </w:r>
    </w:p>
    <w:p w14:paraId="3FA3C081">
      <w:pPr>
        <w:numPr>
          <w:ilvl w:val="0"/>
          <w:numId w:val="1"/>
        </w:numPr>
        <w:tabs>
          <w:tab w:val="left" w:pos="2160"/>
        </w:tabs>
        <w:spacing w:line="360" w:lineRule="auto"/>
        <w:ind w:left="0" w:firstLine="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我们已详细阅读和审核全部磋商文件（含修改部分，如有的话），及有关附件，我们知道必须放弃提出含糊不清或误解的问题的权利。</w:t>
      </w:r>
    </w:p>
    <w:p w14:paraId="3272C440">
      <w:pPr>
        <w:numPr>
          <w:ilvl w:val="0"/>
          <w:numId w:val="1"/>
        </w:numPr>
        <w:tabs>
          <w:tab w:val="left" w:pos="2160"/>
        </w:tabs>
        <w:spacing w:line="360" w:lineRule="auto"/>
        <w:ind w:left="0" w:firstLine="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同意提供贵方可能另外要求的与本磋商报价有关的任何证据和资料。</w:t>
      </w:r>
    </w:p>
    <w:p w14:paraId="194644AF">
      <w:pPr>
        <w:numPr>
          <w:ilvl w:val="0"/>
          <w:numId w:val="1"/>
        </w:numPr>
        <w:tabs>
          <w:tab w:val="left" w:pos="2160"/>
        </w:tabs>
        <w:spacing w:line="360" w:lineRule="auto"/>
        <w:ind w:left="0" w:firstLine="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我们同意，如果成交，向西北（陕西）国际招标有限公司交纳采购代理服务费。</w:t>
      </w:r>
    </w:p>
    <w:p w14:paraId="0F322F2E">
      <w:pPr>
        <w:numPr>
          <w:ilvl w:val="0"/>
          <w:numId w:val="1"/>
        </w:numPr>
        <w:tabs>
          <w:tab w:val="left" w:pos="2160"/>
        </w:tabs>
        <w:spacing w:line="360" w:lineRule="auto"/>
        <w:ind w:left="0" w:firstLine="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与本磋商响应有关的一切正式信函请寄：</w:t>
      </w:r>
    </w:p>
    <w:p w14:paraId="170ED418">
      <w:pPr>
        <w:spacing w:line="360" w:lineRule="auto"/>
        <w:ind w:firstLine="436" w:firstLineChars="20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地址：                          邮政编码：</w:t>
      </w:r>
    </w:p>
    <w:p w14:paraId="757F85B2">
      <w:pPr>
        <w:spacing w:line="360" w:lineRule="auto"/>
        <w:ind w:firstLine="436" w:firstLineChars="20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电话/传真：                     电子邮件：</w:t>
      </w:r>
    </w:p>
    <w:p w14:paraId="3CADFC4B">
      <w:pPr>
        <w:widowControl w:val="0"/>
        <w:spacing w:beforeLines="50" w:afterLines="50" w:line="360" w:lineRule="auto"/>
        <w:jc w:val="left"/>
        <w:textAlignment w:val="auto"/>
        <w:rPr>
          <w:rFonts w:ascii="宋体" w:hAnsi="宋体" w:cs="宋体"/>
          <w:spacing w:val="4"/>
          <w:szCs w:val="21"/>
          <w:highlight w:val="none"/>
        </w:rPr>
      </w:pPr>
    </w:p>
    <w:p w14:paraId="613E37EC">
      <w:pPr>
        <w:widowControl w:val="0"/>
        <w:spacing w:beforeLines="50" w:afterLines="50" w:line="360" w:lineRule="auto"/>
        <w:jc w:val="left"/>
        <w:textAlignment w:val="auto"/>
        <w:rPr>
          <w:rFonts w:ascii="宋体" w:hAnsi="宋体" w:cs="宋体"/>
          <w:spacing w:val="4"/>
          <w:szCs w:val="21"/>
          <w:highlight w:val="none"/>
        </w:rPr>
      </w:pPr>
    </w:p>
    <w:p w14:paraId="5C08C8E0">
      <w:pPr>
        <w:spacing w:beforeLines="100" w:afterLines="100" w:line="360" w:lineRule="auto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供应商名称：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                                </w:t>
      </w:r>
      <w:r>
        <w:rPr>
          <w:rFonts w:hint="eastAsia" w:ascii="宋体" w:hAnsi="宋体" w:cs="宋体"/>
          <w:spacing w:val="4"/>
          <w:szCs w:val="21"/>
          <w:highlight w:val="none"/>
        </w:rPr>
        <w:t>（加盖公章）</w:t>
      </w:r>
    </w:p>
    <w:p w14:paraId="736180E1">
      <w:pPr>
        <w:spacing w:beforeLines="100" w:afterLines="100" w:line="360" w:lineRule="auto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法定代表人或授权代表（签字或盖章）：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                  </w:t>
      </w:r>
    </w:p>
    <w:p w14:paraId="1FFCF2A0">
      <w:pPr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日期：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 </w:t>
      </w:r>
      <w:r>
        <w:rPr>
          <w:rFonts w:hint="eastAsia" w:ascii="宋体" w:hAnsi="宋体" w:cs="宋体"/>
          <w:spacing w:val="4"/>
          <w:szCs w:val="21"/>
          <w:highlight w:val="none"/>
        </w:rPr>
        <w:t>年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cs="宋体"/>
          <w:spacing w:val="4"/>
          <w:szCs w:val="21"/>
          <w:highlight w:val="none"/>
        </w:rPr>
        <w:t>月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cs="宋体"/>
          <w:spacing w:val="4"/>
          <w:szCs w:val="21"/>
          <w:highlight w:val="none"/>
        </w:rPr>
        <w:t>日</w:t>
      </w:r>
    </w:p>
    <w:p w14:paraId="55B6BCA3">
      <w:pPr>
        <w:rPr>
          <w:rFonts w:ascii="宋体" w:hAnsi="宋体" w:cs="宋体"/>
          <w:b/>
          <w:szCs w:val="21"/>
          <w:highlight w:val="none"/>
        </w:rPr>
      </w:pPr>
      <w:r>
        <w:rPr>
          <w:rFonts w:hint="eastAsia" w:ascii="宋体" w:hAnsi="宋体" w:cs="宋体"/>
          <w:b/>
          <w:szCs w:val="21"/>
          <w:highlight w:val="none"/>
        </w:rPr>
        <w:br w:type="page"/>
      </w:r>
    </w:p>
    <w:p w14:paraId="35E93968">
      <w:pPr>
        <w:spacing w:afterLines="100" w:line="360" w:lineRule="auto"/>
        <w:jc w:val="center"/>
        <w:outlineLvl w:val="9"/>
        <w:rPr>
          <w:rFonts w:ascii="宋体" w:hAnsi="宋体" w:cs="宋体"/>
          <w:b/>
          <w:bCs/>
          <w:sz w:val="32"/>
          <w:szCs w:val="32"/>
          <w:highlight w:val="none"/>
        </w:rPr>
      </w:pPr>
      <w:r>
        <w:rPr>
          <w:rFonts w:hint="eastAsia" w:ascii="宋体" w:hAnsi="宋体" w:cs="宋体"/>
          <w:b/>
          <w:sz w:val="28"/>
          <w:highlight w:val="none"/>
          <w:lang w:val="en-US" w:eastAsia="zh-CN"/>
        </w:rPr>
        <w:t>二</w:t>
      </w:r>
      <w:r>
        <w:rPr>
          <w:rFonts w:hint="eastAsia" w:ascii="宋体" w:hAnsi="宋体" w:cs="宋体"/>
          <w:b/>
          <w:sz w:val="28"/>
          <w:highlight w:val="none"/>
        </w:rPr>
        <w:t>、</w:t>
      </w:r>
      <w:r>
        <w:rPr>
          <w:rFonts w:hint="eastAsia" w:ascii="宋体" w:hAnsi="宋体" w:cs="宋体"/>
          <w:b/>
          <w:spacing w:val="4"/>
          <w:sz w:val="28"/>
          <w:szCs w:val="28"/>
          <w:highlight w:val="none"/>
        </w:rPr>
        <w:t>磋商报价方案说明书</w:t>
      </w:r>
    </w:p>
    <w:p w14:paraId="292251FF">
      <w:pPr>
        <w:spacing w:line="360" w:lineRule="auto"/>
        <w:ind w:firstLine="422" w:firstLineChars="200"/>
        <w:jc w:val="left"/>
        <w:rPr>
          <w:rFonts w:hint="default" w:ascii="宋体" w:hAnsi="宋体" w:cs="宋体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Cs w:val="21"/>
          <w:highlight w:val="none"/>
        </w:rPr>
        <w:t>按照磋商文件的要求编制</w:t>
      </w:r>
      <w:r>
        <w:rPr>
          <w:rFonts w:hint="eastAsia" w:ascii="宋体" w:hAnsi="宋体" w:cs="宋体"/>
          <w:b/>
          <w:bCs/>
          <w:szCs w:val="21"/>
          <w:highlight w:val="none"/>
          <w:lang w:val="en-US" w:eastAsia="zh-CN"/>
        </w:rPr>
        <w:t>服务</w:t>
      </w:r>
      <w:r>
        <w:rPr>
          <w:rFonts w:hint="eastAsia" w:ascii="宋体" w:hAnsi="宋体" w:cs="宋体"/>
          <w:b/>
          <w:bCs/>
          <w:szCs w:val="21"/>
          <w:highlight w:val="none"/>
        </w:rPr>
        <w:t>方案</w:t>
      </w:r>
    </w:p>
    <w:p w14:paraId="2B06525B">
      <w:pPr>
        <w:pStyle w:val="2"/>
        <w:spacing w:line="360" w:lineRule="auto"/>
        <w:ind w:firstLine="360" w:firstLineChars="200"/>
        <w:rPr>
          <w:rFonts w:ascii="宋体" w:hAnsi="宋体" w:cs="宋体"/>
          <w:highlight w:val="none"/>
        </w:rPr>
      </w:pPr>
      <w:r>
        <w:rPr>
          <w:rFonts w:hint="eastAsia" w:ascii="宋体" w:hAnsi="宋体" w:cs="宋体"/>
          <w:highlight w:val="none"/>
        </w:rPr>
        <w:br w:type="page"/>
      </w:r>
    </w:p>
    <w:p w14:paraId="2D2C48CD">
      <w:pPr>
        <w:spacing w:after="12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bookmarkStart w:id="0" w:name="_Toc3258"/>
      <w:bookmarkStart w:id="1" w:name="_Toc30052"/>
      <w:bookmarkStart w:id="2" w:name="_Toc2569"/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附件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val="en-US" w:eastAsia="zh-CN"/>
        </w:rPr>
        <w:t>一</w:t>
      </w:r>
    </w:p>
    <w:p w14:paraId="7B6BDF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360" w:lineRule="auto"/>
        <w:jc w:val="center"/>
        <w:textAlignment w:val="auto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  <w:bookmarkStart w:id="3" w:name="_Toc7399"/>
      <w:bookmarkStart w:id="4" w:name="_Toc27536"/>
      <w:bookmarkStart w:id="5" w:name="_Toc28220"/>
      <w:bookmarkStart w:id="6" w:name="_Toc31116"/>
      <w:bookmarkStart w:id="7" w:name="_Toc7596"/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  <w:t>商务偏离表</w:t>
      </w:r>
      <w:bookmarkEnd w:id="3"/>
      <w:bookmarkEnd w:id="4"/>
      <w:bookmarkEnd w:id="5"/>
      <w:bookmarkEnd w:id="6"/>
      <w:bookmarkEnd w:id="7"/>
    </w:p>
    <w:tbl>
      <w:tblPr>
        <w:tblStyle w:val="4"/>
        <w:tblW w:w="0" w:type="auto"/>
        <w:tblInd w:w="10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2"/>
        <w:gridCol w:w="2725"/>
        <w:gridCol w:w="2801"/>
        <w:gridCol w:w="1887"/>
      </w:tblGrid>
      <w:tr w14:paraId="30231A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12" w:type="dxa"/>
            <w:tcBorders>
              <w:top w:val="single" w:color="auto" w:sz="12" w:space="0"/>
            </w:tcBorders>
            <w:noWrap w:val="0"/>
            <w:vAlign w:val="center"/>
          </w:tcPr>
          <w:p w14:paraId="549794AB">
            <w:pPr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2725" w:type="dxa"/>
            <w:tcBorders>
              <w:top w:val="single" w:color="auto" w:sz="12" w:space="0"/>
            </w:tcBorders>
            <w:noWrap w:val="0"/>
            <w:vAlign w:val="center"/>
          </w:tcPr>
          <w:p w14:paraId="189EA0BA">
            <w:pPr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eastAsia="zh-CN"/>
              </w:rPr>
              <w:t>磋商文件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en-US" w:eastAsia="zh-CN"/>
              </w:rPr>
              <w:t>商务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要求</w:t>
            </w:r>
          </w:p>
        </w:tc>
        <w:tc>
          <w:tcPr>
            <w:tcW w:w="2801" w:type="dxa"/>
            <w:tcBorders>
              <w:top w:val="single" w:color="auto" w:sz="12" w:space="0"/>
            </w:tcBorders>
            <w:noWrap w:val="0"/>
            <w:vAlign w:val="center"/>
          </w:tcPr>
          <w:p w14:paraId="5540293B">
            <w:pPr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eastAsia="zh-CN"/>
              </w:rPr>
              <w:t>响应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文件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en-US" w:eastAsia="zh-CN"/>
              </w:rPr>
              <w:t>商务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响应</w:t>
            </w:r>
          </w:p>
        </w:tc>
        <w:tc>
          <w:tcPr>
            <w:tcW w:w="1887" w:type="dxa"/>
            <w:tcBorders>
              <w:top w:val="single" w:color="auto" w:sz="12" w:space="0"/>
            </w:tcBorders>
            <w:noWrap w:val="0"/>
            <w:vAlign w:val="center"/>
          </w:tcPr>
          <w:p w14:paraId="7603EFFA">
            <w:pPr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偏差说明</w:t>
            </w:r>
          </w:p>
        </w:tc>
      </w:tr>
      <w:tr w14:paraId="6D4201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 w:val="0"/>
            <w:vAlign w:val="center"/>
          </w:tcPr>
          <w:p w14:paraId="1B7AA9F7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1</w:t>
            </w:r>
          </w:p>
        </w:tc>
        <w:tc>
          <w:tcPr>
            <w:tcW w:w="2725" w:type="dxa"/>
            <w:noWrap w:val="0"/>
            <w:vAlign w:val="top"/>
          </w:tcPr>
          <w:p w14:paraId="44AD87C1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01" w:type="dxa"/>
            <w:noWrap w:val="0"/>
            <w:vAlign w:val="top"/>
          </w:tcPr>
          <w:p w14:paraId="5E347805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87" w:type="dxa"/>
            <w:noWrap w:val="0"/>
            <w:vAlign w:val="top"/>
          </w:tcPr>
          <w:p w14:paraId="68798BB6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6F3125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 w:val="0"/>
            <w:vAlign w:val="center"/>
          </w:tcPr>
          <w:p w14:paraId="3DF3D43B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2</w:t>
            </w:r>
          </w:p>
        </w:tc>
        <w:tc>
          <w:tcPr>
            <w:tcW w:w="2725" w:type="dxa"/>
            <w:noWrap w:val="0"/>
            <w:vAlign w:val="top"/>
          </w:tcPr>
          <w:p w14:paraId="1943B80E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01" w:type="dxa"/>
            <w:noWrap w:val="0"/>
            <w:vAlign w:val="top"/>
          </w:tcPr>
          <w:p w14:paraId="2973611F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87" w:type="dxa"/>
            <w:noWrap w:val="0"/>
            <w:vAlign w:val="top"/>
          </w:tcPr>
          <w:p w14:paraId="66224899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4374ADE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 w:val="0"/>
            <w:vAlign w:val="center"/>
          </w:tcPr>
          <w:p w14:paraId="34AB4174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3</w:t>
            </w:r>
          </w:p>
        </w:tc>
        <w:tc>
          <w:tcPr>
            <w:tcW w:w="2725" w:type="dxa"/>
            <w:noWrap w:val="0"/>
            <w:vAlign w:val="top"/>
          </w:tcPr>
          <w:p w14:paraId="7BB4787B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01" w:type="dxa"/>
            <w:noWrap w:val="0"/>
            <w:vAlign w:val="top"/>
          </w:tcPr>
          <w:p w14:paraId="1DA9C176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87" w:type="dxa"/>
            <w:noWrap w:val="0"/>
            <w:vAlign w:val="top"/>
          </w:tcPr>
          <w:p w14:paraId="54688C17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200A5C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 w:val="0"/>
            <w:vAlign w:val="center"/>
          </w:tcPr>
          <w:p w14:paraId="5C699C3F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4</w:t>
            </w:r>
          </w:p>
        </w:tc>
        <w:tc>
          <w:tcPr>
            <w:tcW w:w="2725" w:type="dxa"/>
            <w:noWrap w:val="0"/>
            <w:vAlign w:val="top"/>
          </w:tcPr>
          <w:p w14:paraId="2BD0D539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01" w:type="dxa"/>
            <w:noWrap w:val="0"/>
            <w:vAlign w:val="top"/>
          </w:tcPr>
          <w:p w14:paraId="4DA946DD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87" w:type="dxa"/>
            <w:noWrap w:val="0"/>
            <w:vAlign w:val="top"/>
          </w:tcPr>
          <w:p w14:paraId="7A7C287B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62F6BF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 w:val="0"/>
            <w:vAlign w:val="center"/>
          </w:tcPr>
          <w:p w14:paraId="4CE669D3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5</w:t>
            </w:r>
          </w:p>
        </w:tc>
        <w:tc>
          <w:tcPr>
            <w:tcW w:w="2725" w:type="dxa"/>
            <w:noWrap w:val="0"/>
            <w:vAlign w:val="top"/>
          </w:tcPr>
          <w:p w14:paraId="27240D65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01" w:type="dxa"/>
            <w:noWrap w:val="0"/>
            <w:vAlign w:val="top"/>
          </w:tcPr>
          <w:p w14:paraId="19BB288F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87" w:type="dxa"/>
            <w:noWrap w:val="0"/>
            <w:vAlign w:val="top"/>
          </w:tcPr>
          <w:p w14:paraId="726D1DA9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37637C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tcBorders>
              <w:bottom w:val="single" w:color="auto" w:sz="12" w:space="0"/>
            </w:tcBorders>
            <w:noWrap w:val="0"/>
            <w:vAlign w:val="center"/>
          </w:tcPr>
          <w:p w14:paraId="3E0D5DB3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...</w:t>
            </w:r>
          </w:p>
        </w:tc>
        <w:tc>
          <w:tcPr>
            <w:tcW w:w="2725" w:type="dxa"/>
            <w:tcBorders>
              <w:bottom w:val="single" w:color="auto" w:sz="12" w:space="0"/>
            </w:tcBorders>
            <w:noWrap w:val="0"/>
            <w:vAlign w:val="top"/>
          </w:tcPr>
          <w:p w14:paraId="2BC0F52A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01" w:type="dxa"/>
            <w:tcBorders>
              <w:bottom w:val="single" w:color="auto" w:sz="12" w:space="0"/>
            </w:tcBorders>
            <w:noWrap w:val="0"/>
            <w:vAlign w:val="top"/>
          </w:tcPr>
          <w:p w14:paraId="0F05939E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87" w:type="dxa"/>
            <w:tcBorders>
              <w:bottom w:val="single" w:color="auto" w:sz="12" w:space="0"/>
            </w:tcBorders>
            <w:noWrap w:val="0"/>
            <w:vAlign w:val="top"/>
          </w:tcPr>
          <w:p w14:paraId="596DA7F5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</w:tbl>
    <w:p w14:paraId="7B1D8E0E">
      <w:pPr>
        <w:snapToGrid w:val="0"/>
        <w:spacing w:line="500" w:lineRule="exact"/>
        <w:outlineLvl w:val="9"/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highlight w:val="none"/>
        </w:rPr>
        <w:t>供应商保证：除商务偏离表列出的偏差外，供应商响应</w:t>
      </w:r>
      <w:r>
        <w:rPr>
          <w:rFonts w:hint="eastAsia" w:ascii="宋体" w:hAnsi="宋体" w:eastAsia="宋体" w:cs="宋体"/>
          <w:b/>
          <w:bCs/>
          <w:color w:val="auto"/>
          <w:highlight w:val="none"/>
          <w:lang w:val="en-US" w:eastAsia="zh-CN"/>
        </w:rPr>
        <w:t>磋商文件</w:t>
      </w:r>
      <w:r>
        <w:rPr>
          <w:rFonts w:hint="eastAsia" w:ascii="宋体" w:hAnsi="宋体" w:eastAsia="宋体" w:cs="宋体"/>
          <w:b/>
          <w:bCs/>
          <w:color w:val="auto"/>
          <w:highlight w:val="none"/>
        </w:rPr>
        <w:t>的全部商务要求</w:t>
      </w:r>
      <w:bookmarkEnd w:id="0"/>
      <w:bookmarkEnd w:id="1"/>
      <w:bookmarkEnd w:id="2"/>
      <w:r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  <w:t>。</w:t>
      </w:r>
    </w:p>
    <w:p w14:paraId="616F1822">
      <w:pPr>
        <w:pStyle w:val="3"/>
        <w:widowControl w:val="0"/>
        <w:spacing w:before="0" w:beforeAutospacing="0" w:after="0" w:afterAutospacing="0" w:line="360" w:lineRule="auto"/>
        <w:rPr>
          <w:rFonts w:hint="eastAsia" w:ascii="仿宋" w:hAnsi="仿宋" w:eastAsia="仿宋" w:cs="仿宋"/>
          <w:color w:val="000000"/>
          <w:sz w:val="22"/>
          <w:szCs w:val="22"/>
        </w:rPr>
      </w:pPr>
    </w:p>
    <w:p w14:paraId="623E0DD6">
      <w:pPr>
        <w:pStyle w:val="3"/>
        <w:widowControl w:val="0"/>
        <w:spacing w:before="0" w:beforeAutospacing="0" w:after="0" w:afterAutospacing="0" w:line="360" w:lineRule="auto"/>
        <w:rPr>
          <w:rFonts w:hint="eastAsia" w:ascii="宋体" w:hAnsi="宋体" w:eastAsia="宋体" w:cs="宋体"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color w:val="000000"/>
          <w:sz w:val="22"/>
          <w:szCs w:val="22"/>
        </w:rPr>
        <w:t>说明：</w:t>
      </w:r>
    </w:p>
    <w:p w14:paraId="3A2662A7">
      <w:pPr>
        <w:pStyle w:val="3"/>
        <w:widowControl w:val="0"/>
        <w:spacing w:before="0" w:beforeAutospacing="0" w:after="0" w:afterAutospacing="0" w:line="360" w:lineRule="auto"/>
        <w:ind w:firstLine="440" w:firstLineChars="200"/>
        <w:jc w:val="both"/>
        <w:rPr>
          <w:rFonts w:hint="eastAsia" w:ascii="宋体" w:hAnsi="宋体" w:eastAsia="宋体" w:cs="宋体"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color w:val="000000"/>
          <w:sz w:val="22"/>
          <w:szCs w:val="22"/>
        </w:rPr>
        <w:t>1.本表应填写响应文件中与磋商文件第三章</w:t>
      </w:r>
      <w:r>
        <w:rPr>
          <w:rFonts w:hint="eastAsia" w:ascii="宋体" w:hAnsi="宋体" w:cs="宋体"/>
          <w:color w:val="000000"/>
          <w:sz w:val="22"/>
          <w:szCs w:val="22"/>
          <w:lang w:eastAsia="zh-CN"/>
        </w:rPr>
        <w:t>“3.2.2服务要求</w:t>
      </w:r>
      <w:r>
        <w:rPr>
          <w:rFonts w:hint="eastAsia" w:ascii="宋体" w:hAnsi="宋体" w:cs="宋体"/>
          <w:color w:val="000000"/>
          <w:sz w:val="22"/>
          <w:szCs w:val="22"/>
          <w:lang w:val="en-US" w:eastAsia="zh-CN"/>
        </w:rPr>
        <w:t xml:space="preserve"> 三、商务要求</w:t>
      </w:r>
      <w:r>
        <w:rPr>
          <w:rFonts w:hint="eastAsia" w:ascii="宋体" w:hAnsi="宋体" w:cs="宋体"/>
          <w:color w:val="000000"/>
          <w:sz w:val="22"/>
          <w:szCs w:val="22"/>
          <w:lang w:eastAsia="zh-CN"/>
        </w:rPr>
        <w:t>”</w:t>
      </w:r>
      <w:r>
        <w:rPr>
          <w:rFonts w:hint="eastAsia" w:ascii="宋体" w:hAnsi="宋体" w:cs="宋体"/>
          <w:color w:val="000000"/>
          <w:sz w:val="22"/>
          <w:szCs w:val="22"/>
          <w:lang w:val="en-US" w:eastAsia="zh-CN"/>
        </w:rPr>
        <w:t>及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“3.3商务要求”有偏离（包括正偏离和负偏离）的内容，偏差说明填写“正偏离”或“负偏离”，并在备注一栏注明技术支撑材料所在页码（说明不清楚将导致</w:t>
      </w:r>
      <w:r>
        <w:rPr>
          <w:rFonts w:hint="eastAsia" w:ascii="宋体" w:hAnsi="宋体" w:eastAsia="宋体" w:cs="宋体"/>
          <w:color w:val="000000"/>
          <w:sz w:val="22"/>
          <w:szCs w:val="22"/>
          <w:lang w:val="en-US" w:eastAsia="zh-CN"/>
        </w:rPr>
        <w:t>评审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委员会做出对供应商不利判定）</w:t>
      </w:r>
    </w:p>
    <w:p w14:paraId="267B0AD7">
      <w:pPr>
        <w:pStyle w:val="3"/>
        <w:widowControl w:val="0"/>
        <w:spacing w:before="0" w:beforeAutospacing="0" w:after="0" w:afterAutospacing="0" w:line="360" w:lineRule="auto"/>
        <w:ind w:firstLine="440" w:firstLineChars="200"/>
        <w:jc w:val="both"/>
        <w:rPr>
          <w:rFonts w:hint="eastAsia" w:ascii="宋体" w:hAnsi="宋体" w:eastAsia="宋体" w:cs="宋体"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color w:val="000000"/>
          <w:sz w:val="22"/>
          <w:szCs w:val="22"/>
        </w:rPr>
        <w:t>2.如供应商无任何偏离，也需在表中偏差说明列注明：“全部商务无偏离”。如供应商将此表空白，视为供应商无任何偏离。</w:t>
      </w:r>
    </w:p>
    <w:p w14:paraId="3CD6128E">
      <w:pPr>
        <w:pStyle w:val="3"/>
        <w:widowControl w:val="0"/>
        <w:spacing w:before="0" w:beforeAutospacing="0" w:after="0" w:afterAutospacing="0" w:line="360" w:lineRule="auto"/>
        <w:ind w:firstLine="440" w:firstLineChars="200"/>
        <w:jc w:val="both"/>
        <w:rPr>
          <w:rFonts w:hint="eastAsia" w:ascii="宋体" w:hAnsi="宋体" w:eastAsia="宋体" w:cs="宋体"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color w:val="000000"/>
          <w:sz w:val="22"/>
          <w:szCs w:val="22"/>
          <w:lang w:val="en-US" w:eastAsia="zh-CN"/>
        </w:rPr>
        <w:t>3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.供应商必须据实填写，不得虚假响应，否则按无效</w:t>
      </w:r>
      <w:r>
        <w:rPr>
          <w:rFonts w:hint="eastAsia" w:ascii="宋体" w:hAnsi="宋体" w:eastAsia="宋体" w:cs="宋体"/>
          <w:color w:val="000000"/>
          <w:sz w:val="22"/>
          <w:szCs w:val="22"/>
          <w:lang w:eastAsia="zh-CN"/>
        </w:rPr>
        <w:t>响应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处理，并按有关规定</w:t>
      </w:r>
      <w:r>
        <w:rPr>
          <w:rFonts w:hint="eastAsia" w:ascii="宋体" w:hAnsi="宋体" w:eastAsia="宋体" w:cs="宋体"/>
          <w:color w:val="000000"/>
          <w:sz w:val="22"/>
          <w:szCs w:val="22"/>
          <w:lang w:eastAsia="zh-CN"/>
        </w:rPr>
        <w:t>进行处罚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。</w:t>
      </w:r>
    </w:p>
    <w:p w14:paraId="153ED3B6">
      <w:pPr>
        <w:spacing w:line="360" w:lineRule="auto"/>
        <w:ind w:right="540" w:rightChars="257" w:firstLine="2100" w:firstLineChars="1000"/>
        <w:jc w:val="left"/>
        <w:rPr>
          <w:rFonts w:hint="eastAsia" w:ascii="宋体" w:hAnsi="宋体" w:eastAsia="宋体" w:cs="宋体"/>
          <w:color w:val="000000"/>
        </w:rPr>
      </w:pPr>
    </w:p>
    <w:p w14:paraId="1501E2D9">
      <w:pPr>
        <w:spacing w:line="360" w:lineRule="auto"/>
        <w:ind w:right="540" w:rightChars="257" w:firstLine="2100" w:firstLineChars="1000"/>
        <w:jc w:val="left"/>
        <w:rPr>
          <w:rFonts w:hint="eastAsia" w:ascii="宋体" w:hAnsi="宋体" w:eastAsia="宋体" w:cs="宋体"/>
          <w:color w:val="000000"/>
        </w:rPr>
      </w:pPr>
    </w:p>
    <w:p w14:paraId="1DE6144C">
      <w:pPr>
        <w:spacing w:line="360" w:lineRule="auto"/>
        <w:ind w:right="540" w:rightChars="257" w:firstLine="2100" w:firstLineChars="1000"/>
        <w:jc w:val="right"/>
        <w:rPr>
          <w:rFonts w:hint="eastAsia" w:ascii="宋体" w:hAnsi="宋体" w:eastAsia="宋体" w:cs="宋体"/>
          <w:color w:val="000000"/>
          <w:u w:val="single"/>
        </w:rPr>
      </w:pPr>
      <w:r>
        <w:rPr>
          <w:rFonts w:hint="eastAsia" w:ascii="宋体" w:hAnsi="宋体" w:eastAsia="宋体" w:cs="宋体"/>
          <w:color w:val="000000"/>
        </w:rPr>
        <w:t>供应商名称：</w:t>
      </w:r>
      <w:r>
        <w:rPr>
          <w:rFonts w:hint="eastAsia" w:ascii="宋体" w:hAnsi="宋体" w:eastAsia="宋体" w:cs="宋体"/>
          <w:color w:val="000000"/>
          <w:u w:val="single"/>
        </w:rPr>
        <w:t xml:space="preserve">                      </w:t>
      </w:r>
      <w:r>
        <w:rPr>
          <w:rFonts w:hint="eastAsia" w:ascii="宋体" w:hAnsi="宋体" w:eastAsia="宋体" w:cs="宋体"/>
          <w:color w:val="000000"/>
        </w:rPr>
        <w:t>（加盖单位公章）</w:t>
      </w:r>
    </w:p>
    <w:p w14:paraId="2423BB1E">
      <w:pPr>
        <w:spacing w:after="12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br w:type="page"/>
      </w:r>
      <w:bookmarkStart w:id="8" w:name="_Toc29994"/>
      <w:bookmarkStart w:id="9" w:name="_Toc7278"/>
      <w:bookmarkStart w:id="10" w:name="_Toc371"/>
      <w:bookmarkStart w:id="11" w:name="_Toc510"/>
      <w:bookmarkStart w:id="12" w:name="_Toc6721"/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附件</w:t>
      </w:r>
      <w:bookmarkEnd w:id="8"/>
      <w:bookmarkEnd w:id="9"/>
      <w:bookmarkEnd w:id="10"/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val="en-US" w:eastAsia="zh-CN"/>
        </w:rPr>
        <w:t>二</w:t>
      </w:r>
    </w:p>
    <w:p w14:paraId="04F19C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360" w:lineRule="auto"/>
        <w:jc w:val="center"/>
        <w:textAlignment w:val="auto"/>
        <w:rPr>
          <w:rFonts w:hint="eastAsia" w:ascii="宋体" w:hAnsi="宋体" w:cs="宋体"/>
          <w:color w:val="auto"/>
          <w:sz w:val="32"/>
          <w:szCs w:val="32"/>
          <w:highlight w:val="none"/>
        </w:rPr>
      </w:pPr>
      <w:r>
        <w:rPr>
          <w:rFonts w:hint="eastAsia" w:ascii="宋体" w:hAnsi="宋体" w:cs="宋体"/>
          <w:b/>
          <w:color w:val="auto"/>
          <w:sz w:val="32"/>
          <w:szCs w:val="32"/>
          <w:highlight w:val="none"/>
        </w:rPr>
        <w:t>服务要求偏离表</w:t>
      </w:r>
    </w:p>
    <w:tbl>
      <w:tblPr>
        <w:tblStyle w:val="4"/>
        <w:tblW w:w="0" w:type="auto"/>
        <w:tblInd w:w="10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2"/>
        <w:gridCol w:w="2725"/>
        <w:gridCol w:w="2824"/>
        <w:gridCol w:w="1864"/>
      </w:tblGrid>
      <w:tr w14:paraId="36F12D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12" w:type="dxa"/>
            <w:tcBorders>
              <w:top w:val="single" w:color="auto" w:sz="12" w:space="0"/>
            </w:tcBorders>
            <w:noWrap w:val="0"/>
            <w:vAlign w:val="center"/>
          </w:tcPr>
          <w:p w14:paraId="428BC2D0">
            <w:pPr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2725" w:type="dxa"/>
            <w:tcBorders>
              <w:top w:val="single" w:color="auto" w:sz="12" w:space="0"/>
            </w:tcBorders>
            <w:noWrap w:val="0"/>
            <w:vAlign w:val="center"/>
          </w:tcPr>
          <w:p w14:paraId="04ECCD11">
            <w:pPr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eastAsia="zh-CN"/>
              </w:rPr>
              <w:t>磋商文件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en-US" w:eastAsia="zh-CN"/>
              </w:rPr>
              <w:t>服务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要求</w:t>
            </w:r>
          </w:p>
        </w:tc>
        <w:tc>
          <w:tcPr>
            <w:tcW w:w="2824" w:type="dxa"/>
            <w:tcBorders>
              <w:top w:val="single" w:color="auto" w:sz="12" w:space="0"/>
            </w:tcBorders>
            <w:noWrap w:val="0"/>
            <w:vAlign w:val="center"/>
          </w:tcPr>
          <w:p w14:paraId="6DA8F259">
            <w:pPr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eastAsia="zh-CN"/>
              </w:rPr>
              <w:t>响应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文件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en-US" w:eastAsia="zh-CN"/>
              </w:rPr>
              <w:t>服务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响应</w:t>
            </w:r>
          </w:p>
        </w:tc>
        <w:tc>
          <w:tcPr>
            <w:tcW w:w="1864" w:type="dxa"/>
            <w:tcBorders>
              <w:top w:val="single" w:color="auto" w:sz="12" w:space="0"/>
            </w:tcBorders>
            <w:noWrap w:val="0"/>
            <w:vAlign w:val="center"/>
          </w:tcPr>
          <w:p w14:paraId="667C243B">
            <w:pPr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偏差说明</w:t>
            </w:r>
          </w:p>
        </w:tc>
      </w:tr>
      <w:tr w14:paraId="241E7A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 w:val="0"/>
            <w:vAlign w:val="center"/>
          </w:tcPr>
          <w:p w14:paraId="5727C9EE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1</w:t>
            </w:r>
          </w:p>
        </w:tc>
        <w:tc>
          <w:tcPr>
            <w:tcW w:w="2725" w:type="dxa"/>
            <w:noWrap w:val="0"/>
            <w:vAlign w:val="top"/>
          </w:tcPr>
          <w:p w14:paraId="6F02DB42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24" w:type="dxa"/>
            <w:noWrap w:val="0"/>
            <w:vAlign w:val="top"/>
          </w:tcPr>
          <w:p w14:paraId="5CE99FA7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64" w:type="dxa"/>
            <w:noWrap w:val="0"/>
            <w:vAlign w:val="top"/>
          </w:tcPr>
          <w:p w14:paraId="4A1ABDFC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5D117A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 w:val="0"/>
            <w:vAlign w:val="center"/>
          </w:tcPr>
          <w:p w14:paraId="652C66C8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2</w:t>
            </w:r>
          </w:p>
        </w:tc>
        <w:tc>
          <w:tcPr>
            <w:tcW w:w="2725" w:type="dxa"/>
            <w:noWrap w:val="0"/>
            <w:vAlign w:val="top"/>
          </w:tcPr>
          <w:p w14:paraId="7A6162DD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24" w:type="dxa"/>
            <w:noWrap w:val="0"/>
            <w:vAlign w:val="top"/>
          </w:tcPr>
          <w:p w14:paraId="24A7A2D4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64" w:type="dxa"/>
            <w:noWrap w:val="0"/>
            <w:vAlign w:val="top"/>
          </w:tcPr>
          <w:p w14:paraId="506F0278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3F81A0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 w:val="0"/>
            <w:vAlign w:val="center"/>
          </w:tcPr>
          <w:p w14:paraId="73A44AE3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3</w:t>
            </w:r>
          </w:p>
        </w:tc>
        <w:tc>
          <w:tcPr>
            <w:tcW w:w="2725" w:type="dxa"/>
            <w:noWrap w:val="0"/>
            <w:vAlign w:val="top"/>
          </w:tcPr>
          <w:p w14:paraId="31A1B21F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24" w:type="dxa"/>
            <w:noWrap w:val="0"/>
            <w:vAlign w:val="top"/>
          </w:tcPr>
          <w:p w14:paraId="4867DD38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64" w:type="dxa"/>
            <w:noWrap w:val="0"/>
            <w:vAlign w:val="top"/>
          </w:tcPr>
          <w:p w14:paraId="38D77B58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5FB6DF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 w:val="0"/>
            <w:vAlign w:val="center"/>
          </w:tcPr>
          <w:p w14:paraId="6DE4D672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4</w:t>
            </w:r>
          </w:p>
        </w:tc>
        <w:tc>
          <w:tcPr>
            <w:tcW w:w="2725" w:type="dxa"/>
            <w:noWrap w:val="0"/>
            <w:vAlign w:val="top"/>
          </w:tcPr>
          <w:p w14:paraId="2EACB31C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24" w:type="dxa"/>
            <w:noWrap w:val="0"/>
            <w:vAlign w:val="top"/>
          </w:tcPr>
          <w:p w14:paraId="1B6B9447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64" w:type="dxa"/>
            <w:noWrap w:val="0"/>
            <w:vAlign w:val="top"/>
          </w:tcPr>
          <w:p w14:paraId="32DFB007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6A5AEBC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 w:val="0"/>
            <w:vAlign w:val="center"/>
          </w:tcPr>
          <w:p w14:paraId="1570CC80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5</w:t>
            </w:r>
          </w:p>
        </w:tc>
        <w:tc>
          <w:tcPr>
            <w:tcW w:w="2725" w:type="dxa"/>
            <w:noWrap w:val="0"/>
            <w:vAlign w:val="top"/>
          </w:tcPr>
          <w:p w14:paraId="20D9F7FC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24" w:type="dxa"/>
            <w:noWrap w:val="0"/>
            <w:vAlign w:val="top"/>
          </w:tcPr>
          <w:p w14:paraId="3A7CC2A3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64" w:type="dxa"/>
            <w:noWrap w:val="0"/>
            <w:vAlign w:val="top"/>
          </w:tcPr>
          <w:p w14:paraId="51009FA1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7E1060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tcBorders>
              <w:bottom w:val="single" w:color="auto" w:sz="12" w:space="0"/>
            </w:tcBorders>
            <w:noWrap w:val="0"/>
            <w:vAlign w:val="center"/>
          </w:tcPr>
          <w:p w14:paraId="2A2D78E9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...</w:t>
            </w:r>
          </w:p>
        </w:tc>
        <w:tc>
          <w:tcPr>
            <w:tcW w:w="2725" w:type="dxa"/>
            <w:tcBorders>
              <w:bottom w:val="single" w:color="auto" w:sz="12" w:space="0"/>
            </w:tcBorders>
            <w:noWrap w:val="0"/>
            <w:vAlign w:val="top"/>
          </w:tcPr>
          <w:p w14:paraId="0A4B0BFA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24" w:type="dxa"/>
            <w:tcBorders>
              <w:bottom w:val="single" w:color="auto" w:sz="12" w:space="0"/>
            </w:tcBorders>
            <w:noWrap w:val="0"/>
            <w:vAlign w:val="top"/>
          </w:tcPr>
          <w:p w14:paraId="5FAA3B31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64" w:type="dxa"/>
            <w:tcBorders>
              <w:bottom w:val="single" w:color="auto" w:sz="12" w:space="0"/>
            </w:tcBorders>
            <w:noWrap w:val="0"/>
            <w:vAlign w:val="top"/>
          </w:tcPr>
          <w:p w14:paraId="5B36F2DD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</w:tbl>
    <w:p w14:paraId="32DD8D24">
      <w:pPr>
        <w:snapToGrid w:val="0"/>
        <w:spacing w:line="500" w:lineRule="exact"/>
        <w:outlineLvl w:val="9"/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highlight w:val="none"/>
        </w:rPr>
        <w:t>供应商保证：除服务要求偏离表列出的偏差外，供应商响应</w:t>
      </w:r>
      <w:r>
        <w:rPr>
          <w:rFonts w:hint="eastAsia" w:ascii="宋体" w:hAnsi="宋体" w:eastAsia="宋体" w:cs="宋体"/>
          <w:b/>
          <w:bCs/>
          <w:color w:val="auto"/>
          <w:highlight w:val="none"/>
          <w:lang w:val="en-US" w:eastAsia="zh-CN"/>
        </w:rPr>
        <w:t>磋商文件</w:t>
      </w:r>
      <w:r>
        <w:rPr>
          <w:rFonts w:hint="eastAsia" w:ascii="宋体" w:hAnsi="宋体" w:eastAsia="宋体" w:cs="宋体"/>
          <w:b/>
          <w:bCs/>
          <w:color w:val="auto"/>
          <w:highlight w:val="none"/>
        </w:rPr>
        <w:t>的全部服务要求</w:t>
      </w:r>
      <w:bookmarkEnd w:id="11"/>
      <w:bookmarkEnd w:id="12"/>
      <w:r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  <w:t>。</w:t>
      </w:r>
    </w:p>
    <w:p w14:paraId="3D6294A2">
      <w:pPr>
        <w:pStyle w:val="3"/>
        <w:widowControl w:val="0"/>
        <w:spacing w:before="0" w:beforeAutospacing="0" w:after="0" w:afterAutospacing="0" w:line="360" w:lineRule="auto"/>
        <w:rPr>
          <w:rFonts w:hint="eastAsia" w:ascii="仿宋" w:hAnsi="仿宋" w:eastAsia="仿宋" w:cs="仿宋"/>
          <w:color w:val="000000"/>
          <w:sz w:val="22"/>
          <w:szCs w:val="22"/>
        </w:rPr>
      </w:pPr>
    </w:p>
    <w:p w14:paraId="6704CFB6">
      <w:pPr>
        <w:pStyle w:val="3"/>
        <w:widowControl w:val="0"/>
        <w:spacing w:before="0" w:beforeAutospacing="0" w:after="0" w:afterAutospacing="0" w:line="360" w:lineRule="auto"/>
        <w:rPr>
          <w:rFonts w:hint="eastAsia" w:ascii="宋体" w:hAnsi="宋体" w:eastAsia="宋体" w:cs="宋体"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color w:val="000000"/>
          <w:sz w:val="22"/>
          <w:szCs w:val="22"/>
        </w:rPr>
        <w:t>说明：</w:t>
      </w:r>
    </w:p>
    <w:p w14:paraId="547E0A90">
      <w:pPr>
        <w:pStyle w:val="3"/>
        <w:widowControl w:val="0"/>
        <w:spacing w:before="0" w:beforeAutospacing="0" w:after="0" w:afterAutospacing="0" w:line="360" w:lineRule="auto"/>
        <w:ind w:firstLine="440" w:firstLineChars="200"/>
        <w:jc w:val="both"/>
        <w:rPr>
          <w:rFonts w:hint="eastAsia" w:ascii="宋体" w:hAnsi="宋体" w:eastAsia="宋体" w:cs="宋体"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color w:val="000000"/>
          <w:sz w:val="22"/>
          <w:szCs w:val="22"/>
        </w:rPr>
        <w:t>1.本表应填写响应文件中与磋商文件第三章“3.2.2服务要求</w:t>
      </w:r>
      <w:r>
        <w:rPr>
          <w:rFonts w:hint="eastAsia" w:ascii="宋体" w:hAnsi="宋体" w:cs="宋体"/>
          <w:color w:val="000000"/>
          <w:sz w:val="22"/>
          <w:szCs w:val="22"/>
          <w:lang w:val="en-US" w:eastAsia="zh-CN"/>
        </w:rPr>
        <w:t xml:space="preserve"> 一至二项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”有偏离（包括正偏离和负偏离）的内容，偏差说明填写“正偏离”或“负偏离”，并在备注一栏注明技术支撑材料所在页码（说明不清楚将导致</w:t>
      </w:r>
      <w:r>
        <w:rPr>
          <w:rFonts w:hint="eastAsia" w:ascii="宋体" w:hAnsi="宋体" w:eastAsia="宋体" w:cs="宋体"/>
          <w:color w:val="000000"/>
          <w:sz w:val="22"/>
          <w:szCs w:val="22"/>
          <w:lang w:val="en-US" w:eastAsia="zh-CN"/>
        </w:rPr>
        <w:t>评审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委员会做出对供应商不利判定）</w:t>
      </w:r>
    </w:p>
    <w:p w14:paraId="6CBD5F5D">
      <w:pPr>
        <w:pStyle w:val="3"/>
        <w:widowControl w:val="0"/>
        <w:spacing w:before="0" w:beforeAutospacing="0" w:after="0" w:afterAutospacing="0" w:line="360" w:lineRule="auto"/>
        <w:ind w:firstLine="440" w:firstLineChars="200"/>
        <w:jc w:val="both"/>
        <w:rPr>
          <w:rFonts w:hint="eastAsia" w:ascii="宋体" w:hAnsi="宋体" w:eastAsia="宋体" w:cs="宋体"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color w:val="000000"/>
          <w:sz w:val="22"/>
          <w:szCs w:val="22"/>
        </w:rPr>
        <w:t>2.如供应商无任何偏离，也需在表中偏差说明列注明：“全</w:t>
      </w:r>
      <w:bookmarkStart w:id="13" w:name="_GoBack"/>
      <w:bookmarkEnd w:id="13"/>
      <w:r>
        <w:rPr>
          <w:rFonts w:hint="eastAsia" w:ascii="宋体" w:hAnsi="宋体" w:eastAsia="宋体" w:cs="宋体"/>
          <w:color w:val="000000"/>
          <w:sz w:val="22"/>
          <w:szCs w:val="22"/>
        </w:rPr>
        <w:t>部</w:t>
      </w:r>
      <w:r>
        <w:rPr>
          <w:rFonts w:hint="eastAsia" w:ascii="宋体" w:hAnsi="宋体" w:cs="宋体"/>
          <w:color w:val="000000"/>
          <w:sz w:val="22"/>
          <w:szCs w:val="22"/>
          <w:lang w:val="en-US" w:eastAsia="zh-CN"/>
        </w:rPr>
        <w:t>服务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无偏离”。如供应商将此表空白，视为供应商无任何偏离。</w:t>
      </w:r>
    </w:p>
    <w:p w14:paraId="3B283A01">
      <w:pPr>
        <w:pStyle w:val="3"/>
        <w:widowControl w:val="0"/>
        <w:spacing w:before="0" w:beforeAutospacing="0" w:after="0" w:afterAutospacing="0" w:line="360" w:lineRule="auto"/>
        <w:ind w:firstLine="440" w:firstLineChars="200"/>
        <w:jc w:val="both"/>
        <w:rPr>
          <w:rFonts w:hint="eastAsia" w:ascii="宋体" w:hAnsi="宋体" w:eastAsia="宋体" w:cs="宋体"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color w:val="000000"/>
          <w:sz w:val="22"/>
          <w:szCs w:val="22"/>
          <w:lang w:val="en-US" w:eastAsia="zh-CN"/>
        </w:rPr>
        <w:t>3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.供应商必须据实填写，不得虚假响应，否则按无效</w:t>
      </w:r>
      <w:r>
        <w:rPr>
          <w:rFonts w:hint="eastAsia" w:ascii="宋体" w:hAnsi="宋体" w:eastAsia="宋体" w:cs="宋体"/>
          <w:color w:val="000000"/>
          <w:sz w:val="22"/>
          <w:szCs w:val="22"/>
          <w:lang w:eastAsia="zh-CN"/>
        </w:rPr>
        <w:t>响应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处理，并按有关规定</w:t>
      </w:r>
      <w:r>
        <w:rPr>
          <w:rFonts w:hint="eastAsia" w:ascii="宋体" w:hAnsi="宋体" w:eastAsia="宋体" w:cs="宋体"/>
          <w:color w:val="000000"/>
          <w:sz w:val="22"/>
          <w:szCs w:val="22"/>
          <w:lang w:eastAsia="zh-CN"/>
        </w:rPr>
        <w:t>进行处罚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。</w:t>
      </w:r>
    </w:p>
    <w:p w14:paraId="70123B0A">
      <w:pPr>
        <w:spacing w:line="360" w:lineRule="auto"/>
        <w:ind w:right="540" w:rightChars="257" w:firstLine="2100" w:firstLineChars="1000"/>
        <w:jc w:val="left"/>
        <w:rPr>
          <w:rFonts w:hint="eastAsia" w:ascii="宋体" w:hAnsi="宋体" w:eastAsia="宋体" w:cs="宋体"/>
          <w:color w:val="000000"/>
        </w:rPr>
      </w:pPr>
    </w:p>
    <w:p w14:paraId="6912F2A2">
      <w:pPr>
        <w:spacing w:line="360" w:lineRule="auto"/>
        <w:ind w:right="540" w:rightChars="257" w:firstLine="2100" w:firstLineChars="1000"/>
        <w:jc w:val="left"/>
        <w:rPr>
          <w:rFonts w:hint="eastAsia" w:ascii="宋体" w:hAnsi="宋体" w:eastAsia="宋体" w:cs="宋体"/>
          <w:color w:val="000000"/>
        </w:rPr>
      </w:pPr>
    </w:p>
    <w:p w14:paraId="3F4F2359">
      <w:pPr>
        <w:spacing w:line="360" w:lineRule="auto"/>
        <w:ind w:right="540" w:rightChars="257" w:firstLine="2100" w:firstLineChars="1000"/>
        <w:jc w:val="righ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000000"/>
        </w:rPr>
        <w:t>供应商名称：</w:t>
      </w:r>
      <w:r>
        <w:rPr>
          <w:rFonts w:hint="eastAsia" w:ascii="宋体" w:hAnsi="宋体" w:eastAsia="宋体" w:cs="宋体"/>
          <w:color w:val="000000"/>
          <w:u w:val="single"/>
        </w:rPr>
        <w:t xml:space="preserve">                      </w:t>
      </w:r>
      <w:r>
        <w:rPr>
          <w:rFonts w:hint="eastAsia" w:ascii="宋体" w:hAnsi="宋体" w:eastAsia="宋体" w:cs="宋体"/>
          <w:color w:val="000000"/>
        </w:rPr>
        <w:t>（加盖单位公章）</w:t>
      </w:r>
    </w:p>
    <w:p w14:paraId="20F8F6F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singleLevel"/>
    <w:tmpl w:val="00000000"/>
    <w:lvl w:ilvl="0" w:tentative="0">
      <w:start w:val="1"/>
      <w:numFmt w:val="decimal"/>
      <w:lvlText w:val="（%1）"/>
      <w:lvlJc w:val="left"/>
      <w:pPr>
        <w:tabs>
          <w:tab w:val="left" w:pos="720"/>
        </w:tabs>
        <w:ind w:left="720" w:hanging="7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404B1F"/>
    <w:rsid w:val="018C2583"/>
    <w:rsid w:val="0BD80851"/>
    <w:rsid w:val="15404B1F"/>
    <w:rsid w:val="24F05B04"/>
    <w:rsid w:val="545B51E0"/>
    <w:rsid w:val="709575CF"/>
    <w:rsid w:val="797E38F2"/>
    <w:rsid w:val="7ADE0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6">
    <w:name w:val="NormalCharacter"/>
    <w:autoRedefine/>
    <w:qFormat/>
    <w:uiPriority w:val="0"/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969</Words>
  <Characters>989</Characters>
  <Lines>0</Lines>
  <Paragraphs>0</Paragraphs>
  <TotalTime>0</TotalTime>
  <ScaleCrop>false</ScaleCrop>
  <LinksUpToDate>false</LinksUpToDate>
  <CharactersWithSpaces>1154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2026-05-19T09:52:00Z</dcterms:created>
  <dc:creator>Administrator</dc:creator>
  <cp:lastModifiedBy>Administrator</cp:lastModifiedBy>
  <dcterms:modified xsi:type="dcterms:W3CDTF">2026-08-20T05:50:40Z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DAC0162C49E641F98D417BF5592C9B4A_11</vt:lpwstr>
  </property>
  <property fmtid="{D5CDD505-2E9C-101B-9397-08002B2CF9AE}" pid="4" name="KSOTemplateDocerSaveRecord">
    <vt:lpwstr>eyJoZGlkIjoiNzY3YTc4Yzk0ZTAwMmUyZTQ0NmI5NjBjYTdjYmZmNzkiLCJ1c2VySWQiOiIxMjgyNzk5NzE0In0=</vt:lpwstr>
  </property>
</Properties>
</file>