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417A16F">
      <w:pPr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注：以下内容仅作为示例，最终《评价标准》以合同签订后确认的为准。</w:t>
      </w:r>
      <w:bookmarkStart w:id="0" w:name="_GoBack"/>
      <w:bookmarkEnd w:id="0"/>
    </w:p>
    <w:p w14:paraId="768F8414">
      <w:pPr>
        <w:jc w:val="center"/>
      </w:pPr>
    </w:p>
    <w:p w14:paraId="2DE851E0">
      <w:pPr>
        <w:jc w:val="center"/>
      </w:pPr>
      <w:r>
        <w:drawing>
          <wp:inline distT="0" distB="0" distL="114300" distR="114300">
            <wp:extent cx="5038725" cy="7696200"/>
            <wp:effectExtent l="0" t="0" r="9525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80581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72675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0050" cy="7124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2462F31"/>
    <w:rsid w:val="0D1A67CC"/>
    <w:rsid w:val="22462F31"/>
    <w:rsid w:val="3EE00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2026-07-09T00:14:00Z</dcterms:created>
  <dc:creator>一叶障目</dc:creator>
  <cp:lastModifiedBy>一叶障目</cp:lastModifiedBy>
  <dcterms:modified xsi:type="dcterms:W3CDTF">2026-07-15T09:17:52Z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F0FD2BCDC8274CBA9E4119BD76E6F337_11</vt:lpwstr>
  </property>
  <property fmtid="{D5CDD505-2E9C-101B-9397-08002B2CF9AE}" pid="4" name="KSOTemplateDocerSaveRecord">
    <vt:lpwstr>eyJoZGlkIjoiNjU4MjEyYWU0NzEyOWZhNTIyODAwZTQzNTQzMjgxMWYiLCJ1c2VySWQiOiI5MzM1NjQ2NjAifQ==</vt:lpwstr>
  </property>
</Properties>
</file>