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F1A553">
      <w:pPr>
        <w:pStyle w:val="2"/>
        <w:numPr>
          <w:ilvl w:val="0"/>
          <w:numId w:val="0"/>
        </w:numPr>
        <w:bidi w:val="0"/>
        <w:jc w:val="center"/>
        <w:rPr>
          <w:rFonts w:hint="eastAsia" w:ascii="仿宋" w:hAnsi="仿宋" w:eastAsia="仿宋" w:cs="仿宋"/>
          <w:color w:val="auto"/>
          <w:sz w:val="24"/>
          <w:szCs w:val="24"/>
          <w:highlight w:val="none"/>
        </w:rPr>
      </w:pPr>
      <w:bookmarkStart w:id="0" w:name="_Toc21689"/>
      <w:r>
        <w:rPr>
          <w:rFonts w:hint="eastAsia" w:cs="Times New Roman"/>
          <w:b/>
          <w:highlight w:val="none"/>
          <w:lang w:eastAsia="zh-CN"/>
        </w:rPr>
        <w:t>采购</w:t>
      </w:r>
      <w:r>
        <w:rPr>
          <w:rFonts w:hint="eastAsia" w:cs="Times New Roman"/>
          <w:b/>
          <w:highlight w:val="none"/>
        </w:rPr>
        <w:t>内容及技术要求</w:t>
      </w:r>
      <w:bookmarkEnd w:id="0"/>
    </w:p>
    <w:p w14:paraId="0718F3E7">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9"/>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一、项目概况</w:t>
      </w:r>
    </w:p>
    <w:p w14:paraId="314728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为应对严峻复杂的防汛抗旱形势，提升对高新区防汛抗旱工作的专业性、科学性、有效性，严格落实防汛减灾“四项机制”，全面做好高新区防汛抗旱工作，拟为高新区应急管理局配备防汛抗旱相关专业服务机构</w:t>
      </w:r>
    </w:p>
    <w:p w14:paraId="2E36A18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b/>
          <w:bCs w:val="0"/>
          <w:highlight w:val="none"/>
          <w:lang w:eastAsia="zh-CN"/>
        </w:rPr>
      </w:pPr>
      <w:r>
        <w:rPr>
          <w:rFonts w:hint="eastAsia" w:ascii="仿宋" w:hAnsi="仿宋" w:eastAsia="仿宋" w:cs="仿宋"/>
          <w:b/>
          <w:bCs w:val="0"/>
          <w:sz w:val="24"/>
          <w:lang w:val="en-US" w:eastAsia="zh-CN" w:bidi="ar-SA"/>
        </w:rPr>
        <w:t>二、</w:t>
      </w:r>
      <w:r>
        <w:rPr>
          <w:rFonts w:hint="eastAsia" w:ascii="仿宋" w:hAnsi="仿宋" w:eastAsia="仿宋" w:cs="仿宋"/>
          <w:b/>
          <w:bCs w:val="0"/>
          <w:highlight w:val="none"/>
          <w:lang w:val="en-US" w:eastAsia="zh-CN"/>
        </w:rPr>
        <w:t>采购</w:t>
      </w:r>
      <w:r>
        <w:rPr>
          <w:rFonts w:hint="eastAsia" w:ascii="仿宋" w:hAnsi="仿宋" w:eastAsia="仿宋" w:cs="仿宋"/>
          <w:b/>
          <w:bCs w:val="0"/>
          <w:highlight w:val="none"/>
          <w:lang w:eastAsia="zh-CN"/>
        </w:rPr>
        <w:t>需求</w:t>
      </w:r>
    </w:p>
    <w:p w14:paraId="73A8EB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组织防汛抗旱专家配合应急管理局完成全年防汛抗旱保障工作，主要围绕汛前准备、汛中排查以及防汛风险隐患排查专项工作；组织专家指导基层防汛业务培训、应急演练工作及督导检查；配合做好上级部门迎检技术支撑，并协助做好各相关资料档案整理以及全年防汛抗旱日常辅助服务工作。向甲方提供一年累计不少于240天服务支持。</w:t>
      </w:r>
    </w:p>
    <w:p w14:paraId="1485170B">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三、其他要求</w:t>
      </w:r>
    </w:p>
    <w:p w14:paraId="1482E6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服务机构要具备相应防汛抗旱服务能力，技术实力雄厚，专家队伍充实，同时具有开展预案编制、防汛培训、现场检查等工作能力和相关工作业绩。</w:t>
      </w:r>
    </w:p>
    <w:p w14:paraId="1FC7C397">
      <w:bookmarkStart w:id="1" w:name="_GoBack"/>
      <w:bookmarkEnd w:id="1"/>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91714A4"/>
    <w:rsid w:val="57F94C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qFormat/>
    <w:uiPriority w:val="0"/>
    <w:pPr>
      <w:keepNext/>
      <w:outlineLvl w:val="0"/>
    </w:pPr>
    <w:rPr>
      <w:rFonts w:ascii="仿宋_GB2312" w:hAnsi="仿宋_GB2312" w:eastAsia="仿宋_GB2312"/>
      <w:b/>
      <w:kern w:val="2"/>
      <w:sz w:val="32"/>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333</Words>
  <Characters>335</Characters>
  <Lines>0</Lines>
  <Paragraphs>0</Paragraphs>
  <TotalTime>0</TotalTime>
  <ScaleCrop>false</ScaleCrop>
  <LinksUpToDate>false</LinksUpToDate>
  <CharactersWithSpaces>335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2026-06-17T09:32:00Z</dcterms:created>
  <dc:creator>pc</dc:creator>
  <cp:lastModifiedBy>QQQQ</cp:lastModifiedBy>
  <dcterms:modified xsi:type="dcterms:W3CDTF">2026-06-17T09:33:20Z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eyJoZGlkIjoiMGRmNzgyYzg4MDFhMDM5Y2U1YjQ5OTcwYmIwYjNmNzkiLCJ1c2VySWQiOiIzODkzMjE1NzcifQ==</vt:lpwstr>
  </property>
  <property fmtid="{D5CDD505-2E9C-101B-9397-08002B2CF9AE}" pid="4" name="ICV">
    <vt:lpwstr>B61108FB486C4840A44E84A34D618D1F_12</vt:lpwstr>
  </property>
</Properties>
</file>