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7E97FD">
      <w:pPr>
        <w:keepNext w:val="0"/>
        <w:keepLines w:val="0"/>
        <w:widowControl/>
        <w:suppressLineNumbers w:val="0"/>
        <w:jc w:val="center"/>
        <w:rPr>
          <w:sz w:val="44"/>
          <w:szCs w:val="44"/>
        </w:rPr>
      </w:pPr>
      <w:r>
        <w:rPr>
          <w:rFonts w:ascii="仿宋" w:hAnsi="仿宋" w:eastAsia="仿宋" w:cs="仿宋"/>
          <w:b/>
          <w:bCs/>
          <w:color w:val="000000"/>
          <w:kern w:val="0"/>
          <w:sz w:val="44"/>
          <w:szCs w:val="44"/>
          <w:lang w:val="en-US" w:eastAsia="zh-CN" w:bidi="ar"/>
        </w:rPr>
        <w:t>项目采购需求</w:t>
      </w:r>
    </w:p>
    <w:p w14:paraId="2430F9BF">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rPr>
      </w:pPr>
      <w:r>
        <w:rPr>
          <w:rFonts w:hint="eastAsia" w:ascii="宋体" w:hAnsi="宋体" w:eastAsia="宋体" w:cs="宋体"/>
          <w:b/>
          <w:bCs/>
          <w:color w:val="000000"/>
          <w:kern w:val="0"/>
          <w:sz w:val="28"/>
          <w:szCs w:val="28"/>
          <w:lang w:val="en-US" w:eastAsia="zh-CN" w:bidi="ar"/>
        </w:rPr>
        <w:t>一、采购项目名称：</w:t>
      </w:r>
      <w:r>
        <w:rPr>
          <w:rFonts w:hint="eastAsia" w:ascii="宋体" w:hAnsi="宋体" w:eastAsia="宋体" w:cs="宋体"/>
          <w:color w:val="000000"/>
          <w:kern w:val="0"/>
          <w:sz w:val="28"/>
          <w:szCs w:val="28"/>
          <w:lang w:val="en-US" w:eastAsia="zh-CN" w:bidi="ar"/>
        </w:rPr>
        <w:t>延川县2027年“三北”工程六期人工造林和封山育林作业设计编制</w:t>
      </w:r>
    </w:p>
    <w:p w14:paraId="40EBDE91">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rPr>
      </w:pPr>
      <w:r>
        <w:rPr>
          <w:rFonts w:hint="eastAsia" w:ascii="宋体" w:hAnsi="宋体" w:eastAsia="宋体" w:cs="宋体"/>
          <w:b/>
          <w:bCs/>
          <w:color w:val="000000"/>
          <w:kern w:val="0"/>
          <w:sz w:val="28"/>
          <w:szCs w:val="28"/>
          <w:lang w:val="en-US" w:eastAsia="zh-CN" w:bidi="ar"/>
        </w:rPr>
        <w:t>二、服务期限</w:t>
      </w:r>
      <w:r>
        <w:rPr>
          <w:rFonts w:hint="eastAsia" w:ascii="宋体" w:hAnsi="宋体" w:eastAsia="宋体" w:cs="宋体"/>
          <w:b/>
          <w:bCs/>
          <w:color w:val="000000"/>
          <w:kern w:val="0"/>
          <w:sz w:val="28"/>
          <w:szCs w:val="28"/>
          <w:highlight w:val="none"/>
          <w:lang w:val="en-US" w:eastAsia="zh-CN" w:bidi="ar"/>
        </w:rPr>
        <w:t>：</w:t>
      </w:r>
      <w:r>
        <w:rPr>
          <w:rFonts w:hint="eastAsia" w:ascii="宋体" w:hAnsi="宋体" w:eastAsia="宋体" w:cs="宋体"/>
          <w:color w:val="000000"/>
          <w:kern w:val="0"/>
          <w:sz w:val="28"/>
          <w:szCs w:val="28"/>
          <w:lang w:val="en-US" w:eastAsia="zh-CN" w:bidi="ar"/>
        </w:rPr>
        <w:t>自合同签订之日起30个日</w:t>
      </w:r>
      <w:r>
        <w:rPr>
          <w:rFonts w:hint="eastAsia" w:ascii="宋体" w:hAnsi="宋体" w:eastAsia="宋体" w:cs="宋体"/>
          <w:color w:val="000000"/>
          <w:kern w:val="0"/>
          <w:sz w:val="28"/>
          <w:szCs w:val="28"/>
          <w:highlight w:val="none"/>
          <w:lang w:val="en-US" w:eastAsia="zh-CN" w:bidi="ar"/>
        </w:rPr>
        <w:t>历天</w:t>
      </w:r>
      <w:r>
        <w:rPr>
          <w:rFonts w:hint="eastAsia" w:ascii="宋体" w:hAnsi="宋体" w:eastAsia="宋体" w:cs="宋体"/>
          <w:color w:val="000000"/>
          <w:kern w:val="0"/>
          <w:sz w:val="28"/>
          <w:szCs w:val="28"/>
          <w:lang w:val="en-US" w:eastAsia="zh-CN" w:bidi="ar"/>
        </w:rPr>
        <w:t xml:space="preserve">。 </w:t>
      </w:r>
    </w:p>
    <w:p w14:paraId="5EF3D17C">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rPr>
      </w:pPr>
      <w:r>
        <w:rPr>
          <w:rFonts w:hint="eastAsia" w:ascii="宋体" w:hAnsi="宋体" w:eastAsia="宋体" w:cs="宋体"/>
          <w:b/>
          <w:bCs/>
          <w:color w:val="000000"/>
          <w:kern w:val="0"/>
          <w:sz w:val="28"/>
          <w:szCs w:val="28"/>
          <w:lang w:val="en-US" w:eastAsia="zh-CN" w:bidi="ar"/>
        </w:rPr>
        <w:t>三、质量要求</w:t>
      </w:r>
      <w:r>
        <w:rPr>
          <w:rFonts w:hint="eastAsia" w:ascii="宋体" w:hAnsi="宋体" w:eastAsia="宋体" w:cs="宋体"/>
          <w:color w:val="000000"/>
          <w:kern w:val="0"/>
          <w:sz w:val="28"/>
          <w:szCs w:val="28"/>
          <w:lang w:val="en-US" w:eastAsia="zh-CN" w:bidi="ar"/>
        </w:rPr>
        <w:t xml:space="preserve">：符合国家及相关部门规定的验收合格标准。 </w:t>
      </w:r>
    </w:p>
    <w:p w14:paraId="1A89B9A8">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highlight w:val="none"/>
        </w:rPr>
      </w:pPr>
      <w:r>
        <w:rPr>
          <w:rFonts w:hint="eastAsia" w:ascii="宋体" w:hAnsi="宋体" w:eastAsia="宋体" w:cs="宋体"/>
          <w:b/>
          <w:bCs/>
          <w:color w:val="000000"/>
          <w:kern w:val="0"/>
          <w:sz w:val="28"/>
          <w:szCs w:val="28"/>
          <w:lang w:val="en-US" w:eastAsia="zh-CN" w:bidi="ar"/>
        </w:rPr>
        <w:t>四、采购总预算</w:t>
      </w:r>
      <w:r>
        <w:rPr>
          <w:rFonts w:hint="eastAsia" w:ascii="宋体" w:hAnsi="宋体" w:eastAsia="宋体" w:cs="宋体"/>
          <w:b/>
          <w:bCs/>
          <w:color w:val="000000"/>
          <w:kern w:val="0"/>
          <w:sz w:val="28"/>
          <w:szCs w:val="28"/>
          <w:highlight w:val="none"/>
          <w:lang w:val="en-US" w:eastAsia="zh-CN" w:bidi="ar"/>
        </w:rPr>
        <w:t>：320000</w:t>
      </w:r>
      <w:r>
        <w:rPr>
          <w:rFonts w:hint="eastAsia" w:ascii="宋体" w:hAnsi="宋体" w:eastAsia="宋体" w:cs="宋体"/>
          <w:color w:val="000000"/>
          <w:kern w:val="0"/>
          <w:sz w:val="28"/>
          <w:szCs w:val="28"/>
          <w:highlight w:val="none"/>
          <w:lang w:val="en-US" w:eastAsia="zh-CN" w:bidi="ar"/>
        </w:rPr>
        <w:t xml:space="preserve">元 </w:t>
      </w:r>
    </w:p>
    <w:p w14:paraId="2688694D">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highlight w:val="none"/>
        </w:rPr>
      </w:pPr>
      <w:r>
        <w:rPr>
          <w:rFonts w:hint="eastAsia" w:ascii="宋体" w:hAnsi="宋体" w:eastAsia="宋体" w:cs="宋体"/>
          <w:b/>
          <w:bCs/>
          <w:color w:val="000000"/>
          <w:kern w:val="0"/>
          <w:sz w:val="28"/>
          <w:szCs w:val="28"/>
          <w:highlight w:val="none"/>
          <w:lang w:val="en-US" w:eastAsia="zh-CN" w:bidi="ar"/>
        </w:rPr>
        <w:t>五、资金来源</w:t>
      </w:r>
      <w:r>
        <w:rPr>
          <w:rFonts w:hint="eastAsia" w:ascii="宋体" w:hAnsi="宋体" w:eastAsia="宋体" w:cs="宋体"/>
          <w:color w:val="000000"/>
          <w:kern w:val="0"/>
          <w:sz w:val="28"/>
          <w:szCs w:val="28"/>
          <w:highlight w:val="none"/>
          <w:lang w:val="en-US" w:eastAsia="zh-CN" w:bidi="ar"/>
        </w:rPr>
        <w:t xml:space="preserve">：财政资金 </w:t>
      </w:r>
    </w:p>
    <w:p w14:paraId="2024FC15">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highlight w:val="none"/>
        </w:rPr>
      </w:pPr>
      <w:r>
        <w:rPr>
          <w:rFonts w:hint="eastAsia" w:ascii="宋体" w:hAnsi="宋体" w:eastAsia="宋体" w:cs="宋体"/>
          <w:b/>
          <w:bCs/>
          <w:color w:val="000000"/>
          <w:kern w:val="0"/>
          <w:sz w:val="28"/>
          <w:szCs w:val="28"/>
          <w:highlight w:val="none"/>
          <w:lang w:val="en-US" w:eastAsia="zh-CN" w:bidi="ar"/>
        </w:rPr>
        <w:t>六、采购方式：</w:t>
      </w:r>
      <w:r>
        <w:rPr>
          <w:rFonts w:hint="eastAsia" w:ascii="宋体" w:hAnsi="宋体" w:eastAsia="宋体" w:cs="宋体"/>
          <w:color w:val="000000"/>
          <w:kern w:val="0"/>
          <w:sz w:val="28"/>
          <w:szCs w:val="28"/>
          <w:highlight w:val="none"/>
          <w:lang w:val="en-US" w:eastAsia="zh-CN" w:bidi="ar"/>
        </w:rPr>
        <w:t>竞争性磋商</w:t>
      </w:r>
    </w:p>
    <w:p w14:paraId="56BE7F04">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rFonts w:hint="default"/>
          <w:sz w:val="28"/>
          <w:szCs w:val="28"/>
          <w:lang w:val="en-US"/>
        </w:rPr>
      </w:pPr>
      <w:r>
        <w:rPr>
          <w:rFonts w:hint="eastAsia" w:ascii="宋体" w:hAnsi="宋体" w:eastAsia="宋体" w:cs="宋体"/>
          <w:b/>
          <w:bCs/>
          <w:color w:val="000000"/>
          <w:kern w:val="0"/>
          <w:sz w:val="28"/>
          <w:szCs w:val="28"/>
          <w:lang w:val="en-US" w:eastAsia="zh-CN" w:bidi="ar"/>
        </w:rPr>
        <w:t>七、项目实施地点：</w:t>
      </w:r>
      <w:r>
        <w:rPr>
          <w:rFonts w:hint="eastAsia" w:ascii="宋体" w:hAnsi="宋体" w:eastAsia="宋体" w:cs="宋体"/>
          <w:color w:val="000000"/>
          <w:kern w:val="0"/>
          <w:sz w:val="28"/>
          <w:szCs w:val="28"/>
          <w:lang w:val="en-US" w:eastAsia="zh-CN" w:bidi="ar"/>
        </w:rPr>
        <w:t>延川县</w:t>
      </w:r>
    </w:p>
    <w:p w14:paraId="1CCD976A">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rPr>
      </w:pPr>
      <w:r>
        <w:rPr>
          <w:rFonts w:hint="eastAsia" w:ascii="宋体" w:hAnsi="宋体" w:eastAsia="宋体" w:cs="宋体"/>
          <w:b/>
          <w:bCs/>
          <w:color w:val="000000"/>
          <w:kern w:val="0"/>
          <w:sz w:val="28"/>
          <w:szCs w:val="28"/>
          <w:lang w:val="en-US" w:eastAsia="zh-CN" w:bidi="ar"/>
        </w:rPr>
        <w:t xml:space="preserve">八、服务内容及要求： </w:t>
      </w:r>
    </w:p>
    <w:p w14:paraId="0BADC42C">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延川县2027年“三北”工程六期人工造林和封山育林作业设计主要内容为完成人工造林20000亩、封山育林50000亩地块的作业设计。 </w:t>
      </w:r>
    </w:p>
    <w:p w14:paraId="6216DF65">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rPr>
      </w:pPr>
      <w:r>
        <w:rPr>
          <w:rFonts w:hint="eastAsia" w:ascii="宋体" w:hAnsi="宋体" w:eastAsia="宋体" w:cs="宋体"/>
          <w:b/>
          <w:bCs/>
          <w:color w:val="000000"/>
          <w:kern w:val="0"/>
          <w:sz w:val="28"/>
          <w:szCs w:val="28"/>
          <w:lang w:val="en-US" w:eastAsia="zh-CN" w:bidi="ar"/>
        </w:rPr>
        <w:t xml:space="preserve">九、其他要求 </w:t>
      </w:r>
    </w:p>
    <w:p w14:paraId="4E817784">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rPr>
      </w:pPr>
      <w:r>
        <w:rPr>
          <w:rFonts w:hint="eastAsia" w:ascii="宋体" w:hAnsi="宋体" w:eastAsia="宋体" w:cs="宋体"/>
          <w:b/>
          <w:bCs/>
          <w:color w:val="000000"/>
          <w:kern w:val="0"/>
          <w:sz w:val="28"/>
          <w:szCs w:val="28"/>
          <w:lang w:val="en-US" w:eastAsia="zh-CN" w:bidi="ar"/>
        </w:rPr>
        <w:t xml:space="preserve">（一）合同款项的支付及结算方式 </w:t>
      </w:r>
    </w:p>
    <w:p w14:paraId="7C184A94">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sz w:val="28"/>
          <w:szCs w:val="28"/>
        </w:rPr>
      </w:pPr>
      <w:r>
        <w:rPr>
          <w:rFonts w:hint="eastAsia" w:ascii="宋体" w:hAnsi="宋体" w:eastAsia="宋体" w:cs="宋体"/>
          <w:color w:val="000000"/>
          <w:kern w:val="0"/>
          <w:sz w:val="28"/>
          <w:szCs w:val="28"/>
          <w:lang w:val="en-US" w:eastAsia="zh-CN" w:bidi="ar"/>
        </w:rPr>
        <w:t xml:space="preserve">1.结算单位：由采购人以人民币负责结算，在付款前，供应商必须开具发票给采购人。 </w:t>
      </w:r>
    </w:p>
    <w:p w14:paraId="0569BB87">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sz w:val="28"/>
          <w:szCs w:val="28"/>
        </w:rPr>
      </w:pPr>
      <w:r>
        <w:rPr>
          <w:rFonts w:hint="eastAsia" w:ascii="宋体" w:hAnsi="宋体" w:eastAsia="宋体" w:cs="宋体"/>
          <w:color w:val="000000"/>
          <w:kern w:val="0"/>
          <w:sz w:val="28"/>
          <w:szCs w:val="28"/>
          <w:lang w:val="en-US" w:eastAsia="zh-CN" w:bidi="ar"/>
        </w:rPr>
        <w:t xml:space="preserve">2.付款方式：付款按照财政拨付进度以银行转账方式进行。 </w:t>
      </w:r>
    </w:p>
    <w:p w14:paraId="49B6433B">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rPr>
      </w:pPr>
      <w:r>
        <w:rPr>
          <w:rFonts w:hint="eastAsia" w:ascii="宋体" w:hAnsi="宋体" w:eastAsia="宋体" w:cs="宋体"/>
          <w:b/>
          <w:bCs/>
          <w:color w:val="000000"/>
          <w:kern w:val="0"/>
          <w:sz w:val="28"/>
          <w:szCs w:val="28"/>
          <w:lang w:val="en-US" w:eastAsia="zh-CN" w:bidi="ar"/>
        </w:rPr>
        <w:t xml:space="preserve">（二）履约验收标准和方法 </w:t>
      </w:r>
    </w:p>
    <w:p w14:paraId="6834A5FC">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sz w:val="28"/>
          <w:szCs w:val="28"/>
        </w:rPr>
      </w:pPr>
      <w:r>
        <w:rPr>
          <w:rFonts w:hint="eastAsia" w:ascii="宋体" w:hAnsi="宋体" w:eastAsia="宋体" w:cs="宋体"/>
          <w:color w:val="000000"/>
          <w:kern w:val="0"/>
          <w:sz w:val="28"/>
          <w:szCs w:val="28"/>
          <w:lang w:val="en-US" w:eastAsia="zh-CN" w:bidi="ar"/>
        </w:rPr>
        <w:t xml:space="preserve">1、履约验收时间：2026年12月（实际时间以设计合同为准） </w:t>
      </w:r>
    </w:p>
    <w:p w14:paraId="636ADF59">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sz w:val="28"/>
          <w:szCs w:val="28"/>
        </w:rPr>
      </w:pPr>
      <w:r>
        <w:rPr>
          <w:rFonts w:hint="eastAsia" w:ascii="宋体" w:hAnsi="宋体" w:eastAsia="宋体" w:cs="宋体"/>
          <w:color w:val="000000"/>
          <w:kern w:val="0"/>
          <w:sz w:val="28"/>
          <w:szCs w:val="28"/>
          <w:lang w:val="en-US" w:eastAsia="zh-CN" w:bidi="ar"/>
        </w:rPr>
        <w:t xml:space="preserve">2、履约验收主体及内容：验收主体为延川县林业局，验收主要内容包括延川县2027年“三北”工程六期人工造林和封山育林作业设计符合相关政策规范要求。 </w:t>
      </w:r>
    </w:p>
    <w:p w14:paraId="04BE3064">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sz w:val="28"/>
          <w:szCs w:val="28"/>
        </w:rPr>
      </w:pPr>
      <w:r>
        <w:rPr>
          <w:rFonts w:hint="eastAsia" w:ascii="宋体" w:hAnsi="宋体" w:eastAsia="宋体" w:cs="宋体"/>
          <w:color w:val="000000"/>
          <w:kern w:val="0"/>
          <w:sz w:val="28"/>
          <w:szCs w:val="28"/>
          <w:lang w:val="en-US" w:eastAsia="zh-CN" w:bidi="ar"/>
        </w:rPr>
        <w:t xml:space="preserve">3、验收程序：供应商应当严格按合同约定的内容提供服务。对供应商所提供的工程服务组织相关人员进行验收，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 </w:t>
      </w:r>
    </w:p>
    <w:p w14:paraId="61328410">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sz w:val="28"/>
          <w:szCs w:val="28"/>
        </w:rPr>
      </w:pPr>
      <w:r>
        <w:rPr>
          <w:rFonts w:hint="eastAsia" w:ascii="宋体" w:hAnsi="宋体" w:eastAsia="宋体" w:cs="宋体"/>
          <w:color w:val="000000"/>
          <w:kern w:val="0"/>
          <w:sz w:val="28"/>
          <w:szCs w:val="28"/>
          <w:lang w:val="en-US" w:eastAsia="zh-CN" w:bidi="ar"/>
        </w:rPr>
        <w:t>4、履约验收标准：作业设计上报市林业局评审后出具作业设计评审通过意见视为合格。</w:t>
      </w:r>
    </w:p>
    <w:p w14:paraId="121B6E83">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sz w:val="28"/>
          <w:szCs w:val="28"/>
        </w:rPr>
      </w:pPr>
      <w:r>
        <w:rPr>
          <w:rFonts w:hint="eastAsia" w:ascii="宋体" w:hAnsi="宋体" w:eastAsia="宋体" w:cs="宋体"/>
          <w:color w:val="000000"/>
          <w:kern w:val="0"/>
          <w:sz w:val="28"/>
          <w:szCs w:val="28"/>
          <w:lang w:val="en-US" w:eastAsia="zh-CN" w:bidi="ar"/>
        </w:rPr>
        <w:t xml:space="preserve">5、验收方式：项目完成后，设计报送市林业局进行评审。  </w:t>
      </w:r>
    </w:p>
    <w:p w14:paraId="418D6908">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rPr>
      </w:pPr>
      <w:r>
        <w:rPr>
          <w:rFonts w:hint="eastAsia" w:ascii="宋体" w:hAnsi="宋体" w:eastAsia="宋体" w:cs="宋体"/>
          <w:b/>
          <w:bCs/>
          <w:color w:val="000000"/>
          <w:kern w:val="0"/>
          <w:sz w:val="28"/>
          <w:szCs w:val="28"/>
          <w:lang w:val="en-US" w:eastAsia="zh-CN" w:bidi="ar"/>
        </w:rPr>
        <w:t xml:space="preserve">（三）技术服务要求 </w:t>
      </w:r>
    </w:p>
    <w:p w14:paraId="45CF5B49">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技术要求：</w:t>
      </w:r>
    </w:p>
    <w:p w14:paraId="0AAAFBAA">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lang w:val="en-US" w:eastAsia="zh-CN" w:bidi="ar"/>
        </w:rPr>
        <w:t>人工造林</w:t>
      </w:r>
      <w:r>
        <w:rPr>
          <w:rFonts w:hint="eastAsia" w:ascii="宋体" w:hAnsi="宋体" w:eastAsia="宋体" w:cs="宋体"/>
          <w:color w:val="000000"/>
          <w:kern w:val="0"/>
          <w:sz w:val="28"/>
          <w:szCs w:val="28"/>
          <w:highlight w:val="none"/>
          <w:lang w:val="en-US" w:eastAsia="zh-CN" w:bidi="ar"/>
        </w:rPr>
        <w:t>：按照《造林技术规程》（GBT15776-2023）、《生态公益林建设技术规程》（GB/T18337.3-2001）、《造林作业设计规程》（LY/T 1607-2024）等文件和技术标准要求执行。</w:t>
      </w:r>
    </w:p>
    <w:p w14:paraId="0A431A93">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default"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封山育林：按照《封山（沙）育林技术规程》（GB/T 15163—2018）、《造林技术规程》（GBT15776-2023）、《生态公益林建设技术规程》（GB/T18337.3-2001）等文件和技术标准要求执行。</w:t>
      </w:r>
    </w:p>
    <w:p w14:paraId="6AC7AE6D">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eastAsiaTheme="minorEastAsia"/>
          <w:sz w:val="28"/>
          <w:szCs w:val="28"/>
          <w:lang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52690"/>
    <w:rsid w:val="04DD58EA"/>
    <w:rsid w:val="08FA468B"/>
    <w:rsid w:val="09F169B0"/>
    <w:rsid w:val="0E4137B5"/>
    <w:rsid w:val="10E97C77"/>
    <w:rsid w:val="1E85149C"/>
    <w:rsid w:val="2BC82F3A"/>
    <w:rsid w:val="2C310E23"/>
    <w:rsid w:val="34EA4C31"/>
    <w:rsid w:val="3FB0488B"/>
    <w:rsid w:val="40284A6F"/>
    <w:rsid w:val="44F52628"/>
    <w:rsid w:val="454729F8"/>
    <w:rsid w:val="45795008"/>
    <w:rsid w:val="4B481704"/>
    <w:rsid w:val="4D94711C"/>
    <w:rsid w:val="51AE0A5C"/>
    <w:rsid w:val="52156D8D"/>
    <w:rsid w:val="54AA6F8B"/>
    <w:rsid w:val="582A4DDF"/>
    <w:rsid w:val="59D309F1"/>
    <w:rsid w:val="69C73CE4"/>
    <w:rsid w:val="6D95134C"/>
    <w:rsid w:val="73171838"/>
    <w:rsid w:val="7B561ABE"/>
    <w:rsid w:val="7D625D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792</Words>
  <Characters>896</Characters>
  <Lines>0</Lines>
  <Paragraphs>0</Paragraphs>
  <TotalTime>0</TotalTime>
  <ScaleCrop>false</ScaleCrop>
  <LinksUpToDate>false</LinksUpToDate>
  <CharactersWithSpaces>915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2026-09-11T02:12:00Z</dcterms:created>
  <dc:creator>user</dc:creator>
  <cp:lastModifiedBy>大力出奇迹</cp:lastModifiedBy>
  <cp:lastPrinted>2026-09-15T02:03:00Z</cp:lastPrinted>
  <dcterms:modified xsi:type="dcterms:W3CDTF">2026-09-23T03:08:28Z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eyJoZGlkIjoiOWZkOWUyN2Q3YTgzNjljYjEwZWM5Njg3Y2ViYjViZTgiLCJ1c2VySWQiOiIzNDQyNDkxMjgifQ==</vt:lpwstr>
  </property>
  <property fmtid="{D5CDD505-2E9C-101B-9397-08002B2CF9AE}" pid="4" name="ICV">
    <vt:lpwstr>35D14C1CBAB14F4F97FEB0746D10C9FD_13</vt:lpwstr>
  </property>
</Properties>
</file>