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版本号：ZX2026-06-8020260720001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医疗设备更新项目小C、消毒类、血透类设备采购项目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ZX2026-06-80</w:t>
      </w:r>
      <w:r>
        <w:br/>
      </w:r>
      <w:r>
        <w:br/>
      </w:r>
      <w:r>
        <w:br/>
      </w:r>
    </w:p>
    <w:p>
      <w:pPr>
        <w:pStyle w:val="null3"/>
        <w:jc w:val="center"/>
        <w:outlineLvl w:val="2"/>
      </w:pPr>
      <w:r>
        <w:rPr>
          <w:rFonts w:ascii="仿宋_GB2312" w:hAnsi="仿宋_GB2312" w:cs="仿宋_GB2312" w:eastAsia="仿宋_GB2312"/>
          <w:sz w:val="28"/>
          <w:b/>
        </w:rPr>
        <w:t>西安医学院第三附属医院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西安医学院第三附属医院</w:t>
      </w:r>
      <w:r>
        <w:rPr>
          <w:rFonts w:ascii="仿宋_GB2312" w:hAnsi="仿宋_GB2312" w:cs="仿宋_GB2312" w:eastAsia="仿宋_GB2312"/>
        </w:rPr>
        <w:t>委托，拟对</w:t>
      </w:r>
      <w:r>
        <w:rPr>
          <w:rFonts w:ascii="仿宋_GB2312" w:hAnsi="仿宋_GB2312" w:cs="仿宋_GB2312" w:eastAsia="仿宋_GB2312"/>
        </w:rPr>
        <w:t>医疗设备更新项目小C、消毒类、血透类设备采购项目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ZX2026-06-80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医疗设备更新项目小C、消毒类、血透类设备采购项目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本次设备采购旨在补齐科室设备短板，提升医院临床诊疗、院感管控及重症救治综合能力，适配日常诊疗及应急救治工作开展需求。该项目总预算为382.00万元，其中： 移动式平板C形臂，1台，单价86.00万元； 血液类设备：血液滤过机，6台，单价22.00万元，总价132.00万元； 连续性血液净化设备，2台，单价30.00万元，总价60.00万元； 超声骨密度仪，2台，单价16.00万元，总价32.00万元； 消毒供应类设备：过氧化氢低温等离子体灭菌器，1台，单价26.00万元； 台式灭菌器，1台，单价6.00万元； 快速生物阅读器，1台，单价4.00万元； 医用全自动清洗消毒器，1台，单价24.00万元； 纯水机，1台，单价12.00万元。均为国产设备。具体内容详见招标文件第3章。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特定资质1：投标人为代理商的应出具医疗器械经营许可证（或医疗器械经营备案凭证）和制造厂商的医疗器械生产许可证（或医疗器械生产备案凭证）；投标人为制造厂商的应出具医疗器械生产许可证（或医疗器械生产备案凭证）。</w:t>
      </w:r>
    </w:p>
    <w:p>
      <w:pPr>
        <w:pStyle w:val="null3"/>
      </w:pPr>
      <w:r>
        <w:rPr>
          <w:rFonts w:ascii="仿宋_GB2312" w:hAnsi="仿宋_GB2312" w:cs="仿宋_GB2312" w:eastAsia="仿宋_GB2312"/>
        </w:rPr>
        <w:t>4、特定资质2：所投产品如属于医疗器械管理的，应出具医疗器械注册证或备案证。</w:t>
      </w:r>
    </w:p>
    <w:p>
      <w:pPr>
        <w:pStyle w:val="null3"/>
      </w:pPr>
      <w:r>
        <w:rPr>
          <w:rFonts w:ascii="仿宋_GB2312" w:hAnsi="仿宋_GB2312" w:cs="仿宋_GB2312" w:eastAsia="仿宋_GB2312"/>
        </w:rPr>
        <w:t>5、特定资质3：所投产品如属于放射设备的，应提供投标人及生产厂家的《辐射安全许可证》</w:t>
      </w:r>
    </w:p>
    <w:p>
      <w:pPr>
        <w:pStyle w:val="null3"/>
      </w:pPr>
      <w:r>
        <w:rPr>
          <w:rFonts w:ascii="仿宋_GB2312" w:hAnsi="仿宋_GB2312" w:cs="仿宋_GB2312" w:eastAsia="仿宋_GB2312"/>
        </w:rPr>
        <w:t>6、特定资质4：所投产品如属于消毒设备的，应提供生产厂家的消毒产品生产企业卫生许可证</w:t>
      </w:r>
    </w:p>
    <w:p>
      <w:pPr>
        <w:pStyle w:val="null3"/>
      </w:pPr>
      <w:r>
        <w:rPr>
          <w:rFonts w:ascii="仿宋_GB2312" w:hAnsi="仿宋_GB2312" w:cs="仿宋_GB2312" w:eastAsia="仿宋_GB2312"/>
        </w:rPr>
        <w:t>7、特定资质5：所投产品如属于压力容器设备的，应提供生产厂家有效的特种设备生产许可证（包含固定式压力容器A2级及以上资质）（注：等级须按照国家规定确认）</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西安医学院第三附属医院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陕西省西安市友谊西路277号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029-85225845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李雨 王宇轩 曹婷 马演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采购包1保证金金额：60,680.00元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代理服务费收费标准：参照国家计委颁布的《招标代理服务收费管理暂行办法》（计价格[2002]1980号）规定，下浮35%收取，若代理服务费不足4000元，则按4000元收取。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西安医学院第三附属医院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西安医学院第三附属医院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西安医学院第三附属医院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根据招标文件、投标文件及合同约定执行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联系人：王宇轩、梁文龙</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本次设备采购旨在补齐科室设备短板，提升医院临床诊疗、院感管控及重症救治综合能力，适配日常诊疗及应急救治工作开展需求。该项目总预算为</w:t>
      </w:r>
      <w:r>
        <w:rPr>
          <w:rFonts w:ascii="仿宋_GB2312" w:hAnsi="仿宋_GB2312" w:cs="仿宋_GB2312" w:eastAsia="仿宋_GB2312"/>
        </w:rPr>
        <w:t>382.00万元，其中：</w:t>
      </w:r>
    </w:p>
    <w:p>
      <w:pPr>
        <w:pStyle w:val="null3"/>
        <w:ind w:firstLine="480"/>
      </w:pPr>
      <w:r>
        <w:rPr>
          <w:rFonts w:ascii="仿宋_GB2312" w:hAnsi="仿宋_GB2312" w:cs="仿宋_GB2312" w:eastAsia="仿宋_GB2312"/>
        </w:rPr>
        <w:t>移动式平板</w:t>
      </w:r>
      <w:r>
        <w:rPr>
          <w:rFonts w:ascii="仿宋_GB2312" w:hAnsi="仿宋_GB2312" w:cs="仿宋_GB2312" w:eastAsia="仿宋_GB2312"/>
        </w:rPr>
        <w:t>C形臂，1台，单价86.00万元；</w:t>
      </w:r>
    </w:p>
    <w:p>
      <w:pPr>
        <w:pStyle w:val="null3"/>
        <w:ind w:firstLine="480"/>
      </w:pPr>
      <w:r>
        <w:rPr>
          <w:rFonts w:ascii="仿宋_GB2312" w:hAnsi="仿宋_GB2312" w:cs="仿宋_GB2312" w:eastAsia="仿宋_GB2312"/>
        </w:rPr>
        <w:t>血液类设备：血液滤过机，</w:t>
      </w:r>
      <w:r>
        <w:rPr>
          <w:rFonts w:ascii="仿宋_GB2312" w:hAnsi="仿宋_GB2312" w:cs="仿宋_GB2312" w:eastAsia="仿宋_GB2312"/>
        </w:rPr>
        <w:t>6台，单价22.00万元，总价132.00万元；</w:t>
      </w:r>
    </w:p>
    <w:p>
      <w:pPr>
        <w:pStyle w:val="null3"/>
        <w:ind w:firstLine="1600"/>
      </w:pPr>
      <w:r>
        <w:rPr>
          <w:rFonts w:ascii="仿宋_GB2312" w:hAnsi="仿宋_GB2312" w:cs="仿宋_GB2312" w:eastAsia="仿宋_GB2312"/>
        </w:rPr>
        <w:t>连续性血液净化设备，</w:t>
      </w:r>
      <w:r>
        <w:rPr>
          <w:rFonts w:ascii="仿宋_GB2312" w:hAnsi="仿宋_GB2312" w:cs="仿宋_GB2312" w:eastAsia="仿宋_GB2312"/>
        </w:rPr>
        <w:t>2台，单价30.00万元，总价60.00万元；</w:t>
      </w:r>
    </w:p>
    <w:p>
      <w:pPr>
        <w:pStyle w:val="null3"/>
        <w:ind w:firstLine="480"/>
      </w:pPr>
      <w:r>
        <w:rPr>
          <w:rFonts w:ascii="仿宋_GB2312" w:hAnsi="仿宋_GB2312" w:cs="仿宋_GB2312" w:eastAsia="仿宋_GB2312"/>
        </w:rPr>
        <w:t>超声骨密度仪，</w:t>
      </w:r>
      <w:r>
        <w:rPr>
          <w:rFonts w:ascii="仿宋_GB2312" w:hAnsi="仿宋_GB2312" w:cs="仿宋_GB2312" w:eastAsia="仿宋_GB2312"/>
        </w:rPr>
        <w:t>2台，单价16.00万元，总价32.00万元；</w:t>
      </w:r>
    </w:p>
    <w:p>
      <w:pPr>
        <w:pStyle w:val="null3"/>
        <w:ind w:firstLine="480"/>
      </w:pPr>
      <w:r>
        <w:rPr>
          <w:rFonts w:ascii="仿宋_GB2312" w:hAnsi="仿宋_GB2312" w:cs="仿宋_GB2312" w:eastAsia="仿宋_GB2312"/>
        </w:rPr>
        <w:t>消毒供应类设备：过氧化氢低温等离子体灭菌器，</w:t>
      </w:r>
      <w:r>
        <w:rPr>
          <w:rFonts w:ascii="仿宋_GB2312" w:hAnsi="仿宋_GB2312" w:cs="仿宋_GB2312" w:eastAsia="仿宋_GB2312"/>
        </w:rPr>
        <w:t>1台，单价26.00万元；</w:t>
      </w:r>
    </w:p>
    <w:p>
      <w:pPr>
        <w:pStyle w:val="null3"/>
        <w:ind w:firstLine="480"/>
      </w:pPr>
      <w:r>
        <w:rPr>
          <w:rFonts w:ascii="仿宋_GB2312" w:hAnsi="仿宋_GB2312" w:cs="仿宋_GB2312" w:eastAsia="仿宋_GB2312"/>
        </w:rPr>
        <w:t>台式灭菌器，</w:t>
      </w:r>
      <w:r>
        <w:rPr>
          <w:rFonts w:ascii="仿宋_GB2312" w:hAnsi="仿宋_GB2312" w:cs="仿宋_GB2312" w:eastAsia="仿宋_GB2312"/>
        </w:rPr>
        <w:t>1台，单价6.00万元；</w:t>
      </w:r>
    </w:p>
    <w:p>
      <w:pPr>
        <w:pStyle w:val="null3"/>
        <w:ind w:firstLine="480"/>
      </w:pPr>
      <w:r>
        <w:rPr>
          <w:rFonts w:ascii="仿宋_GB2312" w:hAnsi="仿宋_GB2312" w:cs="仿宋_GB2312" w:eastAsia="仿宋_GB2312"/>
        </w:rPr>
        <w:t>快速生物阅读器，</w:t>
      </w:r>
      <w:r>
        <w:rPr>
          <w:rFonts w:ascii="仿宋_GB2312" w:hAnsi="仿宋_GB2312" w:cs="仿宋_GB2312" w:eastAsia="仿宋_GB2312"/>
        </w:rPr>
        <w:t>1台，单价4.00万元；</w:t>
      </w:r>
    </w:p>
    <w:p>
      <w:pPr>
        <w:pStyle w:val="null3"/>
        <w:ind w:firstLine="480"/>
      </w:pPr>
      <w:r>
        <w:rPr>
          <w:rFonts w:ascii="仿宋_GB2312" w:hAnsi="仿宋_GB2312" w:cs="仿宋_GB2312" w:eastAsia="仿宋_GB2312"/>
        </w:rPr>
        <w:t>医用全自动清洗消毒器，</w:t>
      </w:r>
      <w:r>
        <w:rPr>
          <w:rFonts w:ascii="仿宋_GB2312" w:hAnsi="仿宋_GB2312" w:cs="仿宋_GB2312" w:eastAsia="仿宋_GB2312"/>
        </w:rPr>
        <w:t>1台，单价24.00万元；</w:t>
      </w:r>
    </w:p>
    <w:p>
      <w:pPr>
        <w:pStyle w:val="null3"/>
        <w:ind w:firstLine="480"/>
      </w:pPr>
      <w:r>
        <w:rPr>
          <w:rFonts w:ascii="仿宋_GB2312" w:hAnsi="仿宋_GB2312" w:cs="仿宋_GB2312" w:eastAsia="仿宋_GB2312"/>
        </w:rPr>
        <w:t>纯水机，</w:t>
      </w:r>
      <w:r>
        <w:rPr>
          <w:rFonts w:ascii="仿宋_GB2312" w:hAnsi="仿宋_GB2312" w:cs="仿宋_GB2312" w:eastAsia="仿宋_GB2312"/>
        </w:rPr>
        <w:t>1台，单价12.00万元。均为国产设备。</w:t>
      </w:r>
      <w:r>
        <w:rPr>
          <w:rFonts w:ascii="仿宋_GB2312" w:hAnsi="仿宋_GB2312" w:cs="仿宋_GB2312" w:eastAsia="仿宋_GB2312"/>
        </w:rPr>
        <w:t>具体内容详见招标文件第</w:t>
      </w:r>
      <w:r>
        <w:rPr>
          <w:rFonts w:ascii="仿宋_GB2312" w:hAnsi="仿宋_GB2312" w:cs="仿宋_GB2312" w:eastAsia="仿宋_GB2312"/>
        </w:rPr>
        <w:t>3章。</w:t>
      </w:r>
    </w:p>
    <w:p>
      <w:pPr>
        <w:pStyle w:val="null3"/>
        <w:ind w:firstLine="480"/>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3,820,000.00</w:t>
      </w:r>
    </w:p>
    <w:p>
      <w:pPr>
        <w:pStyle w:val="null3"/>
      </w:pPr>
      <w:r>
        <w:rPr>
          <w:rFonts w:ascii="仿宋_GB2312" w:hAnsi="仿宋_GB2312" w:cs="仿宋_GB2312" w:eastAsia="仿宋_GB2312"/>
        </w:rPr>
        <w:t>采购包最高限价（元）: 3,820,000.00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移动式平板C形臂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860,000.00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血透类设备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超声骨密度仪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消毒供应类设备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标的名称：移动式平板C形臂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一、采购包</w:t>
            </w:r>
            <w:r>
              <w:rPr>
                <w:rFonts w:ascii="仿宋_GB2312" w:hAnsi="仿宋_GB2312" w:cs="仿宋_GB2312" w:eastAsia="仿宋_GB2312"/>
              </w:rPr>
              <w:t>1</w:t>
            </w:r>
            <w:r>
              <w:rPr>
                <w:rFonts w:ascii="仿宋_GB2312" w:hAnsi="仿宋_GB2312" w:cs="仿宋_GB2312" w:eastAsia="仿宋_GB2312"/>
              </w:rPr>
              <w:t>采购清单</w:t>
            </w:r>
          </w:p>
          <w:tbl>
            <w:tblPr>
              <w:tblBorders>
                <w:top w:val="none" w:color="000000" w:sz="4"/>
                <w:left w:val="none" w:color="000000" w:sz="4"/>
                <w:bottom w:val="none" w:color="000000" w:sz="4"/>
                <w:right w:val="none" w:color="000000" w:sz="4"/>
                <w:insideH w:val="none"/>
                <w:insideV w:val="none"/>
              </w:tblBorders>
            </w:tblPr>
            <w:tblGrid>
              <w:gridCol w:w="296"/>
              <w:gridCol w:w="333"/>
              <w:gridCol w:w="579"/>
              <w:gridCol w:w="382"/>
              <w:gridCol w:w="541"/>
              <w:gridCol w:w="409"/>
            </w:tblGrid>
            <w:tr>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91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标的名称</w:t>
                  </w:r>
                </w:p>
              </w:tc>
              <w:tc>
                <w:tcPr>
                  <w:tcW w:type="dxa" w:w="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单价限价</w:t>
                  </w:r>
                  <w:r>
                    <w:rPr>
                      <w:rFonts w:ascii="仿宋_GB2312" w:hAnsi="仿宋_GB2312" w:cs="仿宋_GB2312" w:eastAsia="仿宋_GB2312"/>
                      <w:sz w:val="19"/>
                    </w:rPr>
                    <w:t xml:space="preserve"> </w:t>
                  </w:r>
                  <w:r>
                    <w:rPr>
                      <w:rFonts w:ascii="仿宋_GB2312" w:hAnsi="仿宋_GB2312" w:cs="仿宋_GB2312" w:eastAsia="仿宋_GB2312"/>
                      <w:sz w:val="19"/>
                    </w:rPr>
                    <w:t>（元）</w:t>
                  </w:r>
                </w:p>
              </w:tc>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备注</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9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移动式平板</w:t>
                  </w:r>
                  <w:r>
                    <w:rPr>
                      <w:rFonts w:ascii="仿宋_GB2312" w:hAnsi="仿宋_GB2312" w:cs="仿宋_GB2312" w:eastAsia="仿宋_GB2312"/>
                      <w:sz w:val="19"/>
                    </w:rPr>
                    <w:t>C形臂</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1台</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860,000.00</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核心产品</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血液类设备</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血液滤过机</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6台</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220,000.00</w:t>
                  </w:r>
                </w:p>
              </w:tc>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核心产品</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333"/>
                  <w:vMerge/>
                  <w:tcBorders>
                    <w:top w:val="none" w:color="000000" w:sz="4"/>
                    <w:left w:val="singl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连续性血液净化设备</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2台</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300,000.00</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9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超声骨密度仪</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2台</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160,000.00</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消毒供应类设备</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过氧化氢低温等离子体灭菌器</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1台</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260,000.00</w:t>
                  </w:r>
                </w:p>
              </w:tc>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333"/>
                  <w:vMerge/>
                  <w:tcBorders>
                    <w:top w:val="none" w:color="000000" w:sz="4"/>
                    <w:left w:val="singl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台式灭菌器</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1台</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60,000.00</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333"/>
                  <w:vMerge/>
                  <w:tcBorders>
                    <w:top w:val="none" w:color="000000" w:sz="4"/>
                    <w:left w:val="singl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快速生物阅读器</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40,000.00</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333"/>
                  <w:vMerge/>
                  <w:tcBorders>
                    <w:top w:val="none" w:color="000000" w:sz="4"/>
                    <w:left w:val="singl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医用全自动清洗消毒器</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240,000.00</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333"/>
                  <w:vMerge/>
                  <w:tcBorders>
                    <w:top w:val="none" w:color="000000" w:sz="4"/>
                    <w:left w:val="singl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纯水机</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1台</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120,000.00</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（一）移动式平板</w:t>
            </w:r>
            <w:r>
              <w:rPr>
                <w:rFonts w:ascii="仿宋_GB2312" w:hAnsi="仿宋_GB2312" w:cs="仿宋_GB2312" w:eastAsia="仿宋_GB2312"/>
              </w:rPr>
              <w:t>C形臂</w:t>
            </w:r>
          </w:p>
          <w:p>
            <w:pPr>
              <w:pStyle w:val="null3"/>
            </w:pPr>
            <w:r>
              <w:rPr>
                <w:rFonts w:ascii="仿宋_GB2312" w:hAnsi="仿宋_GB2312" w:cs="仿宋_GB2312" w:eastAsia="仿宋_GB2312"/>
              </w:rPr>
              <w:t>▲</w:t>
            </w:r>
            <w:r>
              <w:rPr>
                <w:rFonts w:ascii="仿宋_GB2312" w:hAnsi="仿宋_GB2312" w:cs="仿宋_GB2312" w:eastAsia="仿宋_GB2312"/>
              </w:rPr>
              <w:t>1.采用一体式设计（C 臂主机和工作站一体化设计）</w:t>
            </w:r>
          </w:p>
          <w:p>
            <w:pPr>
              <w:pStyle w:val="null3"/>
            </w:pPr>
            <w:r>
              <w:rPr>
                <w:rFonts w:ascii="仿宋_GB2312" w:hAnsi="仿宋_GB2312" w:cs="仿宋_GB2312" w:eastAsia="仿宋_GB2312"/>
              </w:rPr>
              <w:t>2.高压发生器</w:t>
            </w:r>
          </w:p>
          <w:p>
            <w:pPr>
              <w:pStyle w:val="null3"/>
            </w:pPr>
            <w:r>
              <w:rPr>
                <w:rFonts w:ascii="仿宋_GB2312" w:hAnsi="仿宋_GB2312" w:cs="仿宋_GB2312" w:eastAsia="仿宋_GB2312"/>
              </w:rPr>
              <w:t>2.1 最大输出功率≤5.0KW</w:t>
            </w:r>
          </w:p>
          <w:p>
            <w:pPr>
              <w:pStyle w:val="null3"/>
            </w:pPr>
            <w:r>
              <w:rPr>
                <w:rFonts w:ascii="仿宋_GB2312" w:hAnsi="仿宋_GB2312" w:cs="仿宋_GB2312" w:eastAsia="仿宋_GB2312"/>
              </w:rPr>
              <w:t>2.2 发生器频率≥40kHz</w:t>
            </w:r>
          </w:p>
          <w:p>
            <w:pPr>
              <w:pStyle w:val="null3"/>
            </w:pPr>
            <w:r>
              <w:rPr>
                <w:rFonts w:ascii="仿宋_GB2312" w:hAnsi="仿宋_GB2312" w:cs="仿宋_GB2312" w:eastAsia="仿宋_GB2312"/>
              </w:rPr>
              <w:t>2.3 透视最大KV值≥110kV</w:t>
            </w:r>
          </w:p>
          <w:p>
            <w:pPr>
              <w:pStyle w:val="null3"/>
            </w:pPr>
            <w:r>
              <w:rPr>
                <w:rFonts w:ascii="仿宋_GB2312" w:hAnsi="仿宋_GB2312" w:cs="仿宋_GB2312" w:eastAsia="仿宋_GB2312"/>
              </w:rPr>
              <w:t>2.4 透视最小KV值≤40kV</w:t>
            </w:r>
          </w:p>
          <w:p>
            <w:pPr>
              <w:pStyle w:val="null3"/>
            </w:pPr>
            <w:r>
              <w:rPr>
                <w:rFonts w:ascii="仿宋_GB2312" w:hAnsi="仿宋_GB2312" w:cs="仿宋_GB2312" w:eastAsia="仿宋_GB2312"/>
              </w:rPr>
              <w:t>2.5 透视最大MA值≥20mA</w:t>
            </w:r>
          </w:p>
          <w:p>
            <w:pPr>
              <w:pStyle w:val="null3"/>
            </w:pPr>
            <w:r>
              <w:rPr>
                <w:rFonts w:ascii="仿宋_GB2312" w:hAnsi="仿宋_GB2312" w:cs="仿宋_GB2312" w:eastAsia="仿宋_GB2312"/>
              </w:rPr>
              <w:t>2.6 脉冲透视具备自动变帧技术</w:t>
            </w:r>
          </w:p>
          <w:p>
            <w:pPr>
              <w:pStyle w:val="null3"/>
            </w:pPr>
            <w:r>
              <w:rPr>
                <w:rFonts w:ascii="仿宋_GB2312" w:hAnsi="仿宋_GB2312" w:cs="仿宋_GB2312" w:eastAsia="仿宋_GB2312"/>
              </w:rPr>
              <w:t>2.7具备半剂量透视模式</w:t>
            </w:r>
          </w:p>
          <w:p>
            <w:pPr>
              <w:pStyle w:val="null3"/>
            </w:pPr>
            <w:r>
              <w:rPr>
                <w:rFonts w:ascii="仿宋_GB2312" w:hAnsi="仿宋_GB2312" w:cs="仿宋_GB2312" w:eastAsia="仿宋_GB2312"/>
              </w:rPr>
              <w:t>3.球管系统</w:t>
            </w:r>
          </w:p>
          <w:p>
            <w:pPr>
              <w:pStyle w:val="null3"/>
            </w:pPr>
            <w:r>
              <w:rPr>
                <w:rFonts w:ascii="仿宋_GB2312" w:hAnsi="仿宋_GB2312" w:cs="仿宋_GB2312" w:eastAsia="仿宋_GB2312"/>
              </w:rPr>
              <w:t>3.1 双焦点固定阳极</w:t>
            </w:r>
          </w:p>
          <w:p>
            <w:pPr>
              <w:pStyle w:val="null3"/>
            </w:pPr>
            <w:r>
              <w:rPr>
                <w:rFonts w:ascii="仿宋_GB2312" w:hAnsi="仿宋_GB2312" w:cs="仿宋_GB2312" w:eastAsia="仿宋_GB2312"/>
              </w:rPr>
              <w:t>3.2 小焦点≤0.6mm</w:t>
            </w:r>
          </w:p>
          <w:p>
            <w:pPr>
              <w:pStyle w:val="null3"/>
            </w:pPr>
            <w:r>
              <w:rPr>
                <w:rFonts w:ascii="仿宋_GB2312" w:hAnsi="仿宋_GB2312" w:cs="仿宋_GB2312" w:eastAsia="仿宋_GB2312"/>
              </w:rPr>
              <w:t xml:space="preserve">3.3 大焦点≥1.4mm  </w:t>
            </w:r>
          </w:p>
          <w:p>
            <w:pPr>
              <w:pStyle w:val="null3"/>
            </w:pPr>
            <w:r>
              <w:rPr>
                <w:rFonts w:ascii="仿宋_GB2312" w:hAnsi="仿宋_GB2312" w:cs="仿宋_GB2312" w:eastAsia="仿宋_GB2312"/>
              </w:rPr>
              <w:t>▲</w:t>
            </w:r>
            <w:r>
              <w:rPr>
                <w:rFonts w:ascii="仿宋_GB2312" w:hAnsi="仿宋_GB2312" w:cs="仿宋_GB2312" w:eastAsia="仿宋_GB2312"/>
              </w:rPr>
              <w:t>3.4管套热容量≥1.25MHU</w:t>
            </w:r>
          </w:p>
          <w:p>
            <w:pPr>
              <w:pStyle w:val="null3"/>
            </w:pPr>
            <w:r>
              <w:rPr>
                <w:rFonts w:ascii="仿宋_GB2312" w:hAnsi="仿宋_GB2312" w:cs="仿宋_GB2312" w:eastAsia="仿宋_GB2312"/>
              </w:rPr>
              <w:t>4.全数字化平板探测器</w:t>
            </w:r>
          </w:p>
          <w:p>
            <w:pPr>
              <w:pStyle w:val="null3"/>
            </w:pPr>
            <w:r>
              <w:rPr>
                <w:rFonts w:ascii="仿宋_GB2312" w:hAnsi="仿宋_GB2312" w:cs="仿宋_GB2312" w:eastAsia="仿宋_GB2312"/>
              </w:rPr>
              <w:t>4.1 具备CMOS晶体硅或非晶硅平板探测器</w:t>
            </w:r>
          </w:p>
          <w:p>
            <w:pPr>
              <w:pStyle w:val="null3"/>
            </w:pPr>
            <w:r>
              <w:rPr>
                <w:rFonts w:ascii="仿宋_GB2312" w:hAnsi="仿宋_GB2312" w:cs="仿宋_GB2312" w:eastAsia="仿宋_GB2312"/>
              </w:rPr>
              <w:t>▲</w:t>
            </w:r>
            <w:r>
              <w:rPr>
                <w:rFonts w:ascii="仿宋_GB2312" w:hAnsi="仿宋_GB2312" w:cs="仿宋_GB2312" w:eastAsia="仿宋_GB2312"/>
              </w:rPr>
              <w:t>4.2 探测器尺寸≥30cmx30cm</w:t>
            </w:r>
          </w:p>
          <w:p>
            <w:pPr>
              <w:pStyle w:val="null3"/>
            </w:pPr>
            <w:r>
              <w:rPr>
                <w:rFonts w:ascii="仿宋_GB2312" w:hAnsi="仿宋_GB2312" w:cs="仿宋_GB2312" w:eastAsia="仿宋_GB2312"/>
              </w:rPr>
              <w:t>4.3像素矩阵≥1950x1950</w:t>
            </w:r>
          </w:p>
          <w:p>
            <w:pPr>
              <w:pStyle w:val="null3"/>
            </w:pPr>
            <w:r>
              <w:rPr>
                <w:rFonts w:ascii="仿宋_GB2312" w:hAnsi="仿宋_GB2312" w:cs="仿宋_GB2312" w:eastAsia="仿宋_GB2312"/>
              </w:rPr>
              <w:t>4.4 灰阶度≥16bit</w:t>
            </w:r>
          </w:p>
          <w:p>
            <w:pPr>
              <w:pStyle w:val="null3"/>
            </w:pPr>
            <w:r>
              <w:rPr>
                <w:rFonts w:ascii="仿宋_GB2312" w:hAnsi="仿宋_GB2312" w:cs="仿宋_GB2312" w:eastAsia="仿宋_GB2312"/>
              </w:rPr>
              <w:t>4.5 分辨率≥3.2Lp/mm</w:t>
            </w:r>
          </w:p>
          <w:p>
            <w:pPr>
              <w:pStyle w:val="null3"/>
            </w:pPr>
            <w:r>
              <w:rPr>
                <w:rFonts w:ascii="仿宋_GB2312" w:hAnsi="仿宋_GB2312" w:cs="仿宋_GB2312" w:eastAsia="仿宋_GB2312"/>
              </w:rPr>
              <w:t>4.6 像素尺寸≤155μm</w:t>
            </w:r>
          </w:p>
          <w:p>
            <w:pPr>
              <w:pStyle w:val="null3"/>
            </w:pPr>
            <w:r>
              <w:rPr>
                <w:rFonts w:ascii="仿宋_GB2312" w:hAnsi="仿宋_GB2312" w:cs="仿宋_GB2312" w:eastAsia="仿宋_GB2312"/>
              </w:rPr>
              <w:t>5. C形臂机架</w:t>
            </w:r>
          </w:p>
          <w:p>
            <w:pPr>
              <w:pStyle w:val="null3"/>
            </w:pPr>
            <w:r>
              <w:rPr>
                <w:rFonts w:ascii="仿宋_GB2312" w:hAnsi="仿宋_GB2312" w:cs="仿宋_GB2312" w:eastAsia="仿宋_GB2312"/>
              </w:rPr>
              <w:t>5.1 源像距 SID≥100cm</w:t>
            </w:r>
          </w:p>
          <w:p>
            <w:pPr>
              <w:pStyle w:val="null3"/>
            </w:pPr>
            <w:r>
              <w:rPr>
                <w:rFonts w:ascii="仿宋_GB2312" w:hAnsi="仿宋_GB2312" w:cs="仿宋_GB2312" w:eastAsia="仿宋_GB2312"/>
              </w:rPr>
              <w:t>5.2 开口≥78cm</w:t>
            </w:r>
          </w:p>
          <w:p>
            <w:pPr>
              <w:pStyle w:val="null3"/>
            </w:pPr>
            <w:r>
              <w:rPr>
                <w:rFonts w:ascii="仿宋_GB2312" w:hAnsi="仿宋_GB2312" w:cs="仿宋_GB2312" w:eastAsia="仿宋_GB2312"/>
              </w:rPr>
              <w:t>5.3弧深≥70cm</w:t>
            </w:r>
          </w:p>
          <w:p>
            <w:pPr>
              <w:pStyle w:val="null3"/>
            </w:pPr>
            <w:r>
              <w:rPr>
                <w:rFonts w:ascii="仿宋_GB2312" w:hAnsi="仿宋_GB2312" w:cs="仿宋_GB2312" w:eastAsia="仿宋_GB2312"/>
              </w:rPr>
              <w:t>5.4 水平移动≥20cm</w:t>
            </w:r>
          </w:p>
          <w:p>
            <w:pPr>
              <w:pStyle w:val="null3"/>
            </w:pPr>
            <w:r>
              <w:rPr>
                <w:rFonts w:ascii="仿宋_GB2312" w:hAnsi="仿宋_GB2312" w:cs="仿宋_GB2312" w:eastAsia="仿宋_GB2312"/>
              </w:rPr>
              <w:t>5.5 电动垂直升降≥40cm</w:t>
            </w:r>
          </w:p>
          <w:p>
            <w:pPr>
              <w:pStyle w:val="null3"/>
            </w:pPr>
            <w:r>
              <w:rPr>
                <w:rFonts w:ascii="仿宋_GB2312" w:hAnsi="仿宋_GB2312" w:cs="仿宋_GB2312" w:eastAsia="仿宋_GB2312"/>
              </w:rPr>
              <w:t>5.6 左右摆角≥±14°</w:t>
            </w:r>
          </w:p>
          <w:p>
            <w:pPr>
              <w:pStyle w:val="null3"/>
            </w:pPr>
            <w:r>
              <w:rPr>
                <w:rFonts w:ascii="仿宋_GB2312" w:hAnsi="仿宋_GB2312" w:cs="仿宋_GB2312" w:eastAsia="仿宋_GB2312"/>
              </w:rPr>
              <w:t>5.7 C 臂旋转角度≥±180°</w:t>
            </w:r>
          </w:p>
          <w:p>
            <w:pPr>
              <w:pStyle w:val="null3"/>
            </w:pPr>
            <w:r>
              <w:rPr>
                <w:rFonts w:ascii="仿宋_GB2312" w:hAnsi="仿宋_GB2312" w:cs="仿宋_GB2312" w:eastAsia="仿宋_GB2312"/>
              </w:rPr>
              <w:t xml:space="preserve">5.8 C 臂轨道内运动角度≥120°  </w:t>
            </w:r>
          </w:p>
          <w:p>
            <w:pPr>
              <w:pStyle w:val="null3"/>
            </w:pPr>
            <w:r>
              <w:rPr>
                <w:rFonts w:ascii="仿宋_GB2312" w:hAnsi="仿宋_GB2312" w:cs="仿宋_GB2312" w:eastAsia="仿宋_GB2312"/>
              </w:rPr>
              <w:t>5.9 C 臂最低水平位投照高度≤110cm</w:t>
            </w:r>
          </w:p>
          <w:p>
            <w:pPr>
              <w:pStyle w:val="null3"/>
            </w:pPr>
            <w:r>
              <w:rPr>
                <w:rFonts w:ascii="仿宋_GB2312" w:hAnsi="仿宋_GB2312" w:cs="仿宋_GB2312" w:eastAsia="仿宋_GB2312"/>
              </w:rPr>
              <w:t>5.10 C 臂球管及平板具备双向定位系统</w:t>
            </w:r>
          </w:p>
          <w:p>
            <w:pPr>
              <w:pStyle w:val="null3"/>
            </w:pPr>
            <w:r>
              <w:rPr>
                <w:rFonts w:ascii="仿宋_GB2312" w:hAnsi="仿宋_GB2312" w:cs="仿宋_GB2312" w:eastAsia="仿宋_GB2312"/>
              </w:rPr>
              <w:t>6.限束器</w:t>
            </w:r>
          </w:p>
          <w:p>
            <w:pPr>
              <w:pStyle w:val="null3"/>
            </w:pPr>
            <w:r>
              <w:rPr>
                <w:rFonts w:ascii="仿宋_GB2312" w:hAnsi="仿宋_GB2312" w:cs="仿宋_GB2312" w:eastAsia="仿宋_GB2312"/>
              </w:rPr>
              <w:t>6.1 具备双叶限束器</w:t>
            </w:r>
          </w:p>
          <w:p>
            <w:pPr>
              <w:pStyle w:val="null3"/>
            </w:pPr>
            <w:r>
              <w:rPr>
                <w:rFonts w:ascii="仿宋_GB2312" w:hAnsi="仿宋_GB2312" w:cs="仿宋_GB2312" w:eastAsia="仿宋_GB2312"/>
              </w:rPr>
              <w:t>6.2具备虹膜限束器</w:t>
            </w:r>
          </w:p>
          <w:p>
            <w:pPr>
              <w:pStyle w:val="null3"/>
            </w:pPr>
            <w:r>
              <w:rPr>
                <w:rFonts w:ascii="仿宋_GB2312" w:hAnsi="仿宋_GB2312" w:cs="仿宋_GB2312" w:eastAsia="仿宋_GB2312"/>
              </w:rPr>
              <w:t>7.显示器</w:t>
            </w:r>
          </w:p>
          <w:p>
            <w:pPr>
              <w:pStyle w:val="null3"/>
            </w:pPr>
            <w:r>
              <w:rPr>
                <w:rFonts w:ascii="仿宋_GB2312" w:hAnsi="仿宋_GB2312" w:cs="仿宋_GB2312" w:eastAsia="仿宋_GB2312"/>
              </w:rPr>
              <w:t>7.1 医用触摸液晶平板显示器≥27 英寸</w:t>
            </w:r>
          </w:p>
          <w:p>
            <w:pPr>
              <w:pStyle w:val="null3"/>
            </w:pPr>
            <w:r>
              <w:rPr>
                <w:rFonts w:ascii="仿宋_GB2312" w:hAnsi="仿宋_GB2312" w:cs="仿宋_GB2312" w:eastAsia="仿宋_GB2312"/>
              </w:rPr>
              <w:t>7.2 分辨率≥3800x2100</w:t>
            </w:r>
          </w:p>
          <w:p>
            <w:pPr>
              <w:pStyle w:val="null3"/>
            </w:pPr>
            <w:r>
              <w:rPr>
                <w:rFonts w:ascii="仿宋_GB2312" w:hAnsi="仿宋_GB2312" w:cs="仿宋_GB2312" w:eastAsia="仿宋_GB2312"/>
              </w:rPr>
              <w:t>7.3 灰阶≥8bit</w:t>
            </w:r>
          </w:p>
          <w:p>
            <w:pPr>
              <w:pStyle w:val="null3"/>
            </w:pPr>
            <w:r>
              <w:rPr>
                <w:rFonts w:ascii="仿宋_GB2312" w:hAnsi="仿宋_GB2312" w:cs="仿宋_GB2312" w:eastAsia="仿宋_GB2312"/>
              </w:rPr>
              <w:t>7.4 具备多轴位万向臂支架≥270°</w:t>
            </w:r>
          </w:p>
          <w:p>
            <w:pPr>
              <w:pStyle w:val="null3"/>
            </w:pPr>
            <w:r>
              <w:rPr>
                <w:rFonts w:ascii="仿宋_GB2312" w:hAnsi="仿宋_GB2312" w:cs="仿宋_GB2312" w:eastAsia="仿宋_GB2312"/>
              </w:rPr>
              <w:t>8.系统控制</w:t>
            </w:r>
          </w:p>
          <w:p>
            <w:pPr>
              <w:pStyle w:val="null3"/>
            </w:pPr>
            <w:r>
              <w:rPr>
                <w:rFonts w:ascii="仿宋_GB2312" w:hAnsi="仿宋_GB2312" w:cs="仿宋_GB2312" w:eastAsia="仿宋_GB2312"/>
              </w:rPr>
              <w:t>8.1 中文控制界面、主流软件操作系统</w:t>
            </w:r>
          </w:p>
          <w:p>
            <w:pPr>
              <w:pStyle w:val="null3"/>
            </w:pPr>
            <w:r>
              <w:rPr>
                <w:rFonts w:ascii="仿宋_GB2312" w:hAnsi="仿宋_GB2312" w:cs="仿宋_GB2312" w:eastAsia="仿宋_GB2312"/>
              </w:rPr>
              <w:t>8.2 具有手闸、脚闸及无线遥控曝光控制功能</w:t>
            </w:r>
          </w:p>
          <w:p>
            <w:pPr>
              <w:pStyle w:val="null3"/>
            </w:pPr>
            <w:r>
              <w:rPr>
                <w:rFonts w:ascii="仿宋_GB2312" w:hAnsi="仿宋_GB2312" w:cs="仿宋_GB2312" w:eastAsia="仿宋_GB2312"/>
              </w:rPr>
              <w:t>8.3 控制界面具备液晶触摸屏</w:t>
            </w:r>
          </w:p>
          <w:p>
            <w:pPr>
              <w:pStyle w:val="null3"/>
            </w:pPr>
            <w:r>
              <w:rPr>
                <w:rFonts w:ascii="仿宋_GB2312" w:hAnsi="仿宋_GB2312" w:cs="仿宋_GB2312" w:eastAsia="仿宋_GB2312"/>
              </w:rPr>
              <w:t>8.4 支持多点触控操作</w:t>
            </w:r>
          </w:p>
          <w:p>
            <w:pPr>
              <w:pStyle w:val="null3"/>
            </w:pPr>
            <w:r>
              <w:rPr>
                <w:rFonts w:ascii="仿宋_GB2312" w:hAnsi="仿宋_GB2312" w:cs="仿宋_GB2312" w:eastAsia="仿宋_GB2312"/>
              </w:rPr>
              <w:t>8.5 C臂主机内置不间断电源系统，断电后工作时间≥1小时</w:t>
            </w:r>
          </w:p>
          <w:p>
            <w:pPr>
              <w:pStyle w:val="null3"/>
            </w:pPr>
            <w:r>
              <w:rPr>
                <w:rFonts w:ascii="仿宋_GB2312" w:hAnsi="仿宋_GB2312" w:cs="仿宋_GB2312" w:eastAsia="仿宋_GB2312"/>
              </w:rPr>
              <w:t>8.6 控制界面大小≥10 英寸</w:t>
            </w:r>
          </w:p>
          <w:p>
            <w:pPr>
              <w:pStyle w:val="null3"/>
            </w:pPr>
            <w:r>
              <w:rPr>
                <w:rFonts w:ascii="仿宋_GB2312" w:hAnsi="仿宋_GB2312" w:cs="仿宋_GB2312" w:eastAsia="仿宋_GB2312"/>
              </w:rPr>
              <w:t>8.7具备全自动智能透视</w:t>
            </w:r>
          </w:p>
          <w:p>
            <w:pPr>
              <w:pStyle w:val="null3"/>
            </w:pPr>
            <w:r>
              <w:rPr>
                <w:rFonts w:ascii="仿宋_GB2312" w:hAnsi="仿宋_GB2312" w:cs="仿宋_GB2312" w:eastAsia="仿宋_GB2312"/>
              </w:rPr>
              <w:t>8.8 控制界面分辨率≥1280x800</w:t>
            </w:r>
          </w:p>
          <w:p>
            <w:pPr>
              <w:pStyle w:val="null3"/>
            </w:pPr>
            <w:r>
              <w:rPr>
                <w:rFonts w:ascii="仿宋_GB2312" w:hAnsi="仿宋_GB2312" w:cs="仿宋_GB2312" w:eastAsia="仿宋_GB2312"/>
              </w:rPr>
              <w:t>8.9 控制界面旋转角度≥270°</w:t>
            </w:r>
          </w:p>
          <w:p>
            <w:pPr>
              <w:pStyle w:val="null3"/>
            </w:pPr>
            <w:r>
              <w:rPr>
                <w:rFonts w:ascii="仿宋_GB2312" w:hAnsi="仿宋_GB2312" w:cs="仿宋_GB2312" w:eastAsia="仿宋_GB2312"/>
              </w:rPr>
              <w:t>8.10 脚踏曝光线缆≥10米</w:t>
            </w:r>
          </w:p>
          <w:p>
            <w:pPr>
              <w:pStyle w:val="null3"/>
            </w:pPr>
            <w:r>
              <w:rPr>
                <w:rFonts w:ascii="仿宋_GB2312" w:hAnsi="仿宋_GB2312" w:cs="仿宋_GB2312" w:eastAsia="仿宋_GB2312"/>
              </w:rPr>
              <w:t>8.11 曝光模式≥4种：至少包含全自动透视、连续透视、脉冲透视、数字点片等</w:t>
            </w:r>
          </w:p>
          <w:p>
            <w:pPr>
              <w:pStyle w:val="null3"/>
            </w:pPr>
            <w:r>
              <w:rPr>
                <w:rFonts w:ascii="仿宋_GB2312" w:hAnsi="仿宋_GB2312" w:cs="仿宋_GB2312" w:eastAsia="仿宋_GB2312"/>
              </w:rPr>
              <w:t>9.图像处理功能</w:t>
            </w:r>
          </w:p>
          <w:p>
            <w:pPr>
              <w:pStyle w:val="null3"/>
            </w:pPr>
            <w:r>
              <w:rPr>
                <w:rFonts w:ascii="仿宋_GB2312" w:hAnsi="仿宋_GB2312" w:cs="仿宋_GB2312" w:eastAsia="仿宋_GB2312"/>
              </w:rPr>
              <w:t>9.1 具有信息编辑功能</w:t>
            </w:r>
          </w:p>
          <w:p>
            <w:pPr>
              <w:pStyle w:val="null3"/>
            </w:pPr>
            <w:r>
              <w:rPr>
                <w:rFonts w:ascii="仿宋_GB2312" w:hAnsi="仿宋_GB2312" w:cs="仿宋_GB2312" w:eastAsia="仿宋_GB2312"/>
              </w:rPr>
              <w:t>9.2 具备动态图像放大功能</w:t>
            </w:r>
          </w:p>
          <w:p>
            <w:pPr>
              <w:pStyle w:val="null3"/>
            </w:pPr>
            <w:r>
              <w:rPr>
                <w:rFonts w:ascii="仿宋_GB2312" w:hAnsi="仿宋_GB2312" w:cs="仿宋_GB2312" w:eastAsia="仿宋_GB2312"/>
              </w:rPr>
              <w:t>9.3 具备自动亮度对比度调整功能；</w:t>
            </w:r>
          </w:p>
          <w:p>
            <w:pPr>
              <w:pStyle w:val="null3"/>
            </w:pPr>
            <w:r>
              <w:rPr>
                <w:rFonts w:ascii="仿宋_GB2312" w:hAnsi="仿宋_GB2312" w:cs="仿宋_GB2312" w:eastAsia="仿宋_GB2312"/>
              </w:rPr>
              <w:t>9.4 具备去除运动噪点与伪影功能；</w:t>
            </w:r>
          </w:p>
          <w:p>
            <w:pPr>
              <w:pStyle w:val="null3"/>
            </w:pPr>
            <w:r>
              <w:rPr>
                <w:rFonts w:ascii="仿宋_GB2312" w:hAnsi="仿宋_GB2312" w:cs="仿宋_GB2312" w:eastAsia="仿宋_GB2312"/>
              </w:rPr>
              <w:t>9.5 具备金属修正功能；</w:t>
            </w:r>
          </w:p>
          <w:p>
            <w:pPr>
              <w:pStyle w:val="null3"/>
            </w:pPr>
            <w:r>
              <w:rPr>
                <w:rFonts w:ascii="仿宋_GB2312" w:hAnsi="仿宋_GB2312" w:cs="仿宋_GB2312" w:eastAsia="仿宋_GB2312"/>
              </w:rPr>
              <w:t>9.6 具备 USB端口及存储格式，JPEG，DICOM&amp;BMP 格式；</w:t>
            </w:r>
          </w:p>
          <w:p>
            <w:pPr>
              <w:pStyle w:val="null3"/>
            </w:pPr>
            <w:r>
              <w:rPr>
                <w:rFonts w:ascii="仿宋_GB2312" w:hAnsi="仿宋_GB2312" w:cs="仿宋_GB2312" w:eastAsia="仿宋_GB2312"/>
              </w:rPr>
              <w:t>9.7具备图像存储≥130000幅</w:t>
            </w:r>
          </w:p>
          <w:p>
            <w:pPr>
              <w:pStyle w:val="null3"/>
            </w:pPr>
            <w:r>
              <w:rPr>
                <w:rFonts w:ascii="仿宋_GB2312" w:hAnsi="仿宋_GB2312" w:cs="仿宋_GB2312" w:eastAsia="仿宋_GB2312"/>
              </w:rPr>
              <w:t>10.其他要求</w:t>
            </w:r>
          </w:p>
          <w:p>
            <w:pPr>
              <w:pStyle w:val="null3"/>
            </w:pPr>
            <w:r>
              <w:rPr>
                <w:rFonts w:ascii="仿宋_GB2312" w:hAnsi="仿宋_GB2312" w:cs="仿宋_GB2312" w:eastAsia="仿宋_GB2312"/>
              </w:rPr>
              <w:t>10.1防护用品（铅衣、铅帽、铅手套、铅围裙、铅围脖）≥3套、三折铅屏风1个、铅衣架1个；</w:t>
            </w:r>
          </w:p>
          <w:p>
            <w:pPr>
              <w:pStyle w:val="null3"/>
            </w:pPr>
            <w:r>
              <w:rPr>
                <w:rFonts w:ascii="仿宋_GB2312" w:hAnsi="仿宋_GB2312" w:cs="仿宋_GB2312" w:eastAsia="仿宋_GB2312"/>
              </w:rPr>
              <w:t>10.2 验收前负责第三方计量检测，并取得合格证。（费用包含在本项目总报价中）。</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标的名称：血透类设备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（二）血液滤过机</w:t>
            </w:r>
          </w:p>
          <w:p>
            <w:pPr>
              <w:pStyle w:val="null3"/>
            </w:pPr>
            <w:r>
              <w:rPr>
                <w:rFonts w:ascii="仿宋_GB2312" w:hAnsi="仿宋_GB2312" w:cs="仿宋_GB2312" w:eastAsia="仿宋_GB2312"/>
              </w:rPr>
              <w:t>1运行系统及环境</w:t>
            </w:r>
          </w:p>
          <w:p>
            <w:pPr>
              <w:pStyle w:val="null3"/>
            </w:pPr>
            <w:r>
              <w:rPr>
                <w:rFonts w:ascii="仿宋_GB2312" w:hAnsi="仿宋_GB2312" w:cs="仿宋_GB2312" w:eastAsia="仿宋_GB2312"/>
              </w:rPr>
              <w:t>1.1 中文操作界面、液晶触摸屏</w:t>
            </w:r>
          </w:p>
          <w:p>
            <w:pPr>
              <w:pStyle w:val="null3"/>
            </w:pPr>
            <w:r>
              <w:rPr>
                <w:rFonts w:ascii="仿宋_GB2312" w:hAnsi="仿宋_GB2312" w:cs="仿宋_GB2312" w:eastAsia="仿宋_GB2312"/>
              </w:rPr>
              <w:t>1.2 具备操作控制和运行技术参数显示</w:t>
            </w:r>
          </w:p>
          <w:p>
            <w:pPr>
              <w:pStyle w:val="null3"/>
            </w:pPr>
            <w:r>
              <w:rPr>
                <w:rFonts w:ascii="仿宋_GB2312" w:hAnsi="仿宋_GB2312" w:cs="仿宋_GB2312" w:eastAsia="仿宋_GB2312"/>
              </w:rPr>
              <w:t>1.3 具备独立的控制系统和监测系统</w:t>
            </w:r>
          </w:p>
          <w:p>
            <w:pPr>
              <w:pStyle w:val="null3"/>
            </w:pPr>
            <w:r>
              <w:rPr>
                <w:rFonts w:ascii="仿宋_GB2312" w:hAnsi="仿宋_GB2312" w:cs="仿宋_GB2312" w:eastAsia="仿宋_GB2312"/>
              </w:rPr>
              <w:t>1.4 进水压：1.5-5.0bar。水温：5-30℃</w:t>
            </w:r>
          </w:p>
          <w:p>
            <w:pPr>
              <w:pStyle w:val="null3"/>
            </w:pPr>
            <w:r>
              <w:rPr>
                <w:rFonts w:ascii="仿宋_GB2312" w:hAnsi="仿宋_GB2312" w:cs="仿宋_GB2312" w:eastAsia="仿宋_GB2312"/>
              </w:rPr>
              <w:t>1.5 适用于碳酸氢盐和醋酸盐透析</w:t>
            </w:r>
          </w:p>
          <w:p>
            <w:pPr>
              <w:pStyle w:val="null3"/>
            </w:pPr>
            <w:r>
              <w:rPr>
                <w:rFonts w:ascii="仿宋_GB2312" w:hAnsi="仿宋_GB2312" w:cs="仿宋_GB2312" w:eastAsia="仿宋_GB2312"/>
              </w:rPr>
              <w:t>2</w:t>
            </w:r>
            <w:r>
              <w:rPr>
                <w:rFonts w:ascii="仿宋_GB2312" w:hAnsi="仿宋_GB2312" w:cs="仿宋_GB2312" w:eastAsia="仿宋_GB2312"/>
              </w:rPr>
              <w:t>安全要求</w:t>
            </w:r>
          </w:p>
          <w:p>
            <w:pPr>
              <w:pStyle w:val="null3"/>
            </w:pPr>
            <w:r>
              <w:rPr>
                <w:rFonts w:ascii="仿宋_GB2312" w:hAnsi="仿宋_GB2312" w:cs="仿宋_GB2312" w:eastAsia="仿宋_GB2312"/>
              </w:rPr>
              <w:t>2.1 自检不可跳过</w:t>
            </w:r>
          </w:p>
          <w:p>
            <w:pPr>
              <w:pStyle w:val="null3"/>
            </w:pPr>
            <w:r>
              <w:rPr>
                <w:rFonts w:ascii="仿宋_GB2312" w:hAnsi="仿宋_GB2312" w:cs="仿宋_GB2312" w:eastAsia="仿宋_GB2312"/>
              </w:rPr>
              <w:t>2.2 自检时对过滤器进行安全性测试</w:t>
            </w:r>
          </w:p>
          <w:p>
            <w:pPr>
              <w:pStyle w:val="null3"/>
            </w:pPr>
            <w:r>
              <w:rPr>
                <w:rFonts w:ascii="仿宋_GB2312" w:hAnsi="仿宋_GB2312" w:cs="仿宋_GB2312" w:eastAsia="仿宋_GB2312"/>
              </w:rPr>
              <w:t>2.3 完全水电分离设计，单独水路控制系统</w:t>
            </w:r>
          </w:p>
          <w:p>
            <w:pPr>
              <w:pStyle w:val="null3"/>
            </w:pPr>
            <w:r>
              <w:rPr>
                <w:rFonts w:ascii="仿宋_GB2312" w:hAnsi="仿宋_GB2312" w:cs="仿宋_GB2312" w:eastAsia="仿宋_GB2312"/>
              </w:rPr>
              <w:t>2.4 标配备用电池，电池状态下工作时间≥20min</w:t>
            </w:r>
          </w:p>
          <w:p>
            <w:pPr>
              <w:pStyle w:val="null3"/>
            </w:pPr>
            <w:r>
              <w:rPr>
                <w:rFonts w:ascii="仿宋_GB2312" w:hAnsi="仿宋_GB2312" w:cs="仿宋_GB2312" w:eastAsia="仿宋_GB2312"/>
              </w:rPr>
              <w:t>2.5 治疗状态下断电可自动切换至电池供电状态</w:t>
            </w:r>
          </w:p>
          <w:p>
            <w:pPr>
              <w:pStyle w:val="null3"/>
            </w:pPr>
            <w:r>
              <w:rPr>
                <w:rFonts w:ascii="仿宋_GB2312" w:hAnsi="仿宋_GB2312" w:cs="仿宋_GB2312" w:eastAsia="仿宋_GB2312"/>
              </w:rPr>
              <w:t>2.6 电池供电状态下监测功能正常</w:t>
            </w:r>
          </w:p>
          <w:p>
            <w:pPr>
              <w:pStyle w:val="null3"/>
            </w:pPr>
            <w:r>
              <w:rPr>
                <w:rFonts w:ascii="仿宋_GB2312" w:hAnsi="仿宋_GB2312" w:cs="仿宋_GB2312" w:eastAsia="仿宋_GB2312"/>
              </w:rPr>
              <w:t>2.7 电池供电状态下操作屏幕可用</w:t>
            </w:r>
          </w:p>
          <w:p>
            <w:pPr>
              <w:pStyle w:val="null3"/>
            </w:pPr>
            <w:r>
              <w:rPr>
                <w:rFonts w:ascii="仿宋_GB2312" w:hAnsi="仿宋_GB2312" w:cs="仿宋_GB2312" w:eastAsia="仿宋_GB2312"/>
              </w:rPr>
              <w:t>3</w:t>
            </w:r>
            <w:r>
              <w:rPr>
                <w:rFonts w:ascii="仿宋_GB2312" w:hAnsi="仿宋_GB2312" w:cs="仿宋_GB2312" w:eastAsia="仿宋_GB2312"/>
              </w:rPr>
              <w:t>监测模块</w:t>
            </w:r>
          </w:p>
          <w:p>
            <w:pPr>
              <w:pStyle w:val="null3"/>
            </w:pPr>
            <w:r>
              <w:rPr>
                <w:rFonts w:ascii="仿宋_GB2312" w:hAnsi="仿宋_GB2312" w:cs="仿宋_GB2312" w:eastAsia="仿宋_GB2312"/>
              </w:rPr>
              <w:t>3.1 动脉压监测</w:t>
            </w:r>
          </w:p>
          <w:p>
            <w:pPr>
              <w:pStyle w:val="null3"/>
            </w:pPr>
            <w:r>
              <w:rPr>
                <w:rFonts w:ascii="仿宋_GB2312" w:hAnsi="仿宋_GB2312" w:cs="仿宋_GB2312" w:eastAsia="仿宋_GB2312"/>
              </w:rPr>
              <w:t>3.1.1 范围：-250mmHg～+250mmHg</w:t>
            </w:r>
          </w:p>
          <w:p>
            <w:pPr>
              <w:pStyle w:val="null3"/>
            </w:pPr>
            <w:r>
              <w:rPr>
                <w:rFonts w:ascii="仿宋_GB2312" w:hAnsi="仿宋_GB2312" w:cs="仿宋_GB2312" w:eastAsia="仿宋_GB2312"/>
              </w:rPr>
              <w:t>3.1.2 精确度≤±10mmHg</w:t>
            </w:r>
          </w:p>
          <w:p>
            <w:pPr>
              <w:pStyle w:val="null3"/>
            </w:pPr>
            <w:r>
              <w:rPr>
                <w:rFonts w:ascii="仿宋_GB2312" w:hAnsi="仿宋_GB2312" w:cs="仿宋_GB2312" w:eastAsia="仿宋_GB2312"/>
              </w:rPr>
              <w:t>3.2 静脉压监测</w:t>
            </w:r>
          </w:p>
          <w:p>
            <w:pPr>
              <w:pStyle w:val="null3"/>
            </w:pPr>
            <w:r>
              <w:rPr>
                <w:rFonts w:ascii="仿宋_GB2312" w:hAnsi="仿宋_GB2312" w:cs="仿宋_GB2312" w:eastAsia="仿宋_GB2312"/>
              </w:rPr>
              <w:t>3.2.1 范围：-50mmHg～+300mmHg</w:t>
            </w:r>
          </w:p>
          <w:p>
            <w:pPr>
              <w:pStyle w:val="null3"/>
            </w:pPr>
            <w:r>
              <w:rPr>
                <w:rFonts w:ascii="仿宋_GB2312" w:hAnsi="仿宋_GB2312" w:cs="仿宋_GB2312" w:eastAsia="仿宋_GB2312"/>
              </w:rPr>
              <w:t>3.2.2 精确度≤±10mmHg</w:t>
            </w:r>
          </w:p>
          <w:p>
            <w:pPr>
              <w:pStyle w:val="null3"/>
            </w:pPr>
            <w:r>
              <w:rPr>
                <w:rFonts w:ascii="仿宋_GB2312" w:hAnsi="仿宋_GB2312" w:cs="仿宋_GB2312" w:eastAsia="仿宋_GB2312"/>
              </w:rPr>
              <w:t>3.3 跨膜压监测</w:t>
            </w:r>
          </w:p>
          <w:p>
            <w:pPr>
              <w:pStyle w:val="null3"/>
            </w:pPr>
            <w:r>
              <w:rPr>
                <w:rFonts w:ascii="仿宋_GB2312" w:hAnsi="仿宋_GB2312" w:cs="仿宋_GB2312" w:eastAsia="仿宋_GB2312"/>
              </w:rPr>
              <w:t>3.3.1 范围：-50mmHg～+300mmHg</w:t>
            </w:r>
          </w:p>
          <w:p>
            <w:pPr>
              <w:pStyle w:val="null3"/>
            </w:pPr>
            <w:r>
              <w:rPr>
                <w:rFonts w:ascii="仿宋_GB2312" w:hAnsi="仿宋_GB2312" w:cs="仿宋_GB2312" w:eastAsia="仿宋_GB2312"/>
              </w:rPr>
              <w:t>3.3.2 精确度≤±10mmHg</w:t>
            </w:r>
          </w:p>
          <w:p>
            <w:pPr>
              <w:pStyle w:val="null3"/>
            </w:pPr>
            <w:r>
              <w:rPr>
                <w:rFonts w:ascii="仿宋_GB2312" w:hAnsi="仿宋_GB2312" w:cs="仿宋_GB2312" w:eastAsia="仿宋_GB2312"/>
              </w:rPr>
              <w:t>3.4 电导率监测</w:t>
            </w:r>
          </w:p>
          <w:p>
            <w:pPr>
              <w:pStyle w:val="null3"/>
            </w:pPr>
            <w:r>
              <w:rPr>
                <w:rFonts w:ascii="仿宋_GB2312" w:hAnsi="仿宋_GB2312" w:cs="仿宋_GB2312" w:eastAsia="仿宋_GB2312"/>
              </w:rPr>
              <w:t>3.4.1 范围：13-15mS/cm</w:t>
            </w:r>
          </w:p>
          <w:p>
            <w:pPr>
              <w:pStyle w:val="null3"/>
            </w:pPr>
            <w:r>
              <w:rPr>
                <w:rFonts w:ascii="仿宋_GB2312" w:hAnsi="仿宋_GB2312" w:cs="仿宋_GB2312" w:eastAsia="仿宋_GB2312"/>
              </w:rPr>
              <w:t>3.4.2 精确度≤0.1mS/cm</w:t>
            </w:r>
          </w:p>
          <w:p>
            <w:pPr>
              <w:pStyle w:val="null3"/>
            </w:pPr>
            <w:r>
              <w:rPr>
                <w:rFonts w:ascii="仿宋_GB2312" w:hAnsi="仿宋_GB2312" w:cs="仿宋_GB2312" w:eastAsia="仿宋_GB2312"/>
              </w:rPr>
              <w:t>3.5 具备血容量监测功能</w:t>
            </w:r>
          </w:p>
          <w:p>
            <w:pPr>
              <w:pStyle w:val="null3"/>
            </w:pPr>
            <w:r>
              <w:rPr>
                <w:rFonts w:ascii="仿宋_GB2312" w:hAnsi="仿宋_GB2312" w:cs="仿宋_GB2312" w:eastAsia="仿宋_GB2312"/>
              </w:rPr>
              <w:t>3.6 空气监测：血流速0-500ml/min范围内液体平面、气泡、泡沫、微泡下降0.5ml可检测</w:t>
            </w:r>
          </w:p>
          <w:p>
            <w:pPr>
              <w:pStyle w:val="null3"/>
            </w:pPr>
            <w:r>
              <w:rPr>
                <w:rFonts w:ascii="仿宋_GB2312" w:hAnsi="仿宋_GB2312" w:cs="仿宋_GB2312" w:eastAsia="仿宋_GB2312"/>
              </w:rPr>
              <w:t>3.7 血液探测：可探测血路管为血液/盐水</w:t>
            </w:r>
          </w:p>
          <w:p>
            <w:pPr>
              <w:pStyle w:val="null3"/>
            </w:pPr>
            <w:r>
              <w:rPr>
                <w:rFonts w:ascii="仿宋_GB2312" w:hAnsi="仿宋_GB2312" w:cs="仿宋_GB2312" w:eastAsia="仿宋_GB2312"/>
              </w:rPr>
              <w:t>3.8具有血温监测功能</w:t>
            </w:r>
          </w:p>
          <w:p>
            <w:pPr>
              <w:pStyle w:val="null3"/>
            </w:pPr>
            <w:r>
              <w:rPr>
                <w:rFonts w:ascii="仿宋_GB2312" w:hAnsi="仿宋_GB2312" w:cs="仿宋_GB2312" w:eastAsia="仿宋_GB2312"/>
              </w:rPr>
              <w:t>4具有在线尿素清除率监测功能</w:t>
            </w:r>
          </w:p>
          <w:p>
            <w:pPr>
              <w:pStyle w:val="null3"/>
            </w:pPr>
            <w:r>
              <w:rPr>
                <w:rFonts w:ascii="仿宋_GB2312" w:hAnsi="仿宋_GB2312" w:cs="仿宋_GB2312" w:eastAsia="仿宋_GB2312"/>
              </w:rPr>
              <w:t>5透析液环路</w:t>
            </w:r>
          </w:p>
          <w:p>
            <w:pPr>
              <w:pStyle w:val="null3"/>
            </w:pPr>
            <w:r>
              <w:rPr>
                <w:rFonts w:ascii="仿宋_GB2312" w:hAnsi="仿宋_GB2312" w:cs="仿宋_GB2312" w:eastAsia="仿宋_GB2312"/>
              </w:rPr>
              <w:t>5.1 透析液供给：浓缩液、干粉、集中供液、在线全自动预冲</w:t>
            </w:r>
          </w:p>
          <w:p>
            <w:pPr>
              <w:pStyle w:val="null3"/>
            </w:pPr>
            <w:r>
              <w:rPr>
                <w:rFonts w:ascii="仿宋_GB2312" w:hAnsi="仿宋_GB2312" w:cs="仿宋_GB2312" w:eastAsia="仿宋_GB2312"/>
              </w:rPr>
              <w:t>5.2 透析用水进入透析机前有采样口</w:t>
            </w:r>
          </w:p>
          <w:p>
            <w:pPr>
              <w:pStyle w:val="null3"/>
            </w:pPr>
            <w:r>
              <w:rPr>
                <w:rFonts w:ascii="仿宋_GB2312" w:hAnsi="仿宋_GB2312" w:cs="仿宋_GB2312" w:eastAsia="仿宋_GB2312"/>
              </w:rPr>
              <w:t>5.3 流量范围：300ml/min～700ml/min</w:t>
            </w:r>
          </w:p>
          <w:p>
            <w:pPr>
              <w:pStyle w:val="null3"/>
            </w:pPr>
            <w:r>
              <w:rPr>
                <w:rFonts w:ascii="仿宋_GB2312" w:hAnsi="仿宋_GB2312" w:cs="仿宋_GB2312" w:eastAsia="仿宋_GB2312"/>
              </w:rPr>
              <w:t>5.4 具有高温保护功能</w:t>
            </w:r>
          </w:p>
          <w:p>
            <w:pPr>
              <w:pStyle w:val="null3"/>
            </w:pPr>
            <w:r>
              <w:rPr>
                <w:rFonts w:ascii="仿宋_GB2312" w:hAnsi="仿宋_GB2312" w:cs="仿宋_GB2312" w:eastAsia="仿宋_GB2312"/>
              </w:rPr>
              <w:t>5.5 多温度传感系统监测</w:t>
            </w:r>
          </w:p>
          <w:p>
            <w:pPr>
              <w:pStyle w:val="null3"/>
            </w:pPr>
            <w:r>
              <w:rPr>
                <w:rFonts w:ascii="仿宋_GB2312" w:hAnsi="仿宋_GB2312" w:cs="仿宋_GB2312" w:eastAsia="仿宋_GB2312"/>
              </w:rPr>
              <w:t>5.6 温度范围：34°～40°</w:t>
            </w:r>
          </w:p>
          <w:p>
            <w:pPr>
              <w:pStyle w:val="null3"/>
            </w:pPr>
            <w:r>
              <w:rPr>
                <w:rFonts w:ascii="仿宋_GB2312" w:hAnsi="仿宋_GB2312" w:cs="仿宋_GB2312" w:eastAsia="仿宋_GB2312"/>
              </w:rPr>
              <w:t>5.7 温度分辨率：≤±0.5℃</w:t>
            </w:r>
          </w:p>
          <w:p>
            <w:pPr>
              <w:pStyle w:val="null3"/>
            </w:pPr>
            <w:r>
              <w:rPr>
                <w:rFonts w:ascii="仿宋_GB2312" w:hAnsi="仿宋_GB2312" w:cs="仿宋_GB2312" w:eastAsia="仿宋_GB2312"/>
              </w:rPr>
              <w:t>5.8 精确率：≤±1℃</w:t>
            </w:r>
          </w:p>
          <w:p>
            <w:pPr>
              <w:pStyle w:val="null3"/>
            </w:pPr>
            <w:r>
              <w:rPr>
                <w:rFonts w:ascii="仿宋_GB2312" w:hAnsi="仿宋_GB2312" w:cs="仿宋_GB2312" w:eastAsia="仿宋_GB2312"/>
              </w:rPr>
              <w:t>5.9 红绿双光源侦测真假漏血</w:t>
            </w:r>
          </w:p>
          <w:p>
            <w:pPr>
              <w:pStyle w:val="null3"/>
            </w:pPr>
            <w:r>
              <w:rPr>
                <w:rFonts w:ascii="仿宋_GB2312" w:hAnsi="仿宋_GB2312" w:cs="仿宋_GB2312" w:eastAsia="仿宋_GB2312"/>
              </w:rPr>
              <w:t>5.10 漏血探测器：最大透析液流量及Hct=25% 时,灵敏度≤0.5ml/min</w:t>
            </w:r>
          </w:p>
          <w:p>
            <w:pPr>
              <w:pStyle w:val="null3"/>
            </w:pPr>
            <w:r>
              <w:rPr>
                <w:rFonts w:ascii="仿宋_GB2312" w:hAnsi="仿宋_GB2312" w:cs="仿宋_GB2312" w:eastAsia="仿宋_GB2312"/>
              </w:rPr>
              <w:t>5.11联机排液口，预充液联机排放，无需连接废液袋</w:t>
            </w:r>
          </w:p>
          <w:p>
            <w:pPr>
              <w:pStyle w:val="null3"/>
            </w:pPr>
            <w:r>
              <w:rPr>
                <w:rFonts w:ascii="仿宋_GB2312" w:hAnsi="仿宋_GB2312" w:cs="仿宋_GB2312" w:eastAsia="仿宋_GB2312"/>
              </w:rPr>
              <w:t>5.12排水管具有防止逆污染设计</w:t>
            </w:r>
          </w:p>
          <w:p>
            <w:pPr>
              <w:pStyle w:val="null3"/>
            </w:pPr>
            <w:r>
              <w:rPr>
                <w:rFonts w:ascii="仿宋_GB2312" w:hAnsi="仿宋_GB2312" w:cs="仿宋_GB2312" w:eastAsia="仿宋_GB2312"/>
              </w:rPr>
              <w:t>5.13治疗前透析液再过滤功能，过滤后透析液质量能符合相关要求，提供对细菌和内毒素隔绝的实验室数据</w:t>
            </w:r>
          </w:p>
          <w:p>
            <w:pPr>
              <w:pStyle w:val="null3"/>
            </w:pPr>
            <w:r>
              <w:rPr>
                <w:rFonts w:ascii="仿宋_GB2312" w:hAnsi="仿宋_GB2312" w:cs="仿宋_GB2312" w:eastAsia="仿宋_GB2312"/>
              </w:rPr>
              <w:t>6超滤控制</w:t>
            </w:r>
          </w:p>
          <w:p>
            <w:pPr>
              <w:pStyle w:val="null3"/>
            </w:pPr>
            <w:r>
              <w:rPr>
                <w:rFonts w:ascii="仿宋_GB2312" w:hAnsi="仿宋_GB2312" w:cs="仿宋_GB2312" w:eastAsia="仿宋_GB2312"/>
              </w:rPr>
              <w:t>6.1具有单纯超滤功能</w:t>
            </w:r>
          </w:p>
          <w:p>
            <w:pPr>
              <w:pStyle w:val="null3"/>
            </w:pPr>
            <w:r>
              <w:rPr>
                <w:rFonts w:ascii="仿宋_GB2312" w:hAnsi="仿宋_GB2312" w:cs="仿宋_GB2312" w:eastAsia="仿宋_GB2312"/>
              </w:rPr>
              <w:t>6.2单纯超滤和透析、滤过程序可在治疗中进行切换</w:t>
            </w:r>
          </w:p>
          <w:p>
            <w:pPr>
              <w:pStyle w:val="null3"/>
            </w:pPr>
            <w:r>
              <w:rPr>
                <w:rFonts w:ascii="仿宋_GB2312" w:hAnsi="仿宋_GB2312" w:cs="仿宋_GB2312" w:eastAsia="仿宋_GB2312"/>
              </w:rPr>
              <w:t>6.3具有多种可选择超滤曲线治疗模式</w:t>
            </w:r>
          </w:p>
          <w:p>
            <w:pPr>
              <w:pStyle w:val="null3"/>
            </w:pPr>
            <w:r>
              <w:rPr>
                <w:rFonts w:ascii="仿宋_GB2312" w:hAnsi="仿宋_GB2312" w:cs="仿宋_GB2312" w:eastAsia="仿宋_GB2312"/>
              </w:rPr>
              <w:t>6.4具有多种可选择钠曲线治疗模式</w:t>
            </w:r>
          </w:p>
          <w:p>
            <w:pPr>
              <w:pStyle w:val="null3"/>
            </w:pPr>
            <w:r>
              <w:rPr>
                <w:rFonts w:ascii="仿宋_GB2312" w:hAnsi="仿宋_GB2312" w:cs="仿宋_GB2312" w:eastAsia="仿宋_GB2312"/>
              </w:rPr>
              <w:t>6.5碳酸氢盐曲线、透析液温度曲线模式</w:t>
            </w:r>
          </w:p>
          <w:p>
            <w:pPr>
              <w:pStyle w:val="null3"/>
            </w:pPr>
            <w:r>
              <w:rPr>
                <w:rFonts w:ascii="仿宋_GB2312" w:hAnsi="仿宋_GB2312" w:cs="仿宋_GB2312" w:eastAsia="仿宋_GB2312"/>
              </w:rPr>
              <w:t>6.6治疗时定时检查水路系统密闭性</w:t>
            </w:r>
          </w:p>
          <w:p>
            <w:pPr>
              <w:pStyle w:val="null3"/>
            </w:pPr>
            <w:r>
              <w:rPr>
                <w:rFonts w:ascii="仿宋_GB2312" w:hAnsi="仿宋_GB2312" w:cs="仿宋_GB2312" w:eastAsia="仿宋_GB2312"/>
              </w:rPr>
              <w:t>6.7 超滤量：0～15L</w:t>
            </w:r>
          </w:p>
          <w:p>
            <w:pPr>
              <w:pStyle w:val="null3"/>
            </w:pPr>
            <w:r>
              <w:rPr>
                <w:rFonts w:ascii="仿宋_GB2312" w:hAnsi="仿宋_GB2312" w:cs="仿宋_GB2312" w:eastAsia="仿宋_GB2312"/>
              </w:rPr>
              <w:t>6.8 精确度：≤±1%</w:t>
            </w:r>
          </w:p>
          <w:p>
            <w:pPr>
              <w:pStyle w:val="null3"/>
            </w:pPr>
            <w:r>
              <w:rPr>
                <w:rFonts w:ascii="仿宋_GB2312" w:hAnsi="仿宋_GB2312" w:cs="仿宋_GB2312" w:eastAsia="仿宋_GB2312"/>
              </w:rPr>
              <w:t>7</w:t>
            </w:r>
            <w:r>
              <w:rPr>
                <w:rFonts w:ascii="仿宋_GB2312" w:hAnsi="仿宋_GB2312" w:cs="仿宋_GB2312" w:eastAsia="仿宋_GB2312"/>
              </w:rPr>
              <w:t>血压监测（</w:t>
            </w:r>
            <w:r>
              <w:rPr>
                <w:rFonts w:ascii="仿宋_GB2312" w:hAnsi="仿宋_GB2312" w:cs="仿宋_GB2312" w:eastAsia="仿宋_GB2312"/>
              </w:rPr>
              <w:t>BPM）</w:t>
            </w:r>
          </w:p>
          <w:p>
            <w:pPr>
              <w:pStyle w:val="null3"/>
            </w:pPr>
            <w:r>
              <w:rPr>
                <w:rFonts w:ascii="仿宋_GB2312" w:hAnsi="仿宋_GB2312" w:cs="仿宋_GB2312" w:eastAsia="仿宋_GB2312"/>
              </w:rPr>
              <w:t>7.1 无创式血压监测仪</w:t>
            </w:r>
          </w:p>
          <w:p>
            <w:pPr>
              <w:pStyle w:val="null3"/>
            </w:pPr>
            <w:r>
              <w:rPr>
                <w:rFonts w:ascii="仿宋_GB2312" w:hAnsi="仿宋_GB2312" w:cs="仿宋_GB2312" w:eastAsia="仿宋_GB2312"/>
              </w:rPr>
              <w:t>7.2 监测数据：收缩压、舒张压、平均动脉压、脉搏</w:t>
            </w:r>
          </w:p>
          <w:p>
            <w:pPr>
              <w:pStyle w:val="null3"/>
            </w:pPr>
            <w:r>
              <w:rPr>
                <w:rFonts w:ascii="仿宋_GB2312" w:hAnsi="仿宋_GB2312" w:cs="仿宋_GB2312" w:eastAsia="仿宋_GB2312"/>
              </w:rPr>
              <w:t>7.3 收缩压测量范围：40-280mmHg</w:t>
            </w:r>
          </w:p>
          <w:p>
            <w:pPr>
              <w:pStyle w:val="null3"/>
            </w:pPr>
            <w:r>
              <w:rPr>
                <w:rFonts w:ascii="仿宋_GB2312" w:hAnsi="仿宋_GB2312" w:cs="仿宋_GB2312" w:eastAsia="仿宋_GB2312"/>
              </w:rPr>
              <w:t>7.4 舒张压测量范围：10-230mmHg</w:t>
            </w:r>
          </w:p>
          <w:p>
            <w:pPr>
              <w:pStyle w:val="null3"/>
            </w:pPr>
            <w:r>
              <w:rPr>
                <w:rFonts w:ascii="仿宋_GB2312" w:hAnsi="仿宋_GB2312" w:cs="仿宋_GB2312" w:eastAsia="仿宋_GB2312"/>
              </w:rPr>
              <w:t>7.5 精确度：≤±3mmHg</w:t>
            </w:r>
          </w:p>
          <w:p>
            <w:pPr>
              <w:pStyle w:val="null3"/>
            </w:pPr>
            <w:r>
              <w:rPr>
                <w:rFonts w:ascii="仿宋_GB2312" w:hAnsi="仿宋_GB2312" w:cs="仿宋_GB2312" w:eastAsia="仿宋_GB2312"/>
              </w:rPr>
              <w:t>7.6 测量间隔时间可调</w:t>
            </w:r>
          </w:p>
          <w:p>
            <w:pPr>
              <w:pStyle w:val="null3"/>
            </w:pPr>
            <w:r>
              <w:rPr>
                <w:rFonts w:ascii="仿宋_GB2312" w:hAnsi="仿宋_GB2312" w:cs="仿宋_GB2312" w:eastAsia="仿宋_GB2312"/>
              </w:rPr>
              <w:t>8血泵及肝素泵</w:t>
            </w:r>
          </w:p>
          <w:p>
            <w:pPr>
              <w:pStyle w:val="null3"/>
            </w:pPr>
            <w:r>
              <w:rPr>
                <w:rFonts w:ascii="仿宋_GB2312" w:hAnsi="仿宋_GB2312" w:cs="仿宋_GB2312" w:eastAsia="仿宋_GB2312"/>
              </w:rPr>
              <w:t>8.1    血泵≥1个</w:t>
            </w:r>
          </w:p>
          <w:p>
            <w:pPr>
              <w:pStyle w:val="null3"/>
            </w:pPr>
            <w:r>
              <w:rPr>
                <w:rFonts w:ascii="仿宋_GB2312" w:hAnsi="仿宋_GB2312" w:cs="仿宋_GB2312" w:eastAsia="仿宋_GB2312"/>
              </w:rPr>
              <w:t>8.1.1  流量范围：50ml/min-600ml/min</w:t>
            </w:r>
          </w:p>
          <w:p>
            <w:pPr>
              <w:pStyle w:val="null3"/>
            </w:pPr>
            <w:r>
              <w:rPr>
                <w:rFonts w:ascii="仿宋_GB2312" w:hAnsi="仿宋_GB2312" w:cs="仿宋_GB2312" w:eastAsia="仿宋_GB2312"/>
              </w:rPr>
              <w:t>8.1.2  血泵泵速精确度：≤±10%</w:t>
            </w:r>
          </w:p>
          <w:p>
            <w:pPr>
              <w:pStyle w:val="null3"/>
            </w:pPr>
            <w:r>
              <w:rPr>
                <w:rFonts w:ascii="仿宋_GB2312" w:hAnsi="仿宋_GB2312" w:cs="仿宋_GB2312" w:eastAsia="仿宋_GB2312"/>
              </w:rPr>
              <w:t>8.2    肝素泵</w:t>
            </w:r>
          </w:p>
          <w:p>
            <w:pPr>
              <w:pStyle w:val="null3"/>
            </w:pPr>
            <w:r>
              <w:rPr>
                <w:rFonts w:ascii="仿宋_GB2312" w:hAnsi="仿宋_GB2312" w:cs="仿宋_GB2312" w:eastAsia="仿宋_GB2312"/>
              </w:rPr>
              <w:t>8.2.1  输送速率：0.1ml/h-10ml/h</w:t>
            </w:r>
          </w:p>
          <w:p>
            <w:pPr>
              <w:pStyle w:val="null3"/>
            </w:pPr>
            <w:r>
              <w:rPr>
                <w:rFonts w:ascii="仿宋_GB2312" w:hAnsi="仿宋_GB2312" w:cs="仿宋_GB2312" w:eastAsia="仿宋_GB2312"/>
              </w:rPr>
              <w:t>8.2.2  分辨率：≤0.1ml/h</w:t>
            </w:r>
          </w:p>
          <w:p>
            <w:pPr>
              <w:pStyle w:val="null3"/>
            </w:pPr>
            <w:r>
              <w:rPr>
                <w:rFonts w:ascii="仿宋_GB2312" w:hAnsi="仿宋_GB2312" w:cs="仿宋_GB2312" w:eastAsia="仿宋_GB2312"/>
              </w:rPr>
              <w:t>8.2.3  精确度：≤±5%</w:t>
            </w:r>
          </w:p>
          <w:p>
            <w:pPr>
              <w:pStyle w:val="null3"/>
            </w:pPr>
            <w:r>
              <w:rPr>
                <w:rFonts w:ascii="仿宋_GB2312" w:hAnsi="仿宋_GB2312" w:cs="仿宋_GB2312" w:eastAsia="仿宋_GB2312"/>
              </w:rPr>
              <w:t>8.2.4  适用于符合国家医疗器械标准的无菌注射器。</w:t>
            </w:r>
          </w:p>
          <w:p>
            <w:pPr>
              <w:pStyle w:val="null3"/>
            </w:pPr>
            <w:r>
              <w:rPr>
                <w:rFonts w:ascii="仿宋_GB2312" w:hAnsi="仿宋_GB2312" w:cs="仿宋_GB2312" w:eastAsia="仿宋_GB2312"/>
              </w:rPr>
              <w:t>8.2.5  20ml，30ml，50ml规格可调。</w:t>
            </w:r>
          </w:p>
          <w:p>
            <w:pPr>
              <w:pStyle w:val="null3"/>
            </w:pPr>
            <w:r>
              <w:rPr>
                <w:rFonts w:ascii="仿宋_GB2312" w:hAnsi="仿宋_GB2312" w:cs="仿宋_GB2312" w:eastAsia="仿宋_GB2312"/>
              </w:rPr>
              <w:t>8.2.6 具备管路自动预冲功能</w:t>
            </w:r>
          </w:p>
          <w:p>
            <w:pPr>
              <w:pStyle w:val="null3"/>
            </w:pPr>
            <w:r>
              <w:rPr>
                <w:rFonts w:ascii="仿宋_GB2312" w:hAnsi="仿宋_GB2312" w:cs="仿宋_GB2312" w:eastAsia="仿宋_GB2312"/>
              </w:rPr>
              <w:t>8.2.7 具备自动引血及回血功能</w:t>
            </w:r>
          </w:p>
          <w:p>
            <w:pPr>
              <w:pStyle w:val="null3"/>
            </w:pPr>
            <w:r>
              <w:rPr>
                <w:rFonts w:ascii="仿宋_GB2312" w:hAnsi="仿宋_GB2312" w:cs="仿宋_GB2312" w:eastAsia="仿宋_GB2312"/>
              </w:rPr>
              <w:t>8.3 置换液泵≥1个</w:t>
            </w:r>
          </w:p>
          <w:p>
            <w:pPr>
              <w:pStyle w:val="null3"/>
            </w:pPr>
            <w:r>
              <w:rPr>
                <w:rFonts w:ascii="仿宋_GB2312" w:hAnsi="仿宋_GB2312" w:cs="仿宋_GB2312" w:eastAsia="仿宋_GB2312"/>
              </w:rPr>
              <w:t>8.3.1  流量范围：300ml/min-800ml/min</w:t>
            </w:r>
          </w:p>
          <w:p>
            <w:pPr>
              <w:pStyle w:val="null3"/>
            </w:pPr>
            <w:r>
              <w:rPr>
                <w:rFonts w:ascii="仿宋_GB2312" w:hAnsi="仿宋_GB2312" w:cs="仿宋_GB2312" w:eastAsia="仿宋_GB2312"/>
              </w:rPr>
              <w:t>8.3.2  精确度：≤±10%</w:t>
            </w:r>
          </w:p>
          <w:p>
            <w:pPr>
              <w:pStyle w:val="null3"/>
            </w:pPr>
            <w:r>
              <w:rPr>
                <w:rFonts w:ascii="仿宋_GB2312" w:hAnsi="仿宋_GB2312" w:cs="仿宋_GB2312" w:eastAsia="仿宋_GB2312"/>
              </w:rPr>
              <w:t>9消毒</w:t>
            </w:r>
          </w:p>
          <w:p>
            <w:pPr>
              <w:pStyle w:val="null3"/>
            </w:pPr>
            <w:r>
              <w:rPr>
                <w:rFonts w:ascii="仿宋_GB2312" w:hAnsi="仿宋_GB2312" w:cs="仿宋_GB2312" w:eastAsia="仿宋_GB2312"/>
              </w:rPr>
              <w:t>9.1 具有热消毒方式</w:t>
            </w:r>
          </w:p>
          <w:p>
            <w:pPr>
              <w:pStyle w:val="null3"/>
            </w:pPr>
            <w:r>
              <w:rPr>
                <w:rFonts w:ascii="仿宋_GB2312" w:hAnsi="仿宋_GB2312" w:cs="仿宋_GB2312" w:eastAsia="仿宋_GB2312"/>
              </w:rPr>
              <w:t>9.2 可设定定时自动消毒/清洗程序</w:t>
            </w:r>
          </w:p>
          <w:p>
            <w:pPr>
              <w:pStyle w:val="null3"/>
            </w:pPr>
            <w:r>
              <w:rPr>
                <w:rFonts w:ascii="仿宋_GB2312" w:hAnsi="仿宋_GB2312" w:cs="仿宋_GB2312" w:eastAsia="仿宋_GB2312"/>
              </w:rPr>
              <w:t>9.3 消毒、脱钙一次完成的程序化消毒模式</w:t>
            </w:r>
          </w:p>
          <w:p>
            <w:pPr>
              <w:pStyle w:val="null3"/>
            </w:pPr>
            <w:r>
              <w:rPr>
                <w:rFonts w:ascii="仿宋_GB2312" w:hAnsi="仿宋_GB2312" w:cs="仿宋_GB2312" w:eastAsia="仿宋_GB2312"/>
              </w:rPr>
              <w:t>9.4 通过电导率测试对消毒浓度进行近似测试</w:t>
            </w:r>
          </w:p>
          <w:p>
            <w:pPr>
              <w:pStyle w:val="null3"/>
            </w:pPr>
            <w:r>
              <w:rPr>
                <w:rFonts w:ascii="仿宋_GB2312" w:hAnsi="仿宋_GB2312" w:cs="仿宋_GB2312" w:eastAsia="仿宋_GB2312"/>
              </w:rPr>
              <w:t>9.5 热消毒温度≥80℃</w:t>
            </w:r>
          </w:p>
          <w:p>
            <w:pPr>
              <w:pStyle w:val="null3"/>
            </w:pPr>
            <w:r>
              <w:rPr>
                <w:rFonts w:ascii="仿宋_GB2312" w:hAnsi="仿宋_GB2312" w:cs="仿宋_GB2312" w:eastAsia="仿宋_GB2312"/>
              </w:rPr>
              <w:t>9.6 日常消毒时间≤40min</w:t>
            </w:r>
          </w:p>
          <w:p>
            <w:pPr>
              <w:pStyle w:val="null3"/>
            </w:pPr>
            <w:r>
              <w:rPr>
                <w:rFonts w:ascii="仿宋_GB2312" w:hAnsi="仿宋_GB2312" w:cs="仿宋_GB2312" w:eastAsia="仿宋_GB2312"/>
              </w:rPr>
              <w:t>9.7透析液吸管（A/B管）自动消毒</w:t>
            </w:r>
          </w:p>
          <w:p>
            <w:pPr>
              <w:pStyle w:val="null3"/>
            </w:pPr>
            <w:r>
              <w:rPr>
                <w:rFonts w:ascii="仿宋_GB2312" w:hAnsi="仿宋_GB2312" w:cs="仿宋_GB2312" w:eastAsia="仿宋_GB2312"/>
              </w:rPr>
              <w:t>9.8历史消毒记录可查</w:t>
            </w:r>
          </w:p>
          <w:p>
            <w:pPr>
              <w:pStyle w:val="null3"/>
            </w:pPr>
            <w:r>
              <w:rPr>
                <w:rFonts w:ascii="仿宋_GB2312" w:hAnsi="仿宋_GB2312" w:cs="仿宋_GB2312" w:eastAsia="仿宋_GB2312"/>
              </w:rPr>
              <w:t>9.9通用其他品牌透析器和消毒剂等消耗材料</w:t>
            </w:r>
          </w:p>
          <w:p>
            <w:pPr>
              <w:pStyle w:val="null3"/>
            </w:pPr>
            <w:r>
              <w:rPr>
                <w:rFonts w:ascii="仿宋_GB2312" w:hAnsi="仿宋_GB2312" w:cs="仿宋_GB2312" w:eastAsia="仿宋_GB2312"/>
              </w:rPr>
              <w:t>10</w:t>
            </w:r>
            <w:r>
              <w:rPr>
                <w:rFonts w:ascii="仿宋_GB2312" w:hAnsi="仿宋_GB2312" w:cs="仿宋_GB2312" w:eastAsia="仿宋_GB2312"/>
              </w:rPr>
              <w:t>数据接口</w:t>
            </w:r>
          </w:p>
          <w:p>
            <w:pPr>
              <w:pStyle w:val="null3"/>
            </w:pPr>
            <w:r>
              <w:rPr>
                <w:rFonts w:ascii="仿宋_GB2312" w:hAnsi="仿宋_GB2312" w:cs="仿宋_GB2312" w:eastAsia="仿宋_GB2312"/>
              </w:rPr>
              <w:t>▲</w:t>
            </w:r>
            <w:r>
              <w:rPr>
                <w:rFonts w:ascii="仿宋_GB2312" w:hAnsi="仿宋_GB2312" w:cs="仿宋_GB2312" w:eastAsia="仿宋_GB2312"/>
              </w:rPr>
              <w:t>10.1负责与医院正在建设的血透信息化系统连接，网络施工及所有相关接口费用包含在总报价中。（所有相关费用包含在投标总报价中。后续开放接口产生的费用按统一标准收费。（提供承诺函））</w:t>
            </w:r>
          </w:p>
          <w:p>
            <w:pPr>
              <w:pStyle w:val="null3"/>
            </w:pPr>
            <w:r>
              <w:rPr>
                <w:rFonts w:ascii="仿宋_GB2312" w:hAnsi="仿宋_GB2312" w:cs="仿宋_GB2312" w:eastAsia="仿宋_GB2312"/>
              </w:rPr>
              <w:t>10.2根据采购人需求，须配套相关数据采集盒</w:t>
            </w:r>
          </w:p>
          <w:p>
            <w:pPr>
              <w:pStyle w:val="null3"/>
            </w:pPr>
            <w:r>
              <w:rPr>
                <w:rFonts w:ascii="仿宋_GB2312" w:hAnsi="仿宋_GB2312" w:cs="仿宋_GB2312" w:eastAsia="仿宋_GB2312"/>
              </w:rPr>
              <w:t>11设备使用年限≥10年</w:t>
            </w:r>
          </w:p>
          <w:p>
            <w:pPr>
              <w:pStyle w:val="null3"/>
            </w:pPr>
            <w:r>
              <w:rPr>
                <w:rFonts w:ascii="仿宋_GB2312" w:hAnsi="仿宋_GB2312" w:cs="仿宋_GB2312" w:eastAsia="仿宋_GB2312"/>
              </w:rPr>
              <w:t>12其他要求</w:t>
            </w:r>
            <w:r>
              <w:br/>
            </w:r>
            <w:r>
              <w:rPr>
                <w:rFonts w:ascii="仿宋_GB2312" w:hAnsi="仿宋_GB2312" w:cs="仿宋_GB2312" w:eastAsia="仿宋_GB2312"/>
              </w:rPr>
              <w:t>12.1提供设备配置清单</w:t>
            </w:r>
          </w:p>
          <w:p>
            <w:pPr>
              <w:pStyle w:val="null3"/>
            </w:pPr>
            <w:r>
              <w:rPr>
                <w:rFonts w:ascii="仿宋_GB2312" w:hAnsi="仿宋_GB2312" w:cs="仿宋_GB2312" w:eastAsia="仿宋_GB2312"/>
              </w:rPr>
              <w:t>12.2提供耗材及易损件清单及报价的明细表</w:t>
            </w:r>
          </w:p>
          <w:p>
            <w:pPr>
              <w:pStyle w:val="null3"/>
            </w:pPr>
            <w:r>
              <w:rPr>
                <w:rFonts w:ascii="仿宋_GB2312" w:hAnsi="仿宋_GB2312" w:cs="仿宋_GB2312" w:eastAsia="仿宋_GB2312"/>
                <w:sz w:val="21"/>
              </w:rPr>
              <w:t>12.3提供该设备非标的电源连接线及其他外接转换口</w:t>
            </w:r>
          </w:p>
          <w:p>
            <w:pPr>
              <w:pStyle w:val="null3"/>
            </w:pPr>
            <w:r>
              <w:rPr>
                <w:rFonts w:ascii="仿宋_GB2312" w:hAnsi="仿宋_GB2312" w:cs="仿宋_GB2312" w:eastAsia="仿宋_GB2312"/>
              </w:rPr>
              <w:t>（三）</w:t>
            </w:r>
            <w:r>
              <w:rPr>
                <w:rFonts w:ascii="仿宋_GB2312" w:hAnsi="仿宋_GB2312" w:cs="仿宋_GB2312" w:eastAsia="仿宋_GB2312"/>
              </w:rPr>
              <w:t>连续性血液净化</w:t>
            </w:r>
            <w:r>
              <w:rPr>
                <w:rFonts w:ascii="仿宋_GB2312" w:hAnsi="仿宋_GB2312" w:cs="仿宋_GB2312" w:eastAsia="仿宋_GB2312"/>
              </w:rPr>
              <w:t>设备</w:t>
            </w:r>
          </w:p>
          <w:p>
            <w:pPr>
              <w:pStyle w:val="null3"/>
            </w:pPr>
            <w:r>
              <w:rPr>
                <w:rFonts w:ascii="仿宋_GB2312" w:hAnsi="仿宋_GB2312" w:cs="仿宋_GB2312" w:eastAsia="仿宋_GB2312"/>
              </w:rPr>
              <w:t>1设备要求</w:t>
            </w:r>
          </w:p>
          <w:p>
            <w:pPr>
              <w:pStyle w:val="null3"/>
            </w:pPr>
            <w:r>
              <w:rPr>
                <w:rFonts w:ascii="仿宋_GB2312" w:hAnsi="仿宋_GB2312" w:cs="仿宋_GB2312" w:eastAsia="仿宋_GB2312"/>
              </w:rPr>
              <w:t>1.1可旋转液晶显示屏， 全中文显示触摸操作界面；</w:t>
            </w:r>
          </w:p>
          <w:p>
            <w:pPr>
              <w:pStyle w:val="null3"/>
            </w:pPr>
            <w:r>
              <w:rPr>
                <w:rFonts w:ascii="仿宋_GB2312" w:hAnsi="仿宋_GB2312" w:cs="仿宋_GB2312" w:eastAsia="仿宋_GB2312"/>
              </w:rPr>
              <w:t>▲</w:t>
            </w:r>
            <w:r>
              <w:rPr>
                <w:rFonts w:ascii="仿宋_GB2312" w:hAnsi="仿宋_GB2312" w:cs="仿宋_GB2312" w:eastAsia="仿宋_GB2312"/>
              </w:rPr>
              <w:t>1.2 驱动泵≥5个驱动泵；</w:t>
            </w:r>
          </w:p>
          <w:p>
            <w:pPr>
              <w:pStyle w:val="null3"/>
            </w:pPr>
            <w:r>
              <w:rPr>
                <w:rFonts w:ascii="仿宋_GB2312" w:hAnsi="仿宋_GB2312" w:cs="仿宋_GB2312" w:eastAsia="仿宋_GB2312"/>
              </w:rPr>
              <w:t>1.3 电子秤≥3台电子秤, 误差≤±10g；单独秤称重范围为0到10kg；</w:t>
            </w:r>
          </w:p>
          <w:p>
            <w:pPr>
              <w:pStyle w:val="null3"/>
            </w:pPr>
            <w:r>
              <w:rPr>
                <w:rFonts w:ascii="仿宋_GB2312" w:hAnsi="仿宋_GB2312" w:cs="仿宋_GB2312" w:eastAsia="仿宋_GB2312"/>
              </w:rPr>
              <w:t>1.4 具备血液加温系统或置换液加温系统；</w:t>
            </w:r>
          </w:p>
          <w:p>
            <w:pPr>
              <w:pStyle w:val="null3"/>
            </w:pPr>
            <w:r>
              <w:rPr>
                <w:rFonts w:ascii="仿宋_GB2312" w:hAnsi="仿宋_GB2312" w:cs="仿宋_GB2312" w:eastAsia="仿宋_GB2312"/>
              </w:rPr>
              <w:t>1.5 数据存储治疗记录≥90小时；</w:t>
            </w:r>
          </w:p>
          <w:p>
            <w:pPr>
              <w:pStyle w:val="null3"/>
            </w:pPr>
            <w:r>
              <w:rPr>
                <w:rFonts w:ascii="仿宋_GB2312" w:hAnsi="仿宋_GB2312" w:cs="仿宋_GB2312" w:eastAsia="仿宋_GB2312"/>
              </w:rPr>
              <w:t>2</w:t>
            </w:r>
            <w:r>
              <w:rPr>
                <w:rFonts w:ascii="仿宋_GB2312" w:hAnsi="仿宋_GB2312" w:cs="仿宋_GB2312" w:eastAsia="仿宋_GB2312"/>
              </w:rPr>
              <w:t>治疗模式</w:t>
            </w:r>
          </w:p>
          <w:p>
            <w:pPr>
              <w:pStyle w:val="null3"/>
            </w:pPr>
            <w:r>
              <w:rPr>
                <w:rFonts w:ascii="仿宋_GB2312" w:hAnsi="仿宋_GB2312" w:cs="仿宋_GB2312" w:eastAsia="仿宋_GB2312"/>
              </w:rPr>
              <w:t>2.1 连续静脉静脉血液滤过（CVVH）；</w:t>
            </w:r>
          </w:p>
          <w:p>
            <w:pPr>
              <w:pStyle w:val="null3"/>
            </w:pPr>
            <w:r>
              <w:rPr>
                <w:rFonts w:ascii="仿宋_GB2312" w:hAnsi="仿宋_GB2312" w:cs="仿宋_GB2312" w:eastAsia="仿宋_GB2312"/>
              </w:rPr>
              <w:t>2.2 连续静脉静脉血液透析（CVVHD）；</w:t>
            </w:r>
          </w:p>
          <w:p>
            <w:pPr>
              <w:pStyle w:val="null3"/>
            </w:pPr>
            <w:r>
              <w:rPr>
                <w:rFonts w:ascii="仿宋_GB2312" w:hAnsi="仿宋_GB2312" w:cs="仿宋_GB2312" w:eastAsia="仿宋_GB2312"/>
              </w:rPr>
              <w:t>2.3 连续静脉静脉血液透析滤过（CVVHDF)；</w:t>
            </w:r>
          </w:p>
          <w:p>
            <w:pPr>
              <w:pStyle w:val="null3"/>
            </w:pPr>
            <w:r>
              <w:rPr>
                <w:rFonts w:ascii="仿宋_GB2312" w:hAnsi="仿宋_GB2312" w:cs="仿宋_GB2312" w:eastAsia="仿宋_GB2312"/>
              </w:rPr>
              <w:t>2.4 缓慢持续超滤（SCUF）；</w:t>
            </w:r>
          </w:p>
          <w:p>
            <w:pPr>
              <w:pStyle w:val="null3"/>
            </w:pPr>
            <w:r>
              <w:rPr>
                <w:rFonts w:ascii="仿宋_GB2312" w:hAnsi="仿宋_GB2312" w:cs="仿宋_GB2312" w:eastAsia="仿宋_GB2312"/>
              </w:rPr>
              <w:t>2.5 血液灌流（HP）；</w:t>
            </w:r>
          </w:p>
          <w:p>
            <w:pPr>
              <w:pStyle w:val="null3"/>
            </w:pPr>
            <w:r>
              <w:rPr>
                <w:rFonts w:ascii="仿宋_GB2312" w:hAnsi="仿宋_GB2312" w:cs="仿宋_GB2312" w:eastAsia="仿宋_GB2312"/>
              </w:rPr>
              <w:t>2.6 血浆分离（TPE）；</w:t>
            </w:r>
          </w:p>
          <w:p>
            <w:pPr>
              <w:pStyle w:val="null3"/>
            </w:pPr>
            <w:r>
              <w:rPr>
                <w:rFonts w:ascii="仿宋_GB2312" w:hAnsi="仿宋_GB2312" w:cs="仿宋_GB2312" w:eastAsia="仿宋_GB2312"/>
              </w:rPr>
              <w:t>2.7 前稀释CVVH、前稀释CVVHDF；</w:t>
            </w:r>
          </w:p>
          <w:p>
            <w:pPr>
              <w:pStyle w:val="null3"/>
            </w:pPr>
            <w:r>
              <w:rPr>
                <w:rFonts w:ascii="仿宋_GB2312" w:hAnsi="仿宋_GB2312" w:cs="仿宋_GB2312" w:eastAsia="仿宋_GB2312"/>
              </w:rPr>
              <w:t>2.8 后稀释CVVH、后稀释CVVHDF；</w:t>
            </w:r>
          </w:p>
          <w:p>
            <w:pPr>
              <w:pStyle w:val="null3"/>
            </w:pPr>
            <w:r>
              <w:rPr>
                <w:rFonts w:ascii="仿宋_GB2312" w:hAnsi="仿宋_GB2312" w:cs="仿宋_GB2312" w:eastAsia="仿宋_GB2312"/>
              </w:rPr>
              <w:t>2.9 同时前后稀释CVVH、同时前后稀释CVVHDF治疗；</w:t>
            </w:r>
          </w:p>
          <w:p>
            <w:pPr>
              <w:pStyle w:val="null3"/>
            </w:pPr>
            <w:r>
              <w:rPr>
                <w:rFonts w:ascii="仿宋_GB2312" w:hAnsi="仿宋_GB2312" w:cs="仿宋_GB2312" w:eastAsia="仿宋_GB2312"/>
              </w:rPr>
              <w:t>2.10 SCUF、CVVH、CVVHD、CVVHDF治疗模式下一套耗材即可完成；</w:t>
            </w:r>
          </w:p>
          <w:p>
            <w:pPr>
              <w:pStyle w:val="null3"/>
            </w:pPr>
            <w:r>
              <w:rPr>
                <w:rFonts w:ascii="仿宋_GB2312" w:hAnsi="仿宋_GB2312" w:cs="仿宋_GB2312" w:eastAsia="仿宋_GB2312"/>
              </w:rPr>
              <w:t>▲</w:t>
            </w:r>
            <w:r>
              <w:rPr>
                <w:rFonts w:ascii="仿宋_GB2312" w:hAnsi="仿宋_GB2312" w:cs="仿宋_GB2312" w:eastAsia="仿宋_GB2312"/>
              </w:rPr>
              <w:t>2.11 可适用低体外血容量治疗（≤150ml），有适用耗材；</w:t>
            </w:r>
          </w:p>
          <w:p>
            <w:pPr>
              <w:pStyle w:val="null3"/>
            </w:pPr>
            <w:r>
              <w:rPr>
                <w:rFonts w:ascii="仿宋_GB2312" w:hAnsi="仿宋_GB2312" w:cs="仿宋_GB2312" w:eastAsia="仿宋_GB2312"/>
              </w:rPr>
              <w:t>3  流量范围</w:t>
            </w:r>
          </w:p>
          <w:p>
            <w:pPr>
              <w:pStyle w:val="null3"/>
            </w:pPr>
            <w:r>
              <w:rPr>
                <w:rFonts w:ascii="仿宋_GB2312" w:hAnsi="仿宋_GB2312" w:cs="仿宋_GB2312" w:eastAsia="仿宋_GB2312"/>
              </w:rPr>
              <w:t>3.1 血泵流量30-450ml/min，连续可调；</w:t>
            </w:r>
          </w:p>
          <w:p>
            <w:pPr>
              <w:pStyle w:val="null3"/>
            </w:pPr>
            <w:r>
              <w:rPr>
                <w:rFonts w:ascii="仿宋_GB2312" w:hAnsi="仿宋_GB2312" w:cs="仿宋_GB2312" w:eastAsia="仿宋_GB2312"/>
              </w:rPr>
              <w:t>3.2 置换液流量0-4000ml/h，连续可调；</w:t>
            </w:r>
          </w:p>
          <w:p>
            <w:pPr>
              <w:pStyle w:val="null3"/>
            </w:pPr>
            <w:r>
              <w:rPr>
                <w:rFonts w:ascii="仿宋_GB2312" w:hAnsi="仿宋_GB2312" w:cs="仿宋_GB2312" w:eastAsia="仿宋_GB2312"/>
              </w:rPr>
              <w:t>3.3透析液流量0-4000ml/h，连续可调；</w:t>
            </w:r>
          </w:p>
          <w:p>
            <w:pPr>
              <w:pStyle w:val="null3"/>
            </w:pPr>
            <w:r>
              <w:rPr>
                <w:rFonts w:ascii="仿宋_GB2312" w:hAnsi="仿宋_GB2312" w:cs="仿宋_GB2312" w:eastAsia="仿宋_GB2312"/>
              </w:rPr>
              <w:t>3.4 脱水量：0-2000ml/h，连续可调；</w:t>
            </w:r>
          </w:p>
          <w:p>
            <w:pPr>
              <w:pStyle w:val="null3"/>
            </w:pPr>
            <w:r>
              <w:rPr>
                <w:rFonts w:ascii="仿宋_GB2312" w:hAnsi="仿宋_GB2312" w:cs="仿宋_GB2312" w:eastAsia="仿宋_GB2312"/>
              </w:rPr>
              <w:t>3.5 滤出液速度0-10000ml/h；</w:t>
            </w:r>
          </w:p>
          <w:p>
            <w:pPr>
              <w:pStyle w:val="null3"/>
            </w:pPr>
            <w:r>
              <w:rPr>
                <w:rFonts w:ascii="仿宋_GB2312" w:hAnsi="仿宋_GB2312" w:cs="仿宋_GB2312" w:eastAsia="仿宋_GB2312"/>
              </w:rPr>
              <w:t>3.6 血浆置换率 0-5000ml/h，连续可调；</w:t>
            </w:r>
          </w:p>
          <w:p>
            <w:pPr>
              <w:pStyle w:val="null3"/>
            </w:pPr>
            <w:r>
              <w:rPr>
                <w:rFonts w:ascii="仿宋_GB2312" w:hAnsi="仿宋_GB2312" w:cs="仿宋_GB2312" w:eastAsia="仿宋_GB2312"/>
              </w:rPr>
              <w:t>3.7 精确度≤±10%；</w:t>
            </w:r>
          </w:p>
          <w:p>
            <w:pPr>
              <w:pStyle w:val="null3"/>
            </w:pPr>
            <w:r>
              <w:rPr>
                <w:rFonts w:ascii="仿宋_GB2312" w:hAnsi="仿宋_GB2312" w:cs="仿宋_GB2312" w:eastAsia="仿宋_GB2312"/>
              </w:rPr>
              <w:t>4</w:t>
            </w:r>
            <w:r>
              <w:rPr>
                <w:rFonts w:ascii="仿宋_GB2312" w:hAnsi="仿宋_GB2312" w:cs="仿宋_GB2312" w:eastAsia="仿宋_GB2312"/>
              </w:rPr>
              <w:t>压力监测</w:t>
            </w:r>
          </w:p>
          <w:p>
            <w:pPr>
              <w:pStyle w:val="null3"/>
            </w:pPr>
            <w:r>
              <w:rPr>
                <w:rFonts w:ascii="仿宋_GB2312" w:hAnsi="仿宋_GB2312" w:cs="仿宋_GB2312" w:eastAsia="仿宋_GB2312"/>
              </w:rPr>
              <w:t>4.1动脉压监测-250-+300mmHg；</w:t>
            </w:r>
          </w:p>
          <w:p>
            <w:pPr>
              <w:pStyle w:val="null3"/>
            </w:pPr>
            <w:r>
              <w:rPr>
                <w:rFonts w:ascii="仿宋_GB2312" w:hAnsi="仿宋_GB2312" w:cs="仿宋_GB2312" w:eastAsia="仿宋_GB2312"/>
              </w:rPr>
              <w:t>4.2 静脉压监测-50-+300mmHg；</w:t>
            </w:r>
          </w:p>
          <w:p>
            <w:pPr>
              <w:pStyle w:val="null3"/>
            </w:pPr>
            <w:r>
              <w:rPr>
                <w:rFonts w:ascii="仿宋_GB2312" w:hAnsi="仿宋_GB2312" w:cs="仿宋_GB2312" w:eastAsia="仿宋_GB2312"/>
              </w:rPr>
              <w:t>4.3 滤器前压-50-+450mmHg；</w:t>
            </w:r>
          </w:p>
          <w:p>
            <w:pPr>
              <w:pStyle w:val="null3"/>
            </w:pPr>
            <w:r>
              <w:rPr>
                <w:rFonts w:ascii="仿宋_GB2312" w:hAnsi="仿宋_GB2312" w:cs="仿宋_GB2312" w:eastAsia="仿宋_GB2312"/>
              </w:rPr>
              <w:t>4.4 滤过液管路-350-+400mmHg；</w:t>
            </w:r>
          </w:p>
          <w:p>
            <w:pPr>
              <w:pStyle w:val="null3"/>
            </w:pPr>
            <w:r>
              <w:rPr>
                <w:rFonts w:ascii="仿宋_GB2312" w:hAnsi="仿宋_GB2312" w:cs="仿宋_GB2312" w:eastAsia="仿宋_GB2312"/>
              </w:rPr>
              <w:t>4.5 压力监测精确度：误差≤±10%；</w:t>
            </w:r>
          </w:p>
          <w:p>
            <w:pPr>
              <w:pStyle w:val="null3"/>
            </w:pPr>
            <w:r>
              <w:rPr>
                <w:rFonts w:ascii="仿宋_GB2312" w:hAnsi="仿宋_GB2312" w:cs="仿宋_GB2312" w:eastAsia="仿宋_GB2312"/>
              </w:rPr>
              <w:t>5</w:t>
            </w:r>
            <w:r>
              <w:rPr>
                <w:rFonts w:ascii="仿宋_GB2312" w:hAnsi="仿宋_GB2312" w:cs="仿宋_GB2312" w:eastAsia="仿宋_GB2312"/>
              </w:rPr>
              <w:t>抗凝治疗</w:t>
            </w:r>
          </w:p>
          <w:p>
            <w:pPr>
              <w:pStyle w:val="null3"/>
            </w:pPr>
            <w:r>
              <w:rPr>
                <w:rFonts w:ascii="仿宋_GB2312" w:hAnsi="仿宋_GB2312" w:cs="仿宋_GB2312" w:eastAsia="仿宋_GB2312"/>
              </w:rPr>
              <w:t>5.1 具备局部枸橼酸抗凝、全身性抗凝功能；</w:t>
            </w:r>
          </w:p>
          <w:p>
            <w:pPr>
              <w:pStyle w:val="null3"/>
            </w:pPr>
            <w:r>
              <w:rPr>
                <w:rFonts w:ascii="仿宋_GB2312" w:hAnsi="仿宋_GB2312" w:cs="仿宋_GB2312" w:eastAsia="仿宋_GB2312"/>
              </w:rPr>
              <w:t>5.2 枸橼酸抗凝适用范围：血液净化和血浆置换；</w:t>
            </w:r>
          </w:p>
          <w:p>
            <w:pPr>
              <w:pStyle w:val="null3"/>
            </w:pPr>
            <w:r>
              <w:rPr>
                <w:rFonts w:ascii="仿宋_GB2312" w:hAnsi="仿宋_GB2312" w:cs="仿宋_GB2312" w:eastAsia="仿宋_GB2312"/>
              </w:rPr>
              <w:t>6肝素泵</w:t>
            </w:r>
          </w:p>
          <w:p>
            <w:pPr>
              <w:pStyle w:val="null3"/>
            </w:pPr>
            <w:r>
              <w:rPr>
                <w:rFonts w:ascii="仿宋_GB2312" w:hAnsi="仿宋_GB2312" w:cs="仿宋_GB2312" w:eastAsia="仿宋_GB2312"/>
              </w:rPr>
              <w:t>6.1 流量范围：2.0~20ml/h；</w:t>
            </w:r>
          </w:p>
          <w:p>
            <w:pPr>
              <w:pStyle w:val="null3"/>
            </w:pPr>
            <w:r>
              <w:rPr>
                <w:rFonts w:ascii="仿宋_GB2312" w:hAnsi="仿宋_GB2312" w:cs="仿宋_GB2312" w:eastAsia="仿宋_GB2312"/>
              </w:rPr>
              <w:t>6.2 精确度：≤±5%；</w:t>
            </w:r>
          </w:p>
          <w:p>
            <w:pPr>
              <w:pStyle w:val="null3"/>
            </w:pPr>
            <w:r>
              <w:rPr>
                <w:rFonts w:ascii="仿宋_GB2312" w:hAnsi="仿宋_GB2312" w:cs="仿宋_GB2312" w:eastAsia="仿宋_GB2312"/>
              </w:rPr>
              <w:t>7</w:t>
            </w:r>
            <w:r>
              <w:rPr>
                <w:rFonts w:ascii="仿宋_GB2312" w:hAnsi="仿宋_GB2312" w:cs="仿宋_GB2312" w:eastAsia="仿宋_GB2312"/>
              </w:rPr>
              <w:t>报警及安全系统</w:t>
            </w:r>
          </w:p>
          <w:p>
            <w:pPr>
              <w:pStyle w:val="null3"/>
            </w:pPr>
            <w:r>
              <w:rPr>
                <w:rFonts w:ascii="仿宋_GB2312" w:hAnsi="仿宋_GB2312" w:cs="仿宋_GB2312" w:eastAsia="仿宋_GB2312"/>
              </w:rPr>
              <w:t>7.1 具备抗静电装置；</w:t>
            </w:r>
          </w:p>
          <w:p>
            <w:pPr>
              <w:pStyle w:val="null3"/>
            </w:pPr>
            <w:r>
              <w:rPr>
                <w:rFonts w:ascii="仿宋_GB2312" w:hAnsi="仿宋_GB2312" w:cs="仿宋_GB2312" w:eastAsia="仿宋_GB2312"/>
              </w:rPr>
              <w:t>7.2 具备漏血检测功能，废液速度最大及Hct=32%时，灵敏度≤0.5ml/min；</w:t>
            </w:r>
          </w:p>
          <w:p>
            <w:pPr>
              <w:pStyle w:val="null3"/>
            </w:pPr>
            <w:r>
              <w:rPr>
                <w:rFonts w:ascii="仿宋_GB2312" w:hAnsi="仿宋_GB2312" w:cs="仿宋_GB2312" w:eastAsia="仿宋_GB2312"/>
              </w:rPr>
              <w:t>7.3 具备漏液检测功能；</w:t>
            </w:r>
          </w:p>
          <w:p>
            <w:pPr>
              <w:pStyle w:val="null3"/>
            </w:pPr>
            <w:r>
              <w:rPr>
                <w:rFonts w:ascii="仿宋_GB2312" w:hAnsi="仿宋_GB2312" w:cs="仿宋_GB2312" w:eastAsia="仿宋_GB2312"/>
              </w:rPr>
              <w:t>7.4具备空气检测功能；</w:t>
            </w:r>
          </w:p>
          <w:p>
            <w:pPr>
              <w:pStyle w:val="null3"/>
            </w:pPr>
            <w:r>
              <w:rPr>
                <w:rFonts w:ascii="仿宋_GB2312" w:hAnsi="仿宋_GB2312" w:cs="仿宋_GB2312" w:eastAsia="仿宋_GB2312"/>
              </w:rPr>
              <w:t>7.5 具备滤器凝血预警功能；</w:t>
            </w:r>
          </w:p>
          <w:p>
            <w:pPr>
              <w:pStyle w:val="null3"/>
            </w:pPr>
            <w:r>
              <w:rPr>
                <w:rFonts w:ascii="仿宋_GB2312" w:hAnsi="仿宋_GB2312" w:cs="仿宋_GB2312" w:eastAsia="仿宋_GB2312"/>
              </w:rPr>
              <w:t>7.6 具备液体平衡检测功能；</w:t>
            </w:r>
          </w:p>
          <w:p>
            <w:pPr>
              <w:pStyle w:val="null3"/>
            </w:pPr>
            <w:r>
              <w:rPr>
                <w:rFonts w:ascii="仿宋_GB2312" w:hAnsi="仿宋_GB2312" w:cs="仿宋_GB2312" w:eastAsia="仿宋_GB2312"/>
              </w:rPr>
              <w:t>7.7 具备压力限值检测功能；</w:t>
            </w:r>
          </w:p>
          <w:p>
            <w:pPr>
              <w:pStyle w:val="null3"/>
            </w:pPr>
            <w:r>
              <w:rPr>
                <w:rFonts w:ascii="仿宋_GB2312" w:hAnsi="仿宋_GB2312" w:cs="仿宋_GB2312" w:eastAsia="仿宋_GB2312"/>
              </w:rPr>
              <w:t>7.8 报警提示：声、光、电报警；</w:t>
            </w:r>
          </w:p>
          <w:p>
            <w:pPr>
              <w:pStyle w:val="null3"/>
            </w:pPr>
            <w:r>
              <w:rPr>
                <w:rFonts w:ascii="仿宋_GB2312" w:hAnsi="仿宋_GB2312" w:cs="仿宋_GB2312" w:eastAsia="仿宋_GB2312"/>
              </w:rPr>
              <w:t>7.9 具备后备电源，电池状态下运行时间≥10分钟；</w:t>
            </w:r>
          </w:p>
          <w:p>
            <w:pPr>
              <w:pStyle w:val="null3"/>
            </w:pPr>
            <w:r>
              <w:rPr>
                <w:rFonts w:ascii="仿宋_GB2312" w:hAnsi="仿宋_GB2312" w:cs="仿宋_GB2312" w:eastAsia="仿宋_GB2312"/>
              </w:rPr>
              <w:t>7.10 通过电磁兼容性检测；</w:t>
            </w:r>
          </w:p>
          <w:p>
            <w:pPr>
              <w:pStyle w:val="null3"/>
            </w:pPr>
            <w:r>
              <w:rPr>
                <w:rFonts w:ascii="仿宋_GB2312" w:hAnsi="仿宋_GB2312" w:cs="仿宋_GB2312" w:eastAsia="仿宋_GB2312"/>
              </w:rPr>
              <w:t>8设备使用年限≥8年；</w:t>
            </w:r>
          </w:p>
          <w:p>
            <w:pPr>
              <w:pStyle w:val="null3"/>
            </w:pPr>
            <w:r>
              <w:rPr>
                <w:rFonts w:ascii="仿宋_GB2312" w:hAnsi="仿宋_GB2312" w:cs="仿宋_GB2312" w:eastAsia="仿宋_GB2312"/>
              </w:rPr>
              <w:t>9</w:t>
            </w:r>
            <w:r>
              <w:rPr>
                <w:rFonts w:ascii="仿宋_GB2312" w:hAnsi="仿宋_GB2312" w:cs="仿宋_GB2312" w:eastAsia="仿宋_GB2312"/>
              </w:rPr>
              <w:t>数据接口</w:t>
            </w:r>
          </w:p>
          <w:p>
            <w:pPr>
              <w:pStyle w:val="null3"/>
            </w:pPr>
            <w:r>
              <w:rPr>
                <w:rFonts w:ascii="仿宋_GB2312" w:hAnsi="仿宋_GB2312" w:cs="仿宋_GB2312" w:eastAsia="仿宋_GB2312"/>
              </w:rPr>
              <w:t>▲</w:t>
            </w:r>
            <w:r>
              <w:rPr>
                <w:rFonts w:ascii="仿宋_GB2312" w:hAnsi="仿宋_GB2312" w:cs="仿宋_GB2312" w:eastAsia="仿宋_GB2312"/>
              </w:rPr>
              <w:t>9.1负责与医院正在建设的血透信息化系统连接，网络施工及所有相关接口费用全部由中标方承担</w:t>
            </w:r>
          </w:p>
          <w:p>
            <w:pPr>
              <w:pStyle w:val="null3"/>
            </w:pPr>
            <w:r>
              <w:rPr>
                <w:rFonts w:ascii="仿宋_GB2312" w:hAnsi="仿宋_GB2312" w:cs="仿宋_GB2312" w:eastAsia="仿宋_GB2312"/>
              </w:rPr>
              <w:t>9.2根据采购人需求，须配套相关数据采集盒</w:t>
            </w:r>
          </w:p>
          <w:p>
            <w:pPr>
              <w:pStyle w:val="null3"/>
            </w:pPr>
            <w:r>
              <w:rPr>
                <w:rFonts w:ascii="仿宋_GB2312" w:hAnsi="仿宋_GB2312" w:cs="仿宋_GB2312" w:eastAsia="仿宋_GB2312"/>
              </w:rPr>
              <w:t>10其他要求</w:t>
            </w:r>
            <w:r>
              <w:br/>
            </w:r>
            <w:r>
              <w:rPr>
                <w:rFonts w:ascii="仿宋_GB2312" w:hAnsi="仿宋_GB2312" w:cs="仿宋_GB2312" w:eastAsia="仿宋_GB2312"/>
              </w:rPr>
              <w:t>10.1提供设备配置清单；</w:t>
            </w:r>
          </w:p>
          <w:p>
            <w:pPr>
              <w:pStyle w:val="null3"/>
            </w:pPr>
            <w:r>
              <w:rPr>
                <w:rFonts w:ascii="仿宋_GB2312" w:hAnsi="仿宋_GB2312" w:cs="仿宋_GB2312" w:eastAsia="仿宋_GB2312"/>
              </w:rPr>
              <w:t>10.2提供耗材及易损件清单及报价的明细表</w:t>
            </w:r>
          </w:p>
          <w:p>
            <w:pPr>
              <w:pStyle w:val="null3"/>
            </w:pPr>
            <w:r>
              <w:rPr>
                <w:rFonts w:ascii="仿宋_GB2312" w:hAnsi="仿宋_GB2312" w:cs="仿宋_GB2312" w:eastAsia="仿宋_GB2312"/>
                <w:sz w:val="21"/>
              </w:rPr>
              <w:t>10.3提供该设备非标的电源连接线及其他外接转换口</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标的名称：超声骨密度仪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（四）超声骨密度仪</w:t>
            </w:r>
          </w:p>
          <w:p>
            <w:pPr>
              <w:pStyle w:val="null3"/>
            </w:pPr>
            <w:r>
              <w:rPr>
                <w:rFonts w:ascii="仿宋_GB2312" w:hAnsi="仿宋_GB2312" w:cs="仿宋_GB2312" w:eastAsia="仿宋_GB2312"/>
              </w:rPr>
              <w:t>1.主要技术规格</w:t>
            </w:r>
          </w:p>
          <w:p>
            <w:pPr>
              <w:pStyle w:val="null3"/>
            </w:pPr>
            <w:r>
              <w:rPr>
                <w:rFonts w:ascii="仿宋_GB2312" w:hAnsi="仿宋_GB2312" w:cs="仿宋_GB2312" w:eastAsia="仿宋_GB2312"/>
              </w:rPr>
              <w:t>1.1探头工作频率：核心频率1.25MHz，偏差≤±15%；</w:t>
            </w:r>
          </w:p>
          <w:p>
            <w:pPr>
              <w:pStyle w:val="null3"/>
            </w:pPr>
            <w:r>
              <w:rPr>
                <w:rFonts w:ascii="仿宋_GB2312" w:hAnsi="仿宋_GB2312" w:cs="仿宋_GB2312" w:eastAsia="仿宋_GB2312"/>
              </w:rPr>
              <w:t>1.2探头组成：四晶体超声探头；</w:t>
            </w:r>
          </w:p>
          <w:p>
            <w:pPr>
              <w:pStyle w:val="null3"/>
            </w:pPr>
            <w:r>
              <w:rPr>
                <w:rFonts w:ascii="仿宋_GB2312" w:hAnsi="仿宋_GB2312" w:cs="仿宋_GB2312" w:eastAsia="仿宋_GB2312"/>
              </w:rPr>
              <w:t>1.3收发模式：轴向超声波传导技术，双晶体发射双晶体接收；</w:t>
            </w:r>
          </w:p>
          <w:p>
            <w:pPr>
              <w:pStyle w:val="null3"/>
            </w:pPr>
            <w:r>
              <w:rPr>
                <w:rFonts w:ascii="仿宋_GB2312" w:hAnsi="仿宋_GB2312" w:cs="仿宋_GB2312" w:eastAsia="仿宋_GB2312"/>
              </w:rPr>
              <w:t>1.4检测部位：桡骨、胫骨；</w:t>
            </w:r>
          </w:p>
          <w:p>
            <w:pPr>
              <w:pStyle w:val="null3"/>
            </w:pPr>
            <w:r>
              <w:rPr>
                <w:rFonts w:ascii="仿宋_GB2312" w:hAnsi="仿宋_GB2312" w:cs="仿宋_GB2312" w:eastAsia="仿宋_GB2312"/>
              </w:rPr>
              <w:t>1.5测量参数：SOS值、T值、Z值、相对骨折风险、骨强度指数、骨质疏松预计发生年龄、身高预测、骨骼生理年龄；</w:t>
            </w:r>
          </w:p>
          <w:p>
            <w:pPr>
              <w:pStyle w:val="null3"/>
            </w:pPr>
            <w:r>
              <w:rPr>
                <w:rFonts w:ascii="仿宋_GB2312" w:hAnsi="仿宋_GB2312" w:cs="仿宋_GB2312" w:eastAsia="仿宋_GB2312"/>
              </w:rPr>
              <w:t>1.6 Z值趋势图、 T值趋势图；</w:t>
            </w:r>
          </w:p>
          <w:p>
            <w:pPr>
              <w:pStyle w:val="null3"/>
            </w:pPr>
            <w:r>
              <w:rPr>
                <w:rFonts w:ascii="仿宋_GB2312" w:hAnsi="仿宋_GB2312" w:cs="仿宋_GB2312" w:eastAsia="仿宋_GB2312"/>
              </w:rPr>
              <w:t>1.7声速显示范围：2000m/s～5000m/s；</w:t>
            </w:r>
          </w:p>
          <w:p>
            <w:pPr>
              <w:pStyle w:val="null3"/>
            </w:pPr>
            <w:r>
              <w:rPr>
                <w:rFonts w:ascii="仿宋_GB2312" w:hAnsi="仿宋_GB2312" w:cs="仿宋_GB2312" w:eastAsia="仿宋_GB2312"/>
              </w:rPr>
              <w:t>1.8高测量重复性：≤±0.15%；</w:t>
            </w:r>
          </w:p>
          <w:p>
            <w:pPr>
              <w:pStyle w:val="null3"/>
            </w:pPr>
            <w:r>
              <w:rPr>
                <w:rFonts w:ascii="仿宋_GB2312" w:hAnsi="仿宋_GB2312" w:cs="仿宋_GB2312" w:eastAsia="仿宋_GB2312"/>
              </w:rPr>
              <w:t>1.9支持探头类型：LM、LU、LS、LR；</w:t>
            </w:r>
          </w:p>
          <w:p>
            <w:pPr>
              <w:pStyle w:val="null3"/>
            </w:pPr>
            <w:r>
              <w:rPr>
                <w:rFonts w:ascii="仿宋_GB2312" w:hAnsi="仿宋_GB2312" w:cs="仿宋_GB2312" w:eastAsia="仿宋_GB2312"/>
              </w:rPr>
              <w:t>1.10支持黄铜、有机玻璃双重校准下误差≤±50m/s；</w:t>
            </w:r>
          </w:p>
          <w:p>
            <w:pPr>
              <w:pStyle w:val="null3"/>
            </w:pPr>
            <w:r>
              <w:rPr>
                <w:rFonts w:ascii="仿宋_GB2312" w:hAnsi="仿宋_GB2312" w:cs="仿宋_GB2312" w:eastAsia="仿宋_GB2312"/>
              </w:rPr>
              <w:t>1.11 具有≥两种测量模式；</w:t>
            </w:r>
          </w:p>
          <w:p>
            <w:pPr>
              <w:pStyle w:val="null3"/>
            </w:pPr>
            <w:r>
              <w:rPr>
                <w:rFonts w:ascii="仿宋_GB2312" w:hAnsi="仿宋_GB2312" w:cs="仿宋_GB2312" w:eastAsia="仿宋_GB2312"/>
              </w:rPr>
              <w:t>1.12单点检测速度：≤0.4s；</w:t>
            </w:r>
          </w:p>
          <w:p>
            <w:pPr>
              <w:pStyle w:val="null3"/>
            </w:pPr>
            <w:r>
              <w:rPr>
                <w:rFonts w:ascii="仿宋_GB2312" w:hAnsi="仿宋_GB2312" w:cs="仿宋_GB2312" w:eastAsia="仿宋_GB2312"/>
              </w:rPr>
              <w:t>1.13单次测量时间≤10秒；</w:t>
            </w:r>
          </w:p>
          <w:p>
            <w:pPr>
              <w:pStyle w:val="null3"/>
            </w:pPr>
            <w:r>
              <w:rPr>
                <w:rFonts w:ascii="仿宋_GB2312" w:hAnsi="仿宋_GB2312" w:cs="仿宋_GB2312" w:eastAsia="仿宋_GB2312"/>
              </w:rPr>
              <w:t>1.14操作平台：触摸屏操控；</w:t>
            </w:r>
          </w:p>
          <w:p>
            <w:pPr>
              <w:pStyle w:val="null3"/>
            </w:pPr>
            <w:r>
              <w:rPr>
                <w:rFonts w:ascii="仿宋_GB2312" w:hAnsi="仿宋_GB2312" w:cs="仿宋_GB2312" w:eastAsia="仿宋_GB2312"/>
              </w:rPr>
              <w:t>2.功能要求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2.1探头导航：实时可视探头与皮肤接触状态、探头与骨骼平面夹角，角度显示偏转精度</w:t>
            </w:r>
            <w:r>
              <w:rPr>
                <w:rFonts w:ascii="仿宋_GB2312" w:hAnsi="仿宋_GB2312" w:cs="仿宋_GB2312" w:eastAsia="仿宋_GB2312"/>
                <w:sz w:val="21"/>
              </w:rPr>
              <w:t>≤</w:t>
            </w:r>
            <w:r>
              <w:rPr>
                <w:rFonts w:ascii="仿宋_GB2312" w:hAnsi="仿宋_GB2312" w:cs="仿宋_GB2312" w:eastAsia="仿宋_GB2312"/>
                <w:sz w:val="21"/>
              </w:rPr>
              <w:t>0.1°；</w:t>
            </w:r>
          </w:p>
          <w:p>
            <w:pPr>
              <w:pStyle w:val="null3"/>
            </w:pPr>
            <w:r>
              <w:rPr>
                <w:rFonts w:ascii="仿宋_GB2312" w:hAnsi="仿宋_GB2312" w:cs="仿宋_GB2312" w:eastAsia="仿宋_GB2312"/>
              </w:rPr>
              <w:t>2.2具有三轴探头导航功能：软件界面实时显示探头与骨骼之间的3个轴向的角度（俯仰角、侧偏角、偏航角）及示意图，实时可视探头与皮肤接触状态；</w:t>
            </w:r>
          </w:p>
          <w:p>
            <w:pPr>
              <w:pStyle w:val="null3"/>
            </w:pPr>
            <w:r>
              <w:rPr>
                <w:rFonts w:ascii="仿宋_GB2312" w:hAnsi="仿宋_GB2312" w:cs="仿宋_GB2312" w:eastAsia="仿宋_GB2312"/>
              </w:rPr>
              <w:t>2.3 视频播放：儿童检查时播放动画片。动画片内容可更换、增减；</w:t>
            </w:r>
          </w:p>
          <w:p>
            <w:pPr>
              <w:pStyle w:val="null3"/>
            </w:pPr>
            <w:r>
              <w:rPr>
                <w:rFonts w:ascii="仿宋_GB2312" w:hAnsi="仿宋_GB2312" w:cs="仿宋_GB2312" w:eastAsia="仿宋_GB2312"/>
              </w:rPr>
              <w:t>2.4 联网功能：支持有线、Wi-Fi、4G模块、DB（SQL Server、Oracle、MySql、Postgre SQL）、Http、WebService数据接口，负责检测数据传输至医院网络系统；</w:t>
            </w:r>
          </w:p>
          <w:p>
            <w:pPr>
              <w:pStyle w:val="null3"/>
            </w:pPr>
            <w:r>
              <w:rPr>
                <w:rFonts w:ascii="仿宋_GB2312" w:hAnsi="仿宋_GB2312" w:cs="仿宋_GB2312" w:eastAsia="仿宋_GB2312"/>
              </w:rPr>
              <w:t>2.5实时显示骨质声速值、测量次数、测量时间；</w:t>
            </w:r>
          </w:p>
          <w:p>
            <w:pPr>
              <w:pStyle w:val="null3"/>
            </w:pPr>
            <w:r>
              <w:rPr>
                <w:rFonts w:ascii="仿宋_GB2312" w:hAnsi="仿宋_GB2312" w:cs="仿宋_GB2312" w:eastAsia="仿宋_GB2312"/>
              </w:rPr>
              <w:t>2.6显示患者详细信息资料并可编辑；</w:t>
            </w:r>
          </w:p>
          <w:p>
            <w:pPr>
              <w:pStyle w:val="null3"/>
            </w:pPr>
            <w:r>
              <w:rPr>
                <w:rFonts w:ascii="仿宋_GB2312" w:hAnsi="仿宋_GB2312" w:cs="仿宋_GB2312" w:eastAsia="仿宋_GB2312"/>
              </w:rPr>
              <w:t>2.7显示历史测量结果；</w:t>
            </w:r>
          </w:p>
          <w:p>
            <w:pPr>
              <w:pStyle w:val="null3"/>
            </w:pPr>
            <w:r>
              <w:rPr>
                <w:rFonts w:ascii="仿宋_GB2312" w:hAnsi="仿宋_GB2312" w:cs="仿宋_GB2312" w:eastAsia="仿宋_GB2312"/>
              </w:rPr>
              <w:t>2.8多外置接口开放：可外接扫码枪、身份证读卡器；</w:t>
            </w:r>
          </w:p>
          <w:p>
            <w:pPr>
              <w:pStyle w:val="null3"/>
            </w:pPr>
            <w:r>
              <w:rPr>
                <w:rFonts w:ascii="仿宋_GB2312" w:hAnsi="仿宋_GB2312" w:cs="仿宋_GB2312" w:eastAsia="仿宋_GB2312"/>
              </w:rPr>
              <w:t>2.9病案管理功能：可对病例进行保存、显示、检索、编辑、删除、追加、导出等操作管理；</w:t>
            </w:r>
          </w:p>
          <w:p>
            <w:pPr>
              <w:pStyle w:val="null3"/>
            </w:pPr>
            <w:r>
              <w:rPr>
                <w:rFonts w:ascii="仿宋_GB2312" w:hAnsi="仿宋_GB2312" w:cs="仿宋_GB2312" w:eastAsia="仿宋_GB2312"/>
              </w:rPr>
              <w:t>2.10 便携式校验模块（带温度指示条）：用于检测前设备的校验；</w:t>
            </w:r>
          </w:p>
          <w:p>
            <w:pPr>
              <w:pStyle w:val="null3"/>
            </w:pPr>
            <w:r>
              <w:rPr>
                <w:rFonts w:ascii="仿宋_GB2312" w:hAnsi="仿宋_GB2312" w:cs="仿宋_GB2312" w:eastAsia="仿宋_GB2312"/>
              </w:rPr>
              <w:t>2.11配同品牌超声波身高体重测量仪、全自动电子血压计1台，检测数据可上传至体检系统；</w:t>
            </w:r>
          </w:p>
          <w:p>
            <w:pPr>
              <w:pStyle w:val="null3"/>
            </w:pPr>
            <w:r>
              <w:rPr>
                <w:rFonts w:ascii="仿宋_GB2312" w:hAnsi="仿宋_GB2312" w:cs="仿宋_GB2312" w:eastAsia="仿宋_GB2312"/>
              </w:rPr>
              <w:t>2.12报告单自定义：可重新编辑报告单字段，针对检测结果，检测图表，检测意见或者医生意见等字段，可随意进行缩放，拖动，添加或删除等操作；提供A4、16K、B5等多种尺寸报告单；自动生成报告单；支持保存报告单为PNG、JPG、BMP及PDF等格式；</w:t>
            </w:r>
          </w:p>
          <w:p>
            <w:pPr>
              <w:pStyle w:val="null3"/>
            </w:pPr>
            <w:r>
              <w:rPr>
                <w:rFonts w:ascii="仿宋_GB2312" w:hAnsi="仿宋_GB2312" w:cs="仿宋_GB2312" w:eastAsia="仿宋_GB2312"/>
              </w:rPr>
              <w:t>2.13具有骨密度主机内置探头装置；</w:t>
            </w:r>
          </w:p>
          <w:p>
            <w:pPr>
              <w:pStyle w:val="null3"/>
            </w:pPr>
            <w:r>
              <w:rPr>
                <w:rFonts w:ascii="仿宋_GB2312" w:hAnsi="仿宋_GB2312" w:cs="仿宋_GB2312" w:eastAsia="仿宋_GB2312"/>
              </w:rPr>
              <w:t>2.14适合中国人标准的数据库，婴幼儿（0-5岁）数据库，青少年（5-20岁）数据库，成人（20-90岁）数据库；</w:t>
            </w:r>
          </w:p>
          <w:p>
            <w:pPr>
              <w:pStyle w:val="null3"/>
            </w:pPr>
            <w:r>
              <w:rPr>
                <w:rFonts w:ascii="仿宋_GB2312" w:hAnsi="仿宋_GB2312" w:cs="仿宋_GB2312" w:eastAsia="仿宋_GB2312"/>
              </w:rPr>
              <w:t>2.15辅助测量装置：固定桡骨检测部位；</w:t>
            </w:r>
          </w:p>
          <w:p>
            <w:pPr>
              <w:pStyle w:val="null3"/>
            </w:pPr>
            <w:r>
              <w:rPr>
                <w:rFonts w:ascii="仿宋_GB2312" w:hAnsi="仿宋_GB2312" w:cs="仿宋_GB2312" w:eastAsia="仿宋_GB2312"/>
              </w:rPr>
              <w:t>3.探头配置：U型探头1个；平面探头1个；</w:t>
            </w:r>
          </w:p>
          <w:p>
            <w:pPr>
              <w:pStyle w:val="null3"/>
            </w:pPr>
            <w:r>
              <w:rPr>
                <w:rFonts w:ascii="仿宋_GB2312" w:hAnsi="仿宋_GB2312" w:cs="仿宋_GB2312" w:eastAsia="仿宋_GB2312"/>
              </w:rPr>
              <w:t>4.产品使用年限≥10年。</w:t>
            </w:r>
          </w:p>
          <w:p>
            <w:pPr>
              <w:pStyle w:val="null3"/>
            </w:pPr>
            <w:r>
              <w:rPr>
                <w:rFonts w:ascii="仿宋_GB2312" w:hAnsi="仿宋_GB2312" w:cs="仿宋_GB2312" w:eastAsia="仿宋_GB2312"/>
              </w:rPr>
              <w:t>5其他要求</w:t>
            </w:r>
            <w:r>
              <w:br/>
            </w:r>
            <w:r>
              <w:rPr>
                <w:rFonts w:ascii="仿宋_GB2312" w:hAnsi="仿宋_GB2312" w:cs="仿宋_GB2312" w:eastAsia="仿宋_GB2312"/>
              </w:rPr>
              <w:t>5.1提供设备配置清单</w:t>
            </w:r>
          </w:p>
          <w:p>
            <w:pPr>
              <w:pStyle w:val="null3"/>
            </w:pPr>
            <w:r>
              <w:rPr>
                <w:rFonts w:ascii="仿宋_GB2312" w:hAnsi="仿宋_GB2312" w:cs="仿宋_GB2312" w:eastAsia="仿宋_GB2312"/>
                <w:sz w:val="21"/>
              </w:rPr>
              <w:t>5.2提供耗材及易损件清单及报价的明细表</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标的名称：消毒供应类设备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（五）</w:t>
            </w:r>
            <w:r>
              <w:rPr>
                <w:rFonts w:ascii="仿宋_GB2312" w:hAnsi="仿宋_GB2312" w:cs="仿宋_GB2312" w:eastAsia="仿宋_GB2312"/>
              </w:rPr>
              <w:t>过氧化氢低温等离子体灭菌器</w:t>
            </w:r>
          </w:p>
          <w:p>
            <w:pPr>
              <w:pStyle w:val="null3"/>
            </w:pPr>
            <w:r>
              <w:rPr>
                <w:rFonts w:ascii="仿宋_GB2312" w:hAnsi="仿宋_GB2312" w:cs="仿宋_GB2312" w:eastAsia="仿宋_GB2312"/>
              </w:rPr>
              <w:t>1.灭菌室总容积≥150L ；</w:t>
            </w:r>
          </w:p>
          <w:p>
            <w:pPr>
              <w:pStyle w:val="null3"/>
            </w:pPr>
            <w:r>
              <w:rPr>
                <w:rFonts w:ascii="仿宋_GB2312" w:hAnsi="仿宋_GB2312" w:cs="仿宋_GB2312" w:eastAsia="仿宋_GB2312"/>
              </w:rPr>
              <w:t>▲</w:t>
            </w:r>
            <w:r>
              <w:rPr>
                <w:rFonts w:ascii="仿宋_GB2312" w:hAnsi="仿宋_GB2312" w:cs="仿宋_GB2312" w:eastAsia="仿宋_GB2312"/>
              </w:rPr>
              <w:t>2.灭菌器工作多种模式可选，且模式个数≥6组；</w:t>
            </w:r>
          </w:p>
          <w:p>
            <w:pPr>
              <w:pStyle w:val="null3"/>
            </w:pPr>
            <w:r>
              <w:rPr>
                <w:rFonts w:ascii="仿宋_GB2312" w:hAnsi="仿宋_GB2312" w:cs="仿宋_GB2312" w:eastAsia="仿宋_GB2312"/>
              </w:rPr>
              <w:t>3.追溯功能：灭菌器可实现与CSSD 追溯系统联接，同时将专用快速生物阅读系统和电脑终端打印机一起联入组网，实现灭菌过程结果和生物培养过程结果的全闭环管理，电子档和纸质档可实时同步；</w:t>
            </w:r>
          </w:p>
          <w:p>
            <w:pPr>
              <w:pStyle w:val="null3"/>
            </w:pPr>
            <w:r>
              <w:rPr>
                <w:rFonts w:ascii="仿宋_GB2312" w:hAnsi="仿宋_GB2312" w:cs="仿宋_GB2312" w:eastAsia="仿宋_GB2312"/>
              </w:rPr>
              <w:t>4.灭菌器支持在线OTA升级功能；</w:t>
            </w:r>
          </w:p>
          <w:p>
            <w:pPr>
              <w:pStyle w:val="null3"/>
            </w:pPr>
            <w:r>
              <w:rPr>
                <w:rFonts w:ascii="仿宋_GB2312" w:hAnsi="仿宋_GB2312" w:cs="仿宋_GB2312" w:eastAsia="仿宋_GB2312"/>
              </w:rPr>
              <w:t>5.灭菌舱：长方体，腔体内胆为航空铝材，厚度≥12mm；密封门：材质为航空铝材，厚度≥20mm；</w:t>
            </w:r>
          </w:p>
          <w:p>
            <w:pPr>
              <w:pStyle w:val="null3"/>
            </w:pPr>
            <w:r>
              <w:rPr>
                <w:rFonts w:ascii="仿宋_GB2312" w:hAnsi="仿宋_GB2312" w:cs="仿宋_GB2312" w:eastAsia="仿宋_GB2312"/>
              </w:rPr>
              <w:t>6.密封门开启方式：触屏手动操作、脚踢开关和智能语音识别操作等方式控制舱门升降；</w:t>
            </w:r>
          </w:p>
          <w:p>
            <w:pPr>
              <w:pStyle w:val="null3"/>
            </w:pPr>
            <w:r>
              <w:rPr>
                <w:rFonts w:ascii="仿宋_GB2312" w:hAnsi="仿宋_GB2312" w:cs="仿宋_GB2312" w:eastAsia="仿宋_GB2312"/>
              </w:rPr>
              <w:t>7.消毒剂加注方式：卡匣式自动加液，无需手动倒入消毒剂加液；每个卡匣≥12个胶囊，单个胶囊过氧化氢容量≥2.5ml；</w:t>
            </w:r>
          </w:p>
          <w:p>
            <w:pPr>
              <w:pStyle w:val="null3"/>
            </w:pPr>
            <w:r>
              <w:rPr>
                <w:rFonts w:ascii="仿宋_GB2312" w:hAnsi="仿宋_GB2312" w:cs="仿宋_GB2312" w:eastAsia="仿宋_GB2312"/>
              </w:rPr>
              <w:t>8.卡匣内胶囊计数识别功能：卡匣安装后，自动计算胶囊使用个数，并提示剩余胶囊个数和可运行全循环的次数；</w:t>
            </w:r>
          </w:p>
          <w:p>
            <w:pPr>
              <w:pStyle w:val="null3"/>
            </w:pPr>
            <w:r>
              <w:rPr>
                <w:rFonts w:ascii="仿宋_GB2312" w:hAnsi="仿宋_GB2312" w:cs="仿宋_GB2312" w:eastAsia="仿宋_GB2312"/>
              </w:rPr>
              <w:t>9.RFID自动加液识别系统：自动识别卡匣型号是否与设备匹配，自动识别卡匣有效期；</w:t>
            </w:r>
          </w:p>
          <w:p>
            <w:pPr>
              <w:pStyle w:val="null3"/>
            </w:pPr>
            <w:r>
              <w:rPr>
                <w:rFonts w:ascii="仿宋_GB2312" w:hAnsi="仿宋_GB2312" w:cs="仿宋_GB2312" w:eastAsia="仿宋_GB2312"/>
              </w:rPr>
              <w:t>10.过氧化氢灭菌剂浓度≤60%；</w:t>
            </w:r>
          </w:p>
          <w:p>
            <w:pPr>
              <w:pStyle w:val="null3"/>
            </w:pPr>
            <w:r>
              <w:rPr>
                <w:rFonts w:ascii="仿宋_GB2312" w:hAnsi="仿宋_GB2312" w:cs="仿宋_GB2312" w:eastAsia="仿宋_GB2312"/>
              </w:rPr>
              <w:t>11.灭菌剂用量：检测模式≤3.0mL/次，标准模式≤6.0mL/次,软镜模式≤6.0mL/次，管腔模式≤6.0mL/次，加强模式≤8.5mL/次；</w:t>
            </w:r>
          </w:p>
          <w:p>
            <w:pPr>
              <w:pStyle w:val="null3"/>
            </w:pPr>
            <w:r>
              <w:rPr>
                <w:rFonts w:ascii="仿宋_GB2312" w:hAnsi="仿宋_GB2312" w:cs="仿宋_GB2312" w:eastAsia="仿宋_GB2312"/>
              </w:rPr>
              <w:t>12.蒸发器具备浓度提纯装置，提纯后的过氧化氢浓度≥97%；</w:t>
            </w:r>
          </w:p>
          <w:p>
            <w:pPr>
              <w:pStyle w:val="null3"/>
            </w:pPr>
            <w:r>
              <w:rPr>
                <w:rFonts w:ascii="仿宋_GB2312" w:hAnsi="仿宋_GB2312" w:cs="仿宋_GB2312" w:eastAsia="仿宋_GB2312"/>
              </w:rPr>
              <w:t>▲</w:t>
            </w:r>
            <w:r>
              <w:rPr>
                <w:rFonts w:ascii="仿宋_GB2312" w:hAnsi="仿宋_GB2312" w:cs="仿宋_GB2312" w:eastAsia="仿宋_GB2312"/>
              </w:rPr>
              <w:t>13.灭菌程序以及最短灭菌时间：检测模式≤22min,标准模式≤40min,软镜模式≤39min，管腔模式≤45min, 加强模式≤52min，干燥模式≤15min并具有程序倒计时功能；</w:t>
            </w:r>
          </w:p>
          <w:p>
            <w:pPr>
              <w:pStyle w:val="null3"/>
            </w:pPr>
            <w:r>
              <w:rPr>
                <w:rFonts w:ascii="仿宋_GB2312" w:hAnsi="仿宋_GB2312" w:cs="仿宋_GB2312" w:eastAsia="仿宋_GB2312"/>
              </w:rPr>
              <w:t>14.≥12英寸TFT 真彩色触摸屏；</w:t>
            </w:r>
          </w:p>
          <w:p>
            <w:pPr>
              <w:pStyle w:val="null3"/>
            </w:pPr>
            <w:r>
              <w:rPr>
                <w:rFonts w:ascii="仿宋_GB2312" w:hAnsi="仿宋_GB2312" w:cs="仿宋_GB2312" w:eastAsia="仿宋_GB2312"/>
              </w:rPr>
              <w:t>15.记录方式：微型打印机打印记录，纸质信息须在普通办公环境下≥5年保持清晰可辨；可用联接外置普通打印机打印带有曲线图的灭菌记录报告</w:t>
            </w:r>
          </w:p>
          <w:p>
            <w:pPr>
              <w:pStyle w:val="null3"/>
            </w:pPr>
            <w:r>
              <w:rPr>
                <w:rFonts w:ascii="仿宋_GB2312" w:hAnsi="仿宋_GB2312" w:cs="仿宋_GB2312" w:eastAsia="仿宋_GB2312"/>
              </w:rPr>
              <w:t>16.数据存储功能：可存储≥10年或50万次循环的灭菌过程数据，能随时调阅和打印；</w:t>
            </w:r>
          </w:p>
          <w:p>
            <w:pPr>
              <w:pStyle w:val="null3"/>
            </w:pPr>
            <w:r>
              <w:rPr>
                <w:rFonts w:ascii="仿宋_GB2312" w:hAnsi="仿宋_GB2312" w:cs="仿宋_GB2312" w:eastAsia="仿宋_GB2312"/>
              </w:rPr>
              <w:t>17.保护装置：配置电源保护器，具备自动监测用户电源是否超压、欠压、相序错误的功能；配置自动故障检测，具备故障代码显示报警，故障音频报警和故障记录功能；灭菌器密封门门、灭菌腔体分别配置温度保护装置，可自动进行预热控制；配置密封门关门自动避障保护功能；</w:t>
            </w:r>
          </w:p>
          <w:p>
            <w:pPr>
              <w:pStyle w:val="null3"/>
            </w:pPr>
            <w:r>
              <w:rPr>
                <w:rFonts w:ascii="仿宋_GB2312" w:hAnsi="仿宋_GB2312" w:cs="仿宋_GB2312" w:eastAsia="仿宋_GB2312"/>
              </w:rPr>
              <w:t>18.能自动监测等离子运行功率，各阶段压力数据，各阶段时间，运行全程温度；</w:t>
            </w:r>
          </w:p>
          <w:p>
            <w:pPr>
              <w:pStyle w:val="null3"/>
            </w:pPr>
            <w:r>
              <w:rPr>
                <w:rFonts w:ascii="仿宋_GB2312" w:hAnsi="仿宋_GB2312" w:cs="仿宋_GB2312" w:eastAsia="仿宋_GB2312"/>
              </w:rPr>
              <w:t>19.具备新风干燥系统，可对器械干湿度自动进行检测，并自动对湿度过高的器械进行干燥；</w:t>
            </w:r>
          </w:p>
          <w:p>
            <w:pPr>
              <w:pStyle w:val="null3"/>
            </w:pPr>
            <w:r>
              <w:rPr>
                <w:rFonts w:ascii="仿宋_GB2312" w:hAnsi="仿宋_GB2312" w:cs="仿宋_GB2312" w:eastAsia="仿宋_GB2312"/>
              </w:rPr>
              <w:t>20.内部结构管路：SUS304 不锈钢或更高规格材质的管路 ；</w:t>
            </w:r>
          </w:p>
          <w:p>
            <w:pPr>
              <w:pStyle w:val="null3"/>
            </w:pPr>
            <w:r>
              <w:rPr>
                <w:rFonts w:ascii="仿宋_GB2312" w:hAnsi="仿宋_GB2312" w:cs="仿宋_GB2312" w:eastAsia="仿宋_GB2312"/>
              </w:rPr>
              <w:t>21.真空泵：采用耐过氧化氢腐蚀的旋片式真空泵，并具备真空泵相序保护器；</w:t>
            </w:r>
          </w:p>
          <w:p>
            <w:pPr>
              <w:pStyle w:val="null3"/>
            </w:pPr>
            <w:r>
              <w:rPr>
                <w:rFonts w:ascii="仿宋_GB2312" w:hAnsi="仿宋_GB2312" w:cs="仿宋_GB2312" w:eastAsia="仿宋_GB2312"/>
              </w:rPr>
              <w:t>22.每个灭菌舱的置物栏≥4层</w:t>
            </w:r>
          </w:p>
          <w:p>
            <w:pPr>
              <w:pStyle w:val="null3"/>
            </w:pPr>
            <w:r>
              <w:rPr>
                <w:rFonts w:ascii="仿宋_GB2312" w:hAnsi="仿宋_GB2312" w:cs="仿宋_GB2312" w:eastAsia="仿宋_GB2312"/>
              </w:rPr>
              <w:t>23.生物监测菌种: 嗜热脂肪杆菌芽孢；</w:t>
            </w:r>
          </w:p>
          <w:p>
            <w:pPr>
              <w:pStyle w:val="null3"/>
            </w:pPr>
            <w:r>
              <w:rPr>
                <w:rFonts w:ascii="仿宋_GB2312" w:hAnsi="仿宋_GB2312" w:cs="仿宋_GB2312" w:eastAsia="仿宋_GB2312"/>
              </w:rPr>
              <w:t>24.可实现对内径≤0.7mm、长度≥600mm的单通道不锈钢导管或内径≤1mm、长度≥4000mm的单通道聚四氟乙烯导管进行灭菌；</w:t>
            </w:r>
          </w:p>
          <w:p>
            <w:pPr>
              <w:pStyle w:val="null3"/>
            </w:pPr>
            <w:r>
              <w:rPr>
                <w:rFonts w:ascii="仿宋_GB2312" w:hAnsi="仿宋_GB2312" w:cs="仿宋_GB2312" w:eastAsia="仿宋_GB2312"/>
              </w:rPr>
              <w:t>25.灭菌处理后聚四氟乙烯管腔中过氧化氢残留量≤0.0008mg/cm</w:t>
            </w:r>
            <w:r>
              <w:rPr>
                <w:rFonts w:ascii="仿宋_GB2312" w:hAnsi="仿宋_GB2312" w:cs="仿宋_GB2312" w:eastAsia="仿宋_GB2312"/>
                <w:vertAlign w:val="superscript"/>
              </w:rPr>
              <w:t>2</w:t>
            </w:r>
            <w:r>
              <w:rPr>
                <w:rFonts w:ascii="仿宋_GB2312" w:hAnsi="仿宋_GB2312" w:cs="仿宋_GB2312" w:eastAsia="仿宋_GB2312"/>
              </w:rPr>
              <w:t>，对不锈钢管腔过氧化氢残留量</w:t>
            </w:r>
            <w:r>
              <w:rPr>
                <w:rFonts w:ascii="仿宋_GB2312" w:hAnsi="仿宋_GB2312" w:cs="仿宋_GB2312" w:eastAsia="仿宋_GB2312"/>
              </w:rPr>
              <w:t>≤0.0008mg/cm</w:t>
            </w:r>
            <w:r>
              <w:rPr>
                <w:rFonts w:ascii="仿宋_GB2312" w:hAnsi="仿宋_GB2312" w:cs="仿宋_GB2312" w:eastAsia="仿宋_GB2312"/>
                <w:vertAlign w:val="superscript"/>
              </w:rPr>
              <w:t>2</w:t>
            </w:r>
            <w:r>
              <w:rPr>
                <w:rFonts w:ascii="仿宋_GB2312" w:hAnsi="仿宋_GB2312" w:cs="仿宋_GB2312" w:eastAsia="仿宋_GB2312"/>
              </w:rPr>
              <w:t>；</w:t>
            </w:r>
          </w:p>
          <w:p>
            <w:pPr>
              <w:pStyle w:val="null3"/>
            </w:pPr>
            <w:r>
              <w:rPr>
                <w:rFonts w:ascii="仿宋_GB2312" w:hAnsi="仿宋_GB2312" w:cs="仿宋_GB2312" w:eastAsia="仿宋_GB2312"/>
              </w:rPr>
              <w:t>26.对金属及非金属材质器械的兼容性的评价应为无腐蚀；</w:t>
            </w:r>
          </w:p>
          <w:p>
            <w:pPr>
              <w:pStyle w:val="null3"/>
            </w:pPr>
            <w:r>
              <w:rPr>
                <w:rFonts w:ascii="仿宋_GB2312" w:hAnsi="仿宋_GB2312" w:cs="仿宋_GB2312" w:eastAsia="仿宋_GB2312"/>
              </w:rPr>
              <w:t>27.被灭菌器械的生物相容性，为无细胞毒性；</w:t>
            </w:r>
          </w:p>
          <w:p>
            <w:pPr>
              <w:pStyle w:val="null3"/>
            </w:pPr>
            <w:r>
              <w:rPr>
                <w:rFonts w:ascii="仿宋_GB2312" w:hAnsi="仿宋_GB2312" w:cs="仿宋_GB2312" w:eastAsia="仿宋_GB2312"/>
              </w:rPr>
              <w:t>28.能检测灭菌室内及设备周边环境过氧化氢气体的真实浓度，记录并分析采集到的浓度数据，超出安全范围时报警；</w:t>
            </w:r>
          </w:p>
          <w:p>
            <w:pPr>
              <w:pStyle w:val="null3"/>
              <w:jc w:val="left"/>
            </w:pPr>
            <w:r>
              <w:rPr>
                <w:rFonts w:ascii="仿宋_GB2312" w:hAnsi="仿宋_GB2312" w:cs="仿宋_GB2312" w:eastAsia="仿宋_GB2312"/>
                <w:sz w:val="21"/>
              </w:rPr>
              <w:t>29.配置标签打印机1台，器械包包外信息能够连续准确打印；</w:t>
            </w:r>
          </w:p>
          <w:p>
            <w:pPr>
              <w:pStyle w:val="null3"/>
            </w:pPr>
            <w:r>
              <w:rPr>
                <w:rFonts w:ascii="仿宋_GB2312" w:hAnsi="仿宋_GB2312" w:cs="仿宋_GB2312" w:eastAsia="仿宋_GB2312"/>
                <w:sz w:val="21"/>
              </w:rPr>
              <w:t>30.配置医用裁剪封口打印一体封口机1台。</w:t>
            </w:r>
          </w:p>
          <w:p>
            <w:pPr>
              <w:pStyle w:val="null3"/>
            </w:pPr>
            <w:r>
              <w:rPr>
                <w:rFonts w:ascii="仿宋_GB2312" w:hAnsi="仿宋_GB2312" w:cs="仿宋_GB2312" w:eastAsia="仿宋_GB2312"/>
              </w:rPr>
              <w:t>（六）</w:t>
            </w:r>
            <w:r>
              <w:rPr>
                <w:rFonts w:ascii="仿宋_GB2312" w:hAnsi="仿宋_GB2312" w:cs="仿宋_GB2312" w:eastAsia="仿宋_GB2312"/>
              </w:rPr>
              <w:t>台式灭菌器</w:t>
            </w:r>
          </w:p>
          <w:p>
            <w:pPr>
              <w:pStyle w:val="null3"/>
            </w:pPr>
            <w:r>
              <w:rPr>
                <w:rFonts w:ascii="仿宋_GB2312" w:hAnsi="仿宋_GB2312" w:cs="仿宋_GB2312" w:eastAsia="仿宋_GB2312"/>
              </w:rPr>
              <w:t>1主体</w:t>
            </w:r>
          </w:p>
          <w:p>
            <w:pPr>
              <w:pStyle w:val="null3"/>
            </w:pPr>
            <w:r>
              <w:rPr>
                <w:rFonts w:ascii="仿宋_GB2312" w:hAnsi="仿宋_GB2312" w:cs="仿宋_GB2312" w:eastAsia="仿宋_GB2312"/>
              </w:rPr>
              <w:t>1.1容积：≥80L</w:t>
            </w:r>
          </w:p>
          <w:p>
            <w:pPr>
              <w:pStyle w:val="null3"/>
            </w:pPr>
            <w:r>
              <w:rPr>
                <w:rFonts w:ascii="仿宋_GB2312" w:hAnsi="仿宋_GB2312" w:cs="仿宋_GB2312" w:eastAsia="仿宋_GB2312"/>
              </w:rPr>
              <w:t>1.2材质：304不锈钢</w:t>
            </w:r>
          </w:p>
          <w:p>
            <w:pPr>
              <w:pStyle w:val="null3"/>
            </w:pPr>
            <w:r>
              <w:rPr>
                <w:rFonts w:ascii="仿宋_GB2312" w:hAnsi="仿宋_GB2312" w:cs="仿宋_GB2312" w:eastAsia="仿宋_GB2312"/>
              </w:rPr>
              <w:t>1.3设计压力：-0.1/0.3Mpa</w:t>
            </w:r>
          </w:p>
          <w:p>
            <w:pPr>
              <w:pStyle w:val="null3"/>
            </w:pPr>
            <w:r>
              <w:rPr>
                <w:rFonts w:ascii="仿宋_GB2312" w:hAnsi="仿宋_GB2312" w:cs="仿宋_GB2312" w:eastAsia="仿宋_GB2312"/>
              </w:rPr>
              <w:t>1.4灭菌温度选择范围：105℃-134℃</w:t>
            </w:r>
          </w:p>
          <w:p>
            <w:pPr>
              <w:pStyle w:val="null3"/>
            </w:pPr>
            <w:r>
              <w:rPr>
                <w:rFonts w:ascii="仿宋_GB2312" w:hAnsi="仿宋_GB2312" w:cs="仿宋_GB2312" w:eastAsia="仿宋_GB2312"/>
              </w:rPr>
              <w:t>1.5额定工作温度：121℃/134℃</w:t>
            </w:r>
          </w:p>
          <w:p>
            <w:pPr>
              <w:pStyle w:val="null3"/>
            </w:pPr>
            <w:r>
              <w:rPr>
                <w:rFonts w:ascii="仿宋_GB2312" w:hAnsi="仿宋_GB2312" w:cs="仿宋_GB2312" w:eastAsia="仿宋_GB2312"/>
              </w:rPr>
              <w:t>1.6使用年限：≥8年</w:t>
            </w:r>
          </w:p>
          <w:p>
            <w:pPr>
              <w:pStyle w:val="null3"/>
            </w:pPr>
            <w:r>
              <w:rPr>
                <w:rFonts w:ascii="仿宋_GB2312" w:hAnsi="仿宋_GB2312" w:cs="仿宋_GB2312" w:eastAsia="仿宋_GB2312"/>
              </w:rPr>
              <w:t>2密封门</w:t>
            </w:r>
          </w:p>
          <w:p>
            <w:pPr>
              <w:pStyle w:val="null3"/>
            </w:pPr>
            <w:r>
              <w:rPr>
                <w:rFonts w:ascii="仿宋_GB2312" w:hAnsi="仿宋_GB2312" w:cs="仿宋_GB2312" w:eastAsia="仿宋_GB2312"/>
              </w:rPr>
              <w:t>2.1门板：拉伸门板，材料厚度≥2.5mm</w:t>
            </w:r>
          </w:p>
          <w:p>
            <w:pPr>
              <w:pStyle w:val="null3"/>
            </w:pPr>
            <w:r>
              <w:rPr>
                <w:rFonts w:ascii="仿宋_GB2312" w:hAnsi="仿宋_GB2312" w:cs="仿宋_GB2312" w:eastAsia="仿宋_GB2312"/>
              </w:rPr>
              <w:t>2.2材质：304不锈钢</w:t>
            </w:r>
          </w:p>
          <w:p>
            <w:pPr>
              <w:pStyle w:val="null3"/>
            </w:pPr>
            <w:r>
              <w:rPr>
                <w:rFonts w:ascii="仿宋_GB2312" w:hAnsi="仿宋_GB2312" w:cs="仿宋_GB2312" w:eastAsia="仿宋_GB2312"/>
              </w:rPr>
              <w:t>2.3开关门方式：自动门</w:t>
            </w:r>
          </w:p>
          <w:p>
            <w:pPr>
              <w:pStyle w:val="null3"/>
            </w:pPr>
            <w:r>
              <w:rPr>
                <w:rFonts w:ascii="仿宋_GB2312" w:hAnsi="仿宋_GB2312" w:cs="仿宋_GB2312" w:eastAsia="仿宋_GB2312"/>
              </w:rPr>
              <w:t>2.4具有安全联锁功能。</w:t>
            </w:r>
          </w:p>
          <w:p>
            <w:pPr>
              <w:pStyle w:val="null3"/>
            </w:pPr>
            <w:r>
              <w:rPr>
                <w:rFonts w:ascii="仿宋_GB2312" w:hAnsi="仿宋_GB2312" w:cs="仿宋_GB2312" w:eastAsia="仿宋_GB2312"/>
              </w:rPr>
              <w:t>2.5门密封方式：自胀式密封胶圈，采用透明医用硅橡胶模压而成</w:t>
            </w:r>
          </w:p>
          <w:p>
            <w:pPr>
              <w:pStyle w:val="null3"/>
            </w:pPr>
            <w:r>
              <w:rPr>
                <w:rFonts w:ascii="仿宋_GB2312" w:hAnsi="仿宋_GB2312" w:cs="仿宋_GB2312" w:eastAsia="仿宋_GB2312"/>
              </w:rPr>
              <w:t>3管路系统</w:t>
            </w:r>
          </w:p>
          <w:p>
            <w:pPr>
              <w:pStyle w:val="null3"/>
            </w:pPr>
            <w:r>
              <w:rPr>
                <w:rFonts w:ascii="仿宋_GB2312" w:hAnsi="仿宋_GB2312" w:cs="仿宋_GB2312" w:eastAsia="仿宋_GB2312"/>
              </w:rPr>
              <w:t>3.1控制阀门：直动式电磁阀5个，手动球阀3个</w:t>
            </w:r>
          </w:p>
          <w:p>
            <w:pPr>
              <w:pStyle w:val="null3"/>
            </w:pPr>
            <w:r>
              <w:rPr>
                <w:rFonts w:ascii="仿宋_GB2312" w:hAnsi="仿宋_GB2312" w:cs="仿宋_GB2312" w:eastAsia="仿宋_GB2312"/>
              </w:rPr>
              <w:t>3.2蒸汽产生方式：内置储能蒸汽发生器</w:t>
            </w:r>
          </w:p>
          <w:p>
            <w:pPr>
              <w:pStyle w:val="null3"/>
            </w:pPr>
            <w:r>
              <w:rPr>
                <w:rFonts w:ascii="仿宋_GB2312" w:hAnsi="仿宋_GB2312" w:cs="仿宋_GB2312" w:eastAsia="仿宋_GB2312"/>
              </w:rPr>
              <w:t>3.3注水排水方式：自动注水、自动排水</w:t>
            </w:r>
          </w:p>
          <w:p>
            <w:pPr>
              <w:pStyle w:val="null3"/>
            </w:pPr>
            <w:r>
              <w:rPr>
                <w:rFonts w:ascii="仿宋_GB2312" w:hAnsi="仿宋_GB2312" w:cs="仿宋_GB2312" w:eastAsia="仿宋_GB2312"/>
              </w:rPr>
              <w:t>3.4储水装置：内置敞开式水箱，汽水内循环使用</w:t>
            </w:r>
          </w:p>
          <w:p>
            <w:pPr>
              <w:pStyle w:val="null3"/>
            </w:pPr>
            <w:r>
              <w:rPr>
                <w:rFonts w:ascii="仿宋_GB2312" w:hAnsi="仿宋_GB2312" w:cs="仿宋_GB2312" w:eastAsia="仿宋_GB2312"/>
              </w:rPr>
              <w:t>3.5压力表：量程：-0.1～0.5MPa  精度等级：1.6级</w:t>
            </w:r>
          </w:p>
          <w:p>
            <w:pPr>
              <w:pStyle w:val="null3"/>
            </w:pPr>
            <w:r>
              <w:rPr>
                <w:rFonts w:ascii="仿宋_GB2312" w:hAnsi="仿宋_GB2312" w:cs="仿宋_GB2312" w:eastAsia="仿宋_GB2312"/>
              </w:rPr>
              <w:t>3.6手动可拆卸过滤器</w:t>
            </w:r>
          </w:p>
          <w:p>
            <w:pPr>
              <w:pStyle w:val="null3"/>
            </w:pPr>
            <w:r>
              <w:rPr>
                <w:rFonts w:ascii="仿宋_GB2312" w:hAnsi="仿宋_GB2312" w:cs="仿宋_GB2312" w:eastAsia="仿宋_GB2312"/>
              </w:rPr>
              <w:t>4控制系统</w:t>
            </w:r>
          </w:p>
          <w:p>
            <w:pPr>
              <w:pStyle w:val="null3"/>
            </w:pPr>
            <w:r>
              <w:rPr>
                <w:rFonts w:ascii="仿宋_GB2312" w:hAnsi="仿宋_GB2312" w:cs="仿宋_GB2312" w:eastAsia="仿宋_GB2312"/>
              </w:rPr>
              <w:t>4.1界面显示：液晶触摸屏可实时显示温度、压力、时间、运行状态、报警代码、原因分析、解决方案以及设备运行曲线等信息，</w:t>
            </w:r>
          </w:p>
          <w:p>
            <w:pPr>
              <w:pStyle w:val="null3"/>
            </w:pPr>
            <w:r>
              <w:rPr>
                <w:rFonts w:ascii="仿宋_GB2312" w:hAnsi="仿宋_GB2312" w:cs="仿宋_GB2312" w:eastAsia="仿宋_GB2312"/>
              </w:rPr>
              <w:t>4.2流程控制：预热、置换、升温、灭菌、排汽、真空干燥全过程自动运行</w:t>
            </w:r>
          </w:p>
          <w:p>
            <w:pPr>
              <w:pStyle w:val="null3"/>
            </w:pPr>
            <w:r>
              <w:rPr>
                <w:rFonts w:ascii="仿宋_GB2312" w:hAnsi="仿宋_GB2312" w:cs="仿宋_GB2312" w:eastAsia="仿宋_GB2312"/>
              </w:rPr>
              <w:t>4.3多点控温技术：非密闭液体类程序使用移动温度传感器测温，可实时检测液体内部温度，</w:t>
            </w:r>
          </w:p>
          <w:p>
            <w:pPr>
              <w:pStyle w:val="null3"/>
            </w:pPr>
            <w:r>
              <w:rPr>
                <w:rFonts w:ascii="仿宋_GB2312" w:hAnsi="仿宋_GB2312" w:cs="仿宋_GB2312" w:eastAsia="仿宋_GB2312"/>
              </w:rPr>
              <w:t>4.4保温功能：可根据需要设定保温功能，实现液体培养基灭菌、培养基溶解、保温功能</w:t>
            </w:r>
          </w:p>
          <w:p>
            <w:pPr>
              <w:pStyle w:val="null3"/>
            </w:pPr>
            <w:r>
              <w:rPr>
                <w:rFonts w:ascii="仿宋_GB2312" w:hAnsi="仿宋_GB2312" w:cs="仿宋_GB2312" w:eastAsia="仿宋_GB2312"/>
              </w:rPr>
              <w:t>4.5安全保护：带超温自动保护装置、防干烧保护装置、超压自动泄放装置、过流保护装置、电子电路安全装置</w:t>
            </w:r>
          </w:p>
          <w:p>
            <w:pPr>
              <w:pStyle w:val="null3"/>
            </w:pPr>
            <w:r>
              <w:rPr>
                <w:rFonts w:ascii="仿宋_GB2312" w:hAnsi="仿宋_GB2312" w:cs="仿宋_GB2312" w:eastAsia="仿宋_GB2312"/>
              </w:rPr>
              <w:t>4.6自校准功能：拥有完善的后台自校准系统，实现压力、温度等系统参数的校准，在不拆分仪器的情况下，使用权限工具可进行现场调节</w:t>
            </w:r>
          </w:p>
          <w:p>
            <w:pPr>
              <w:pStyle w:val="null3"/>
            </w:pPr>
            <w:r>
              <w:rPr>
                <w:rFonts w:ascii="仿宋_GB2312" w:hAnsi="仿宋_GB2312" w:cs="仿宋_GB2312" w:eastAsia="仿宋_GB2312"/>
              </w:rPr>
              <w:t>4.7独立安装压力传感器：内室和蒸发器各安装一个独立压力变送器</w:t>
            </w:r>
          </w:p>
          <w:p>
            <w:pPr>
              <w:pStyle w:val="null3"/>
            </w:pPr>
            <w:r>
              <w:rPr>
                <w:rFonts w:ascii="仿宋_GB2312" w:hAnsi="仿宋_GB2312" w:cs="仿宋_GB2312" w:eastAsia="仿宋_GB2312"/>
              </w:rPr>
              <w:t>5程序系统</w:t>
            </w:r>
          </w:p>
          <w:p>
            <w:pPr>
              <w:pStyle w:val="null3"/>
            </w:pPr>
            <w:r>
              <w:rPr>
                <w:rFonts w:ascii="仿宋_GB2312" w:hAnsi="仿宋_GB2312" w:cs="仿宋_GB2312" w:eastAsia="仿宋_GB2312"/>
              </w:rPr>
              <w:t>5.1具备≥10个程序，至少包括裸露程序、封装程序、橡胶程序、敷料程序、液体程序、液体自定义、固体自定义、培养基灭菌、培养基溶解等程序以及B&amp;D测试、真空测试类程序等</w:t>
            </w:r>
          </w:p>
          <w:p>
            <w:pPr>
              <w:pStyle w:val="null3"/>
            </w:pPr>
            <w:r>
              <w:rPr>
                <w:rFonts w:ascii="仿宋_GB2312" w:hAnsi="仿宋_GB2312" w:cs="仿宋_GB2312" w:eastAsia="仿宋_GB2312"/>
              </w:rPr>
              <w:t>5.2适用范围：非液体程序适用于手术器械、实心裸露器械、包装器械、橡胶类负载等的灭菌，液体程序适用于水、培养基等液体的灭菌</w:t>
            </w:r>
          </w:p>
          <w:p>
            <w:pPr>
              <w:pStyle w:val="null3"/>
            </w:pPr>
            <w:r>
              <w:rPr>
                <w:rFonts w:ascii="仿宋_GB2312" w:hAnsi="仿宋_GB2312" w:cs="仿宋_GB2312" w:eastAsia="仿宋_GB2312"/>
              </w:rPr>
              <w:t>6.负责办理压力容器使用许可证。</w:t>
            </w:r>
          </w:p>
          <w:p>
            <w:pPr>
              <w:pStyle w:val="null3"/>
            </w:pPr>
            <w:r>
              <w:rPr>
                <w:rFonts w:ascii="仿宋_GB2312" w:hAnsi="仿宋_GB2312" w:cs="仿宋_GB2312" w:eastAsia="仿宋_GB2312"/>
              </w:rPr>
              <w:t>7配置清单</w:t>
            </w:r>
          </w:p>
          <w:p>
            <w:pPr>
              <w:pStyle w:val="null3"/>
            </w:pPr>
            <w:r>
              <w:rPr>
                <w:rFonts w:ascii="仿宋_GB2312" w:hAnsi="仿宋_GB2312" w:cs="仿宋_GB2312" w:eastAsia="仿宋_GB2312"/>
              </w:rPr>
              <w:t>7.1装载装置：304托盘架一个、托盘三个</w:t>
            </w:r>
          </w:p>
          <w:p>
            <w:pPr>
              <w:pStyle w:val="null3"/>
            </w:pPr>
            <w:r>
              <w:rPr>
                <w:rFonts w:ascii="仿宋_GB2312" w:hAnsi="仿宋_GB2312" w:cs="仿宋_GB2312" w:eastAsia="仿宋_GB2312"/>
                <w:sz w:val="21"/>
              </w:rPr>
              <w:t>7.2增配两层平台车2辆（转运篮筐、器械包）。</w:t>
            </w:r>
          </w:p>
          <w:p>
            <w:pPr>
              <w:pStyle w:val="null3"/>
            </w:pPr>
            <w:r>
              <w:rPr>
                <w:rFonts w:ascii="仿宋_GB2312" w:hAnsi="仿宋_GB2312" w:cs="仿宋_GB2312" w:eastAsia="仿宋_GB2312"/>
              </w:rPr>
              <w:t>（七）</w:t>
            </w:r>
            <w:r>
              <w:rPr>
                <w:rFonts w:ascii="仿宋_GB2312" w:hAnsi="仿宋_GB2312" w:cs="仿宋_GB2312" w:eastAsia="仿宋_GB2312"/>
              </w:rPr>
              <w:t>快速生物阅读器</w:t>
            </w:r>
          </w:p>
          <w:p>
            <w:pPr>
              <w:pStyle w:val="null3"/>
            </w:pPr>
            <w:r>
              <w:rPr>
                <w:rFonts w:ascii="仿宋_GB2312" w:hAnsi="仿宋_GB2312" w:cs="仿宋_GB2312" w:eastAsia="仿宋_GB2312"/>
              </w:rPr>
              <w:t>1.使用光谱分析法 ,通过极速生物指示剂中带有特殊酶芽孢的荧光反应情况进行快速判定芽孢是否存活。</w:t>
            </w:r>
          </w:p>
          <w:p>
            <w:pPr>
              <w:pStyle w:val="null3"/>
            </w:pPr>
            <w:r>
              <w:rPr>
                <w:rFonts w:ascii="仿宋_GB2312" w:hAnsi="仿宋_GB2312" w:cs="仿宋_GB2312" w:eastAsia="仿宋_GB2312"/>
              </w:rPr>
              <w:t>2.压力蒸汽灭菌能够准确的在≤30分钟内判断出生物监测结果。过氧化氢等离子体灭菌能够准确的在≤24分钟内判断出生物监测结果。</w:t>
            </w:r>
          </w:p>
          <w:p>
            <w:pPr>
              <w:pStyle w:val="null3"/>
            </w:pPr>
            <w:r>
              <w:rPr>
                <w:rFonts w:ascii="仿宋_GB2312" w:hAnsi="仿宋_GB2312" w:cs="仿宋_GB2312" w:eastAsia="仿宋_GB2312"/>
              </w:rPr>
              <w:t>3.培养监测:≥10个培养孔,独立显示当前状态、培养倒计时、通道状态、培养结果等，时间和培养温度实时同步显示。</w:t>
            </w:r>
          </w:p>
          <w:p>
            <w:pPr>
              <w:pStyle w:val="null3"/>
            </w:pPr>
            <w:r>
              <w:rPr>
                <w:rFonts w:ascii="仿宋_GB2312" w:hAnsi="仿宋_GB2312" w:cs="仿宋_GB2312" w:eastAsia="仿宋_GB2312"/>
              </w:rPr>
              <w:t>4.阳性对照结果显示≤5分钟</w:t>
            </w:r>
          </w:p>
          <w:p>
            <w:pPr>
              <w:pStyle w:val="null3"/>
            </w:pPr>
            <w:r>
              <w:rPr>
                <w:rFonts w:ascii="仿宋_GB2312" w:hAnsi="仿宋_GB2312" w:cs="仿宋_GB2312" w:eastAsia="仿宋_GB2312"/>
              </w:rPr>
              <w:t>5.具备内置热敏打印机</w:t>
            </w:r>
          </w:p>
          <w:p>
            <w:pPr>
              <w:pStyle w:val="null3"/>
            </w:pPr>
            <w:r>
              <w:rPr>
                <w:rFonts w:ascii="仿宋_GB2312" w:hAnsi="仿宋_GB2312" w:cs="仿宋_GB2312" w:eastAsia="仿宋_GB2312"/>
              </w:rPr>
              <w:t>6.具备二维码扫描功能。</w:t>
            </w:r>
          </w:p>
          <w:p>
            <w:pPr>
              <w:pStyle w:val="null3"/>
            </w:pPr>
            <w:r>
              <w:rPr>
                <w:rFonts w:ascii="仿宋_GB2312" w:hAnsi="仿宋_GB2312" w:cs="仿宋_GB2312" w:eastAsia="仿宋_GB2312"/>
              </w:rPr>
              <w:t>7.可实现多种语言显示，并可智能切换。</w:t>
            </w:r>
          </w:p>
          <w:p>
            <w:pPr>
              <w:pStyle w:val="null3"/>
            </w:pPr>
            <w:r>
              <w:rPr>
                <w:rFonts w:ascii="仿宋_GB2312" w:hAnsi="仿宋_GB2312" w:cs="仿宋_GB2312" w:eastAsia="仿宋_GB2312"/>
              </w:rPr>
              <w:t>8.智能识别: 对有效的指示剂识别后自动进入培养状态,无需手动确认。</w:t>
            </w:r>
          </w:p>
          <w:p>
            <w:pPr>
              <w:pStyle w:val="null3"/>
            </w:pPr>
            <w:r>
              <w:rPr>
                <w:rFonts w:ascii="仿宋_GB2312" w:hAnsi="仿宋_GB2312" w:cs="仿宋_GB2312" w:eastAsia="仿宋_GB2312"/>
              </w:rPr>
              <w:t>9.智能预警: 进行实时自测和故障预警，可对故障、培养结果进行相对应的声光提示</w:t>
            </w:r>
          </w:p>
          <w:p>
            <w:pPr>
              <w:pStyle w:val="null3"/>
            </w:pPr>
            <w:r>
              <w:rPr>
                <w:rFonts w:ascii="仿宋_GB2312" w:hAnsi="仿宋_GB2312" w:cs="仿宋_GB2312" w:eastAsia="仿宋_GB2312"/>
              </w:rPr>
              <w:t>10.智能查询: 可通过配套监控软件查看培养的历史记录,也可通过IE浏览器浏览当前培养状态及历史记录，将当前培养结果及历史记录以报表形式打印出来。可记录≥20000条培养结果。</w:t>
            </w:r>
          </w:p>
          <w:p>
            <w:pPr>
              <w:pStyle w:val="null3"/>
            </w:pPr>
            <w:r>
              <w:rPr>
                <w:rFonts w:ascii="仿宋_GB2312" w:hAnsi="仿宋_GB2312" w:cs="仿宋_GB2312" w:eastAsia="仿宋_GB2312"/>
              </w:rPr>
              <w:t>11.智能自动校验:配备≥7英寸触摸屏幕,开放集成的操作系统和多重加密管理权限，可以使设备在无需联接PC端的状态下进行传感器校验操作，及常规的维护保养。</w:t>
            </w:r>
          </w:p>
          <w:p>
            <w:pPr>
              <w:pStyle w:val="null3"/>
            </w:pPr>
            <w:r>
              <w:rPr>
                <w:rFonts w:ascii="仿宋_GB2312" w:hAnsi="仿宋_GB2312" w:cs="仿宋_GB2312" w:eastAsia="仿宋_GB2312"/>
              </w:rPr>
              <w:t>12.设备可实现追溯信息的录入，可开放通讯协议后兼容多种追溯系统。</w:t>
            </w:r>
          </w:p>
          <w:p>
            <w:pPr>
              <w:pStyle w:val="null3"/>
            </w:pPr>
            <w:r>
              <w:rPr>
                <w:rFonts w:ascii="仿宋_GB2312" w:hAnsi="仿宋_GB2312" w:cs="仿宋_GB2312" w:eastAsia="仿宋_GB2312"/>
              </w:rPr>
              <w:t>13.每支灭菌后的指示物在培养信息录入时，可同时绑定对应阳性对照组的指示物信息，并且可将绑定的两种培养结果信息同时打印出来。</w:t>
            </w:r>
          </w:p>
          <w:p>
            <w:pPr>
              <w:pStyle w:val="null3"/>
            </w:pPr>
            <w:r>
              <w:rPr>
                <w:rFonts w:ascii="仿宋_GB2312" w:hAnsi="仿宋_GB2312" w:cs="仿宋_GB2312" w:eastAsia="仿宋_GB2312"/>
              </w:rPr>
              <w:t>14.采用精密机械式检测装置对指示物的插入与否进行检测。</w:t>
            </w:r>
          </w:p>
          <w:p>
            <w:pPr>
              <w:pStyle w:val="null3"/>
            </w:pPr>
            <w:r>
              <w:rPr>
                <w:rFonts w:ascii="仿宋_GB2312" w:hAnsi="仿宋_GB2312" w:cs="仿宋_GB2312" w:eastAsia="仿宋_GB2312"/>
              </w:rPr>
              <w:t>15.随机附带高低温试剂各≥100支。</w:t>
            </w:r>
          </w:p>
          <w:p>
            <w:pPr>
              <w:pStyle w:val="null3"/>
            </w:pPr>
            <w:r>
              <w:rPr>
                <w:rFonts w:ascii="仿宋_GB2312" w:hAnsi="仿宋_GB2312" w:cs="仿宋_GB2312" w:eastAsia="仿宋_GB2312"/>
                <w:sz w:val="21"/>
              </w:rPr>
              <w:t>16其他要求：</w:t>
            </w:r>
            <w:r>
              <w:br/>
            </w:r>
            <w:r>
              <w:rPr>
                <w:rFonts w:ascii="仿宋_GB2312" w:hAnsi="仿宋_GB2312" w:cs="仿宋_GB2312" w:eastAsia="仿宋_GB2312"/>
                <w:sz w:val="21"/>
              </w:rPr>
              <w:t>16.1提供耗材及易损件清单及报价的明细表</w:t>
            </w:r>
          </w:p>
          <w:p>
            <w:pPr>
              <w:pStyle w:val="null3"/>
            </w:pPr>
            <w:r>
              <w:rPr>
                <w:rFonts w:ascii="仿宋_GB2312" w:hAnsi="仿宋_GB2312" w:cs="仿宋_GB2312" w:eastAsia="仿宋_GB2312"/>
              </w:rPr>
              <w:t>（八）</w:t>
            </w:r>
            <w:r>
              <w:rPr>
                <w:rFonts w:ascii="仿宋_GB2312" w:hAnsi="仿宋_GB2312" w:cs="仿宋_GB2312" w:eastAsia="仿宋_GB2312"/>
              </w:rPr>
              <w:t>医用全自动清洗消毒器</w:t>
            </w:r>
          </w:p>
          <w:p>
            <w:pPr>
              <w:pStyle w:val="null3"/>
            </w:pPr>
            <w:r>
              <w:rPr>
                <w:rFonts w:ascii="仿宋_GB2312" w:hAnsi="仿宋_GB2312" w:cs="仿宋_GB2312" w:eastAsia="仿宋_GB2312"/>
              </w:rPr>
              <w:t>1.功能要求：能自动完成清洁、消毒、漂洗、干燥过程；</w:t>
            </w:r>
          </w:p>
          <w:p>
            <w:pPr>
              <w:pStyle w:val="null3"/>
            </w:pPr>
            <w:r>
              <w:rPr>
                <w:rFonts w:ascii="仿宋_GB2312" w:hAnsi="仿宋_GB2312" w:cs="仿宋_GB2312" w:eastAsia="仿宋_GB2312"/>
              </w:rPr>
              <w:t>▲</w:t>
            </w:r>
            <w:r>
              <w:rPr>
                <w:rFonts w:ascii="仿宋_GB2312" w:hAnsi="仿宋_GB2312" w:cs="仿宋_GB2312" w:eastAsia="仿宋_GB2312"/>
              </w:rPr>
              <w:t>2.清洗舱有效容积：≥550L；</w:t>
            </w:r>
          </w:p>
          <w:p>
            <w:pPr>
              <w:pStyle w:val="null3"/>
            </w:pPr>
            <w:r>
              <w:rPr>
                <w:rFonts w:ascii="仿宋_GB2312" w:hAnsi="仿宋_GB2312" w:cs="仿宋_GB2312" w:eastAsia="仿宋_GB2312"/>
              </w:rPr>
              <w:t>3.材质：清洗舱、清洗架及标准器械托盘均采用的SUS316L不锈钢或更高规格材质制成，柜体机架支撑结构和外罩机壳均采用SUS304不锈钢或更高规格材质制成；</w:t>
            </w:r>
          </w:p>
          <w:p>
            <w:pPr>
              <w:pStyle w:val="null3"/>
            </w:pPr>
            <w:r>
              <w:rPr>
                <w:rFonts w:ascii="仿宋_GB2312" w:hAnsi="仿宋_GB2312" w:cs="仿宋_GB2312" w:eastAsia="仿宋_GB2312"/>
              </w:rPr>
              <w:t>▲</w:t>
            </w:r>
            <w:r>
              <w:rPr>
                <w:rFonts w:ascii="仿宋_GB2312" w:hAnsi="仿宋_GB2312" w:cs="仿宋_GB2312" w:eastAsia="仿宋_GB2312"/>
              </w:rPr>
              <w:t>4.清洗时间：快速程序≤25分钟；标准程序≤42分钟内（电加热）；</w:t>
            </w:r>
          </w:p>
          <w:p>
            <w:pPr>
              <w:pStyle w:val="null3"/>
            </w:pPr>
            <w:r>
              <w:rPr>
                <w:rFonts w:ascii="仿宋_GB2312" w:hAnsi="仿宋_GB2312" w:cs="仿宋_GB2312" w:eastAsia="仿宋_GB2312"/>
              </w:rPr>
              <w:t>5.密封门：双门通道型、带有压力安全联锁功能、双门互锁实现洁污分离；</w:t>
            </w:r>
          </w:p>
          <w:p>
            <w:pPr>
              <w:pStyle w:val="null3"/>
            </w:pPr>
            <w:r>
              <w:rPr>
                <w:rFonts w:ascii="仿宋_GB2312" w:hAnsi="仿宋_GB2312" w:cs="仿宋_GB2312" w:eastAsia="仿宋_GB2312"/>
              </w:rPr>
              <w:t>6.加热方式：电加热；</w:t>
            </w:r>
          </w:p>
          <w:p>
            <w:pPr>
              <w:pStyle w:val="null3"/>
            </w:pPr>
            <w:r>
              <w:rPr>
                <w:rFonts w:ascii="仿宋_GB2312" w:hAnsi="仿宋_GB2312" w:cs="仿宋_GB2312" w:eastAsia="仿宋_GB2312"/>
              </w:rPr>
              <w:t>7.双级加热干燥系统：具有双级加热系统，双风机供风。</w:t>
            </w:r>
          </w:p>
          <w:p>
            <w:pPr>
              <w:pStyle w:val="null3"/>
            </w:pPr>
            <w:r>
              <w:rPr>
                <w:rFonts w:ascii="仿宋_GB2312" w:hAnsi="仿宋_GB2312" w:cs="仿宋_GB2312" w:eastAsia="仿宋_GB2312"/>
              </w:rPr>
              <w:t>8.加液泵：数量≥2个；</w:t>
            </w:r>
          </w:p>
          <w:p>
            <w:pPr>
              <w:pStyle w:val="null3"/>
            </w:pPr>
            <w:r>
              <w:rPr>
                <w:rFonts w:ascii="仿宋_GB2312" w:hAnsi="仿宋_GB2312" w:cs="仿宋_GB2312" w:eastAsia="仿宋_GB2312"/>
              </w:rPr>
              <w:t>9.设备带有追溯系统通讯接口、集中采集数据接口，可通过电脑远程监控；</w:t>
            </w:r>
          </w:p>
          <w:p>
            <w:pPr>
              <w:pStyle w:val="null3"/>
            </w:pPr>
            <w:r>
              <w:rPr>
                <w:rFonts w:ascii="仿宋_GB2312" w:hAnsi="仿宋_GB2312" w:cs="仿宋_GB2312" w:eastAsia="仿宋_GB2312"/>
              </w:rPr>
              <w:t>10.≥10英寸触摸屏，可存储至少3年的过程数据，能随时调阅和打印；</w:t>
            </w:r>
          </w:p>
          <w:p>
            <w:pPr>
              <w:pStyle w:val="null3"/>
            </w:pPr>
            <w:r>
              <w:rPr>
                <w:rFonts w:ascii="仿宋_GB2312" w:hAnsi="仿宋_GB2312" w:cs="仿宋_GB2312" w:eastAsia="仿宋_GB2312"/>
              </w:rPr>
              <w:t>11.程序：≥13个内置程序；</w:t>
            </w:r>
          </w:p>
          <w:p>
            <w:pPr>
              <w:pStyle w:val="null3"/>
            </w:pPr>
            <w:r>
              <w:rPr>
                <w:rFonts w:ascii="仿宋_GB2312" w:hAnsi="仿宋_GB2312" w:cs="仿宋_GB2312" w:eastAsia="仿宋_GB2312"/>
              </w:rPr>
              <w:t>12.控制权限：具备多用户多权限控制功能；</w:t>
            </w:r>
          </w:p>
          <w:p>
            <w:pPr>
              <w:pStyle w:val="null3"/>
            </w:pPr>
            <w:r>
              <w:rPr>
                <w:rFonts w:ascii="仿宋_GB2312" w:hAnsi="仿宋_GB2312" w:cs="仿宋_GB2312" w:eastAsia="仿宋_GB2312"/>
              </w:rPr>
              <w:t>13.记录方式要求：微型打印机打印记录，纸质信息须在普通办公环境下至少5年保持清晰可辨；</w:t>
            </w:r>
          </w:p>
          <w:p>
            <w:pPr>
              <w:pStyle w:val="null3"/>
            </w:pPr>
            <w:r>
              <w:rPr>
                <w:rFonts w:ascii="仿宋_GB2312" w:hAnsi="仿宋_GB2312" w:cs="仿宋_GB2312" w:eastAsia="仿宋_GB2312"/>
              </w:rPr>
              <w:t>14.自动采集参数曲线、自动记录AO值并可通过微型打印机打印；</w:t>
            </w:r>
          </w:p>
          <w:p>
            <w:pPr>
              <w:pStyle w:val="null3"/>
            </w:pPr>
            <w:r>
              <w:rPr>
                <w:rFonts w:ascii="仿宋_GB2312" w:hAnsi="仿宋_GB2312" w:cs="仿宋_GB2312" w:eastAsia="仿宋_GB2312"/>
              </w:rPr>
              <w:t>15.具备故障诊断功能，故障代码显示报警，故障声音报警和故障记录功能；</w:t>
            </w:r>
          </w:p>
          <w:p>
            <w:pPr>
              <w:pStyle w:val="null3"/>
            </w:pPr>
            <w:r>
              <w:rPr>
                <w:rFonts w:ascii="仿宋_GB2312" w:hAnsi="仿宋_GB2312" w:cs="仿宋_GB2312" w:eastAsia="仿宋_GB2312"/>
              </w:rPr>
              <w:t>16.管路系统：SUS304不锈钢或更高规格材质的管路；</w:t>
            </w:r>
          </w:p>
          <w:p>
            <w:pPr>
              <w:pStyle w:val="null3"/>
            </w:pPr>
            <w:r>
              <w:rPr>
                <w:rFonts w:ascii="仿宋_GB2312" w:hAnsi="仿宋_GB2312" w:cs="仿宋_GB2312" w:eastAsia="仿宋_GB2312"/>
              </w:rPr>
              <w:t>17.空气过滤器：采用HEPA13级高效空气过滤器，过滤精度≤0.3μm；</w:t>
            </w:r>
          </w:p>
          <w:p>
            <w:pPr>
              <w:pStyle w:val="null3"/>
            </w:pPr>
            <w:r>
              <w:rPr>
                <w:rFonts w:ascii="仿宋_GB2312" w:hAnsi="仿宋_GB2312" w:cs="仿宋_GB2312" w:eastAsia="仿宋_GB2312"/>
              </w:rPr>
              <w:t xml:space="preserve">18.水耗量：水耗量≤25L/步，标准清洗流程耗水量≤100L；  </w:t>
            </w:r>
          </w:p>
          <w:p>
            <w:pPr>
              <w:pStyle w:val="null3"/>
            </w:pPr>
            <w:r>
              <w:rPr>
                <w:rFonts w:ascii="仿宋_GB2312" w:hAnsi="仿宋_GB2312" w:cs="仿宋_GB2312" w:eastAsia="仿宋_GB2312"/>
              </w:rPr>
              <w:t>19.保护装置：至少具备水压检测的压力开关、循环风机、循环水泵、加热器超温监测的过载保护装置和开关门自动避障保护装置；</w:t>
            </w:r>
          </w:p>
          <w:p>
            <w:pPr>
              <w:pStyle w:val="null3"/>
            </w:pPr>
            <w:r>
              <w:rPr>
                <w:rFonts w:ascii="仿宋_GB2312" w:hAnsi="仿宋_GB2312" w:cs="仿宋_GB2312" w:eastAsia="仿宋_GB2312"/>
              </w:rPr>
              <w:t>20.清洗舱顶部具有≥3个工作状态指示灯；</w:t>
            </w:r>
          </w:p>
          <w:p>
            <w:pPr>
              <w:pStyle w:val="null3"/>
            </w:pPr>
            <w:r>
              <w:rPr>
                <w:rFonts w:ascii="仿宋_GB2312" w:hAnsi="仿宋_GB2312" w:cs="仿宋_GB2312" w:eastAsia="仿宋_GB2312"/>
              </w:rPr>
              <w:t>21.喷臂：清洗架每层须≥2个喷臂；</w:t>
            </w:r>
          </w:p>
          <w:p>
            <w:pPr>
              <w:pStyle w:val="null3"/>
            </w:pPr>
            <w:r>
              <w:rPr>
                <w:rFonts w:ascii="仿宋_GB2312" w:hAnsi="仿宋_GB2312" w:cs="仿宋_GB2312" w:eastAsia="仿宋_GB2312"/>
              </w:rPr>
              <w:t>22.清洗架与腔体连接方式：腔体内和清洗架的进水对接口位于腔体的底部，对接头材质为SUS304不锈钢，采用压力式连接；</w:t>
            </w:r>
          </w:p>
          <w:p>
            <w:pPr>
              <w:pStyle w:val="null3"/>
            </w:pPr>
            <w:r>
              <w:rPr>
                <w:rFonts w:ascii="仿宋_GB2312" w:hAnsi="仿宋_GB2312" w:cs="仿宋_GB2312" w:eastAsia="仿宋_GB2312"/>
              </w:rPr>
              <w:t>23.具有清洗剂校准功能；</w:t>
            </w:r>
          </w:p>
          <w:p>
            <w:pPr>
              <w:pStyle w:val="null3"/>
            </w:pPr>
            <w:r>
              <w:rPr>
                <w:rFonts w:ascii="仿宋_GB2312" w:hAnsi="仿宋_GB2312" w:cs="仿宋_GB2312" w:eastAsia="仿宋_GB2312"/>
              </w:rPr>
              <w:t>24.配备专用呼吸管路清洗架；</w:t>
            </w:r>
          </w:p>
          <w:p>
            <w:pPr>
              <w:pStyle w:val="null3"/>
            </w:pPr>
            <w:r>
              <w:rPr>
                <w:rFonts w:ascii="仿宋_GB2312" w:hAnsi="仿宋_GB2312" w:cs="仿宋_GB2312" w:eastAsia="仿宋_GB2312"/>
              </w:rPr>
              <w:t>25.设备使用年限≥10年；</w:t>
            </w:r>
          </w:p>
          <w:p>
            <w:pPr>
              <w:pStyle w:val="null3"/>
            </w:pPr>
            <w:r>
              <w:rPr>
                <w:rFonts w:ascii="仿宋_GB2312" w:hAnsi="仿宋_GB2312" w:cs="仿宋_GB2312" w:eastAsia="仿宋_GB2312"/>
              </w:rPr>
              <w:t>26.负责从医院配电室到科室设备安装位置电缆更换，满足设备使用需求（≥80米电缆）。</w:t>
            </w:r>
          </w:p>
          <w:p>
            <w:pPr>
              <w:pStyle w:val="null3"/>
            </w:pPr>
            <w:r>
              <w:rPr>
                <w:rFonts w:ascii="仿宋_GB2312" w:hAnsi="仿宋_GB2312" w:cs="仿宋_GB2312" w:eastAsia="仿宋_GB2312"/>
                <w:sz w:val="21"/>
              </w:rPr>
              <w:t>27.配备带光源放大镜，台夹式固定，可实现360°旋转自由伸展，8倍以上放大。</w:t>
            </w:r>
          </w:p>
          <w:p>
            <w:pPr>
              <w:pStyle w:val="null3"/>
            </w:pPr>
            <w:r>
              <w:rPr>
                <w:rFonts w:ascii="仿宋_GB2312" w:hAnsi="仿宋_GB2312" w:cs="仿宋_GB2312" w:eastAsia="仿宋_GB2312"/>
              </w:rPr>
              <w:t>（九）</w:t>
            </w:r>
            <w:r>
              <w:rPr>
                <w:rFonts w:ascii="仿宋_GB2312" w:hAnsi="仿宋_GB2312" w:cs="仿宋_GB2312" w:eastAsia="仿宋_GB2312"/>
              </w:rPr>
              <w:t>纯水机</w:t>
            </w:r>
          </w:p>
          <w:p>
            <w:pPr>
              <w:pStyle w:val="null3"/>
            </w:pPr>
            <w:r>
              <w:rPr>
                <w:rFonts w:ascii="仿宋_GB2312" w:hAnsi="仿宋_GB2312" w:cs="仿宋_GB2312" w:eastAsia="仿宋_GB2312"/>
              </w:rPr>
              <w:t>1、用途：为医院消毒供应中心提供纯水（可与各类清洗设备、高压灭菌等设备配套使用）</w:t>
            </w:r>
          </w:p>
          <w:p>
            <w:pPr>
              <w:pStyle w:val="null3"/>
            </w:pPr>
            <w:r>
              <w:rPr>
                <w:rFonts w:ascii="仿宋_GB2312" w:hAnsi="仿宋_GB2312" w:cs="仿宋_GB2312" w:eastAsia="仿宋_GB2312"/>
              </w:rPr>
              <w:t>2、产水水质处理方式：双级反渗透</w:t>
            </w:r>
          </w:p>
          <w:p>
            <w:pPr>
              <w:pStyle w:val="null3"/>
            </w:pPr>
            <w:r>
              <w:rPr>
                <w:rFonts w:ascii="仿宋_GB2312" w:hAnsi="仿宋_GB2312" w:cs="仿宋_GB2312" w:eastAsia="仿宋_GB2312"/>
              </w:rPr>
              <w:t>▲</w:t>
            </w:r>
            <w:r>
              <w:rPr>
                <w:rFonts w:ascii="仿宋_GB2312" w:hAnsi="仿宋_GB2312" w:cs="仿宋_GB2312" w:eastAsia="仿宋_GB2312"/>
              </w:rPr>
              <w:t>3、产水相关要求：一级纯水水箱容量≥1000L，产水量≥1000L/小时（25℃），纯水电导率≤15μs/cm（25℃）；二级纯水水箱容量≥200升，产水量≥500L/小时（25℃），纯水电导率：≤5μs/cm（25℃）；原水水箱≥1000升；全自动控制。</w:t>
            </w:r>
          </w:p>
          <w:p>
            <w:pPr>
              <w:pStyle w:val="null3"/>
            </w:pPr>
            <w:r>
              <w:rPr>
                <w:rFonts w:ascii="仿宋_GB2312" w:hAnsi="仿宋_GB2312" w:cs="仿宋_GB2312" w:eastAsia="仿宋_GB2312"/>
              </w:rPr>
              <w:t>4、脱盐率：≥98%</w:t>
            </w:r>
          </w:p>
          <w:p>
            <w:pPr>
              <w:pStyle w:val="null3"/>
            </w:pPr>
            <w:r>
              <w:rPr>
                <w:rFonts w:ascii="仿宋_GB2312" w:hAnsi="仿宋_GB2312" w:cs="仿宋_GB2312" w:eastAsia="仿宋_GB2312"/>
              </w:rPr>
              <w:t>5、技术参数</w:t>
            </w:r>
          </w:p>
          <w:p>
            <w:pPr>
              <w:pStyle w:val="null3"/>
            </w:pPr>
            <w:r>
              <w:rPr>
                <w:rFonts w:ascii="仿宋_GB2312" w:hAnsi="仿宋_GB2312" w:cs="仿宋_GB2312" w:eastAsia="仿宋_GB2312"/>
              </w:rPr>
              <w:t>5.1全自动控制，通过液位连锁，设备自动开、停机，</w:t>
            </w:r>
            <w:r>
              <w:rPr>
                <w:rFonts w:ascii="仿宋_GB2312" w:hAnsi="仿宋_GB2312" w:cs="仿宋_GB2312" w:eastAsia="仿宋_GB2312"/>
              </w:rPr>
              <w:t>无人值守；</w:t>
            </w:r>
          </w:p>
          <w:p>
            <w:pPr>
              <w:pStyle w:val="null3"/>
            </w:pPr>
            <w:r>
              <w:rPr>
                <w:rFonts w:ascii="仿宋_GB2312" w:hAnsi="仿宋_GB2312" w:cs="仿宋_GB2312" w:eastAsia="仿宋_GB2312"/>
              </w:rPr>
              <w:t>5.2设备具有开机自检，停电、高低压保护、无水保护、压力保护等各种安全装置</w:t>
            </w:r>
          </w:p>
          <w:p>
            <w:pPr>
              <w:pStyle w:val="null3"/>
            </w:pPr>
            <w:r>
              <w:rPr>
                <w:rFonts w:ascii="仿宋_GB2312" w:hAnsi="仿宋_GB2312" w:cs="仿宋_GB2312" w:eastAsia="仿宋_GB2312"/>
              </w:rPr>
              <w:t>5.3多参数监测实现压力、流量、电导率等参数的在线显示;</w:t>
            </w:r>
          </w:p>
          <w:p>
            <w:pPr>
              <w:pStyle w:val="null3"/>
            </w:pPr>
            <w:r>
              <w:rPr>
                <w:rFonts w:ascii="仿宋_GB2312" w:hAnsi="仿宋_GB2312" w:cs="仿宋_GB2312" w:eastAsia="仿宋_GB2312"/>
              </w:rPr>
              <w:t>6、具备预处理系统、增压系统、双级反渗透膜处理系统、纯水输送系统</w:t>
            </w:r>
          </w:p>
          <w:p>
            <w:pPr>
              <w:pStyle w:val="null3"/>
            </w:pPr>
            <w:r>
              <w:rPr>
                <w:rFonts w:ascii="仿宋_GB2312" w:hAnsi="仿宋_GB2312" w:cs="仿宋_GB2312" w:eastAsia="仿宋_GB2312"/>
              </w:rPr>
              <w:t>7、预处理系统</w:t>
            </w:r>
          </w:p>
          <w:p>
            <w:pPr>
              <w:pStyle w:val="null3"/>
            </w:pPr>
            <w:r>
              <w:rPr>
                <w:rFonts w:ascii="仿宋_GB2312" w:hAnsi="仿宋_GB2312" w:cs="仿宋_GB2312" w:eastAsia="仿宋_GB2312"/>
              </w:rPr>
              <w:t>7.1预处理系统主要由原水泵、石英砂过滤器、活性炭过滤器、阻垢剂投加装置、精密过滤器组成。</w:t>
            </w:r>
          </w:p>
          <w:p>
            <w:pPr>
              <w:pStyle w:val="null3"/>
            </w:pPr>
            <w:r>
              <w:rPr>
                <w:rFonts w:ascii="仿宋_GB2312" w:hAnsi="仿宋_GB2312" w:cs="仿宋_GB2312" w:eastAsia="仿宋_GB2312"/>
              </w:rPr>
              <w:t>7.2原水泵，过流部件为304不锈钢。</w:t>
            </w:r>
          </w:p>
          <w:p>
            <w:pPr>
              <w:pStyle w:val="null3"/>
            </w:pPr>
            <w:r>
              <w:rPr>
                <w:rFonts w:ascii="仿宋_GB2312" w:hAnsi="仿宋_GB2312" w:cs="仿宋_GB2312" w:eastAsia="仿宋_GB2312"/>
              </w:rPr>
              <w:t>7.3石英砂、活性炭过滤器，配全自动过滤控制阀，可定时冲洗和反洗。</w:t>
            </w:r>
          </w:p>
          <w:p>
            <w:pPr>
              <w:pStyle w:val="null3"/>
            </w:pPr>
            <w:r>
              <w:rPr>
                <w:rFonts w:ascii="仿宋_GB2312" w:hAnsi="仿宋_GB2312" w:cs="仿宋_GB2312" w:eastAsia="仿宋_GB2312"/>
              </w:rPr>
              <w:t>7.4阻垢剂投加装置，标配加药箱，材质PE，容积≥40L；</w:t>
            </w:r>
          </w:p>
          <w:p>
            <w:pPr>
              <w:pStyle w:val="null3"/>
            </w:pPr>
            <w:r>
              <w:rPr>
                <w:rFonts w:ascii="仿宋_GB2312" w:hAnsi="仿宋_GB2312" w:cs="仿宋_GB2312" w:eastAsia="仿宋_GB2312"/>
              </w:rPr>
              <w:t>7.5精密过滤器：由5μ精密滤芯组成，材质聚丙烯纤维，</w:t>
            </w:r>
          </w:p>
          <w:p>
            <w:pPr>
              <w:pStyle w:val="null3"/>
            </w:pPr>
            <w:r>
              <w:rPr>
                <w:rFonts w:ascii="仿宋_GB2312" w:hAnsi="仿宋_GB2312" w:cs="仿宋_GB2312" w:eastAsia="仿宋_GB2312"/>
              </w:rPr>
              <w:t>8、反渗透系统</w:t>
            </w:r>
          </w:p>
          <w:p>
            <w:pPr>
              <w:pStyle w:val="null3"/>
            </w:pPr>
            <w:r>
              <w:rPr>
                <w:rFonts w:ascii="仿宋_GB2312" w:hAnsi="仿宋_GB2312" w:cs="仿宋_GB2312" w:eastAsia="仿宋_GB2312"/>
              </w:rPr>
              <w:t>8.1反渗透部分具有自动冲洗、脉动循环正反洗、水满待机冲洗功能</w:t>
            </w:r>
          </w:p>
          <w:p>
            <w:pPr>
              <w:pStyle w:val="null3"/>
            </w:pPr>
            <w:r>
              <w:rPr>
                <w:rFonts w:ascii="仿宋_GB2312" w:hAnsi="仿宋_GB2312" w:cs="仿宋_GB2312" w:eastAsia="仿宋_GB2312"/>
              </w:rPr>
              <w:t>8.2采用反渗透膜元件（材质：芳香型聚酰胺复合膜 形式：卷式）</w:t>
            </w:r>
          </w:p>
          <w:p>
            <w:pPr>
              <w:pStyle w:val="null3"/>
            </w:pPr>
            <w:r>
              <w:rPr>
                <w:rFonts w:ascii="仿宋_GB2312" w:hAnsi="仿宋_GB2312" w:cs="仿宋_GB2312" w:eastAsia="仿宋_GB2312"/>
              </w:rPr>
              <w:t>9、纯水输送系统</w:t>
            </w:r>
          </w:p>
          <w:p>
            <w:pPr>
              <w:pStyle w:val="null3"/>
            </w:pPr>
            <w:r>
              <w:rPr>
                <w:rFonts w:ascii="仿宋_GB2312" w:hAnsi="仿宋_GB2312" w:cs="仿宋_GB2312" w:eastAsia="仿宋_GB2312"/>
              </w:rPr>
              <w:t>9.1纯水箱采用304不锈钢材质，不锈钢支架，用于储备反渗透产水，水箱装有液位控制器，通过液位控制器实现反渗透装置和纯水外输送泵的启停。</w:t>
            </w:r>
          </w:p>
          <w:p>
            <w:pPr>
              <w:pStyle w:val="null3"/>
            </w:pPr>
            <w:r>
              <w:rPr>
                <w:rFonts w:ascii="仿宋_GB2312" w:hAnsi="仿宋_GB2312" w:cs="仿宋_GB2312" w:eastAsia="仿宋_GB2312"/>
              </w:rPr>
              <w:t>9.2供水采用恒定压力输出方式，自动恒压供水；</w:t>
            </w:r>
          </w:p>
          <w:p>
            <w:pPr>
              <w:pStyle w:val="null3"/>
            </w:pPr>
            <w:r>
              <w:rPr>
                <w:rFonts w:ascii="仿宋_GB2312" w:hAnsi="仿宋_GB2312" w:cs="仿宋_GB2312" w:eastAsia="仿宋_GB2312"/>
              </w:rPr>
              <w:t>9.3管路采用UPVC卫生级材质；</w:t>
            </w:r>
          </w:p>
          <w:p>
            <w:pPr>
              <w:pStyle w:val="null3"/>
            </w:pPr>
            <w:r>
              <w:rPr>
                <w:rFonts w:ascii="仿宋_GB2312" w:hAnsi="仿宋_GB2312" w:cs="仿宋_GB2312" w:eastAsia="仿宋_GB2312"/>
              </w:rPr>
              <w:t>10.可根据压力、流量、水质等参数的偏离情况进行预判告警和指示；设备设有原水缺水、停电、过载、过流的自动保护功能；反渗透膜自动冲洗，开机、关机自动大流量冲洗，排出淤积水，同时运行中自动检测工作状况，随时进行冲洗。</w:t>
            </w:r>
          </w:p>
          <w:p>
            <w:pPr>
              <w:pStyle w:val="null3"/>
            </w:pPr>
            <w:r>
              <w:rPr>
                <w:rFonts w:ascii="仿宋_GB2312" w:hAnsi="仿宋_GB2312" w:cs="仿宋_GB2312" w:eastAsia="仿宋_GB2312"/>
              </w:rPr>
              <w:t>11.电导率检测仪1台</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除血液滤过机、连续性血液净化设备外：其他设备合同签订后10日内须完成供货、安装与调试（血液滤过机、连续性血液净化设备：合同签订后20日内须完成供货、安装与调试）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西安医学院第三附属医院指定地点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进度款，付款条件说明： 设备验收合格后乙方开具正式发票，达到付款条件起10个工作日内，支付合同总金额的100.0%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验收依据：（1）招标文件、投标文件、澄清表（函）；（2）合同及附件文本；（3）国家相应的标准、规范。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①所有产品自终验合格后全套质保≥5年，全部软件终身负责升级。 ②移动式平板C形臂、过氧化氢低温等离子体灭菌器、台式灭菌器、快速生物阅读器、医用全自动清洗消毒器、纯水机：设备出现故障时，30分钟内响应，24小时内提出解决方案并解决故障，48小时内无法解决问题提供备用机； ③血液滤过机、连续性血液净化设备：设备出现故障时，投标人必须在接到故障报告后2小时内维修工程师到达现场，排除故障的期限不得超过12小时，否则投标人需提供备用机供临床使用； ④超声骨密度仪：设备出现故障时，投标人须在接到故障报告后30分钟内响应，2小时内维修工程师到达现场，排除故障的期限不得超过12小时，否则投标人须提供备用机供临床使用； ⑤血液滤过机、连续性血液净化设备、超声骨密度仪、快速生物阅读器：须分别提供耗材及易损件清单及报价明细表，后期按照本项目耗材及易损件报价收费。 ⑥血液滤过机、超声骨密度仪、医用全自动清洗消毒器：设备使用年限≥10年；连续性血液净化设备、台式灭菌器：设备使用年限≥8年。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为顺利推进政府采购电子化交易平台应用工作，投标人需要在线提交所有通过电子化交易平台实施的政府采购项目的投标文件，同时，线下提交纸质投标文件正本壹份、副本贰份并密封，纸质文件双面打印。若电子投标文件与纸质投标文件不一致的，以电子投标文件为准。线下递交文件时间：详见本项目招标公告投标文件递交截止时间；线下递交文件地点：西安市莲湖区环城西路南段元晟合中心6层。 3.5.2投标保证金注意事项：（1）投标保证金应在投标文件递交截止时间前到账，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投标保证金以采购代理机构到账凭证为准。（4）未按指定账户提交的，投标人须在文件递交截止时间前按照指定账户再次提交。 3.5.3本项目落实《国务院办公厅关于在政府采购中实施本国产品标准及相关政策的通知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 3.5.4本项目主要标的同核心产品，根据法律规定，中标公告须公布主要标的的品牌、规格型号、数量、单价。 3.5.5投标总报价是指设备到达使用地点、验收合格达到正常使用条件前的所有费用，包括但不限于以下费用：本次采购的设备中，有需要与系统对接的，后续开放接口产生的费用按统一标准收费、货物价值、安装调试费、运费、仓储保管费、技术培训费、检测费、施工费、人工费、等及按国家政策征收的一切税费等。②投标报价表中标明本次货物、服务的所有单项价格和总价，任何有选择的报价将不予接受，否则按无效投标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13投标人资格证明文件.docx 2投标函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12月1日以来银行出具的资信证明，或信用担保机构出具的投标担保函（以上三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13投标人资格证明文件.docx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13投标人资格证明文件.docx 2投标函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13投标人资格证明文件.docx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13投标人资格证明文件.docx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特定资质1</w:t>
            </w:r>
          </w:p>
        </w:tc>
        <w:tc>
          <w:tcPr>
            <w:tcW w:type="dxa" w:w="3322"/>
          </w:tcPr>
          <w:p>
            <w:pPr>
              <w:pStyle w:val="null3"/>
            </w:pPr>
            <w:r>
              <w:rPr>
                <w:rFonts w:ascii="仿宋_GB2312" w:hAnsi="仿宋_GB2312" w:cs="仿宋_GB2312" w:eastAsia="仿宋_GB2312"/>
              </w:rPr>
              <w:t>投标人为代理商的应出具医疗器械经营许可证（或医疗器械经营备案凭证）和制造厂商的医疗器械生产许可证（或医疗器械生产备案凭证）；投标人为制造厂商的应出具医疗器械生产许可证（或医疗器械生产备案凭证）。</w:t>
            </w:r>
          </w:p>
        </w:tc>
        <w:tc>
          <w:tcPr>
            <w:tcW w:type="dxa" w:w="1661"/>
          </w:tcPr>
          <w:p>
            <w:pPr>
              <w:pStyle w:val="null3"/>
            </w:pPr>
            <w:r>
              <w:rPr>
                <w:rFonts w:ascii="仿宋_GB2312" w:hAnsi="仿宋_GB2312" w:cs="仿宋_GB2312" w:eastAsia="仿宋_GB2312"/>
              </w:rPr>
              <w:t>13投标人资格证明文件.docx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特定资质2</w:t>
            </w:r>
          </w:p>
        </w:tc>
        <w:tc>
          <w:tcPr>
            <w:tcW w:type="dxa" w:w="3322"/>
          </w:tcPr>
          <w:p>
            <w:pPr>
              <w:pStyle w:val="null3"/>
            </w:pPr>
            <w:r>
              <w:rPr>
                <w:rFonts w:ascii="仿宋_GB2312" w:hAnsi="仿宋_GB2312" w:cs="仿宋_GB2312" w:eastAsia="仿宋_GB2312"/>
              </w:rPr>
              <w:t>所投产品如属于医疗器械管理的，应出具医疗器械注册证或备案证。</w:t>
            </w:r>
          </w:p>
        </w:tc>
        <w:tc>
          <w:tcPr>
            <w:tcW w:type="dxa" w:w="1661"/>
          </w:tcPr>
          <w:p>
            <w:pPr>
              <w:pStyle w:val="null3"/>
            </w:pPr>
            <w:r>
              <w:rPr>
                <w:rFonts w:ascii="仿宋_GB2312" w:hAnsi="仿宋_GB2312" w:cs="仿宋_GB2312" w:eastAsia="仿宋_GB2312"/>
              </w:rPr>
              <w:t>13投标人资格证明文件.docx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特定资质3</w:t>
            </w:r>
          </w:p>
        </w:tc>
        <w:tc>
          <w:tcPr>
            <w:tcW w:type="dxa" w:w="3322"/>
          </w:tcPr>
          <w:p>
            <w:pPr>
              <w:pStyle w:val="null3"/>
            </w:pPr>
            <w:r>
              <w:rPr>
                <w:rFonts w:ascii="仿宋_GB2312" w:hAnsi="仿宋_GB2312" w:cs="仿宋_GB2312" w:eastAsia="仿宋_GB2312"/>
              </w:rPr>
              <w:t>所投产品如属于放射设备的，应提供投标人及生产厂家的《辐射安全许可证》</w:t>
            </w:r>
          </w:p>
        </w:tc>
        <w:tc>
          <w:tcPr>
            <w:tcW w:type="dxa" w:w="1661"/>
          </w:tcPr>
          <w:p>
            <w:pPr>
              <w:pStyle w:val="null3"/>
            </w:pPr>
            <w:r>
              <w:rPr>
                <w:rFonts w:ascii="仿宋_GB2312" w:hAnsi="仿宋_GB2312" w:cs="仿宋_GB2312" w:eastAsia="仿宋_GB2312"/>
              </w:rPr>
              <w:t>13投标人资格证明文件.docx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特定资质4</w:t>
            </w:r>
          </w:p>
        </w:tc>
        <w:tc>
          <w:tcPr>
            <w:tcW w:type="dxa" w:w="3322"/>
          </w:tcPr>
          <w:p>
            <w:pPr>
              <w:pStyle w:val="null3"/>
            </w:pPr>
            <w:r>
              <w:rPr>
                <w:rFonts w:ascii="仿宋_GB2312" w:hAnsi="仿宋_GB2312" w:cs="仿宋_GB2312" w:eastAsia="仿宋_GB2312"/>
              </w:rPr>
              <w:t>所投产品如属于消毒设备的，应提供生产厂家的消毒产品生产企业卫生许可证</w:t>
            </w:r>
          </w:p>
        </w:tc>
        <w:tc>
          <w:tcPr>
            <w:tcW w:type="dxa" w:w="1661"/>
          </w:tcPr>
          <w:p>
            <w:pPr>
              <w:pStyle w:val="null3"/>
            </w:pPr>
            <w:r>
              <w:rPr>
                <w:rFonts w:ascii="仿宋_GB2312" w:hAnsi="仿宋_GB2312" w:cs="仿宋_GB2312" w:eastAsia="仿宋_GB2312"/>
              </w:rPr>
              <w:t>13投标人资格证明文件.docx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特定资质5</w:t>
            </w:r>
          </w:p>
        </w:tc>
        <w:tc>
          <w:tcPr>
            <w:tcW w:type="dxa" w:w="3322"/>
          </w:tcPr>
          <w:p>
            <w:pPr>
              <w:pStyle w:val="null3"/>
            </w:pPr>
            <w:r>
              <w:rPr>
                <w:rFonts w:ascii="仿宋_GB2312" w:hAnsi="仿宋_GB2312" w:cs="仿宋_GB2312" w:eastAsia="仿宋_GB2312"/>
              </w:rPr>
              <w:t>所投产品如属于压力容器设备的，应提供生产厂家有效的特种设备生产许可证（包含固定式压力容器A2级及以上资质）（注：等级须按照国家规定确认）</w:t>
            </w:r>
          </w:p>
        </w:tc>
        <w:tc>
          <w:tcPr>
            <w:tcW w:type="dxa" w:w="1661"/>
          </w:tcPr>
          <w:p>
            <w:pPr>
              <w:pStyle w:val="null3"/>
            </w:pPr>
            <w:r>
              <w:rPr>
                <w:rFonts w:ascii="仿宋_GB2312" w:hAnsi="仿宋_GB2312" w:cs="仿宋_GB2312" w:eastAsia="仿宋_GB2312"/>
              </w:rPr>
              <w:t>13投标人资格证明文件.docx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2.投标报价低于通过符合性审查的次低报价投标人投标报价50%的，即投标报价&lt;通过符合性审查的次低报价投标人投标报价×50%； 3.投标报价低于采购项目最高限价45%的，即投标报价&lt;采购项目最高限价×45%； 4.评标委员会基于专业判断，认为投标人报价过低，有可能影响产品质量或者不能诚信履约的其他情形。 （二）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三）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1661"/>
          </w:tcPr>
          <w:p>
            <w:pPr>
              <w:pStyle w:val="null3"/>
            </w:pPr>
            <w:r>
              <w:rPr>
                <w:rFonts w:ascii="仿宋_GB2312" w:hAnsi="仿宋_GB2312" w:cs="仿宋_GB2312" w:eastAsia="仿宋_GB2312"/>
              </w:rPr>
              <w:t>11分项价格表.docx 6开标一览表 7标的清单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1投标文件封面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投标报价未超过招标文件中规定的预算金额或者单价最高限价的</w:t>
            </w:r>
          </w:p>
        </w:tc>
        <w:tc>
          <w:tcPr>
            <w:tcW w:type="dxa" w:w="1661"/>
          </w:tcPr>
          <w:p>
            <w:pPr>
              <w:pStyle w:val="null3"/>
            </w:pPr>
            <w:r>
              <w:rPr>
                <w:rFonts w:ascii="仿宋_GB2312" w:hAnsi="仿宋_GB2312" w:cs="仿宋_GB2312" w:eastAsia="仿宋_GB2312"/>
              </w:rPr>
              <w:t>11分项价格表.docx 6开标一览表 7标的清单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满足本招标文件中3.4商务要求中交货时间、交货地点、支付约定以及质量保修范围和保修期的要求</w:t>
            </w:r>
          </w:p>
        </w:tc>
        <w:tc>
          <w:tcPr>
            <w:tcW w:type="dxa" w:w="1661"/>
          </w:tcPr>
          <w:p>
            <w:pPr>
              <w:pStyle w:val="null3"/>
            </w:pPr>
            <w:r>
              <w:rPr>
                <w:rFonts w:ascii="仿宋_GB2312" w:hAnsi="仿宋_GB2312" w:cs="仿宋_GB2312" w:eastAsia="仿宋_GB2312"/>
              </w:rPr>
              <w:t>12商务部分偏离表.docx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质保期承诺函</w:t>
            </w:r>
          </w:p>
        </w:tc>
        <w:tc>
          <w:tcPr>
            <w:tcW w:type="dxa" w:w="3322"/>
          </w:tcPr>
          <w:p>
            <w:pPr>
              <w:pStyle w:val="null3"/>
            </w:pPr>
            <w:r>
              <w:rPr>
                <w:rFonts w:ascii="仿宋_GB2312" w:hAnsi="仿宋_GB2312" w:cs="仿宋_GB2312" w:eastAsia="仿宋_GB2312"/>
              </w:rPr>
              <w:t>针对招标文件3.4.7的内容提供质保期承诺函</w:t>
            </w:r>
          </w:p>
        </w:tc>
        <w:tc>
          <w:tcPr>
            <w:tcW w:type="dxa" w:w="1661"/>
          </w:tcPr>
          <w:p>
            <w:pPr>
              <w:pStyle w:val="null3"/>
            </w:pPr>
            <w:r>
              <w:rPr>
                <w:rFonts w:ascii="仿宋_GB2312" w:hAnsi="仿宋_GB2312" w:cs="仿宋_GB2312" w:eastAsia="仿宋_GB2312"/>
              </w:rPr>
              <w:t>24质保期承诺函.docx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2投标函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14承诺书.docx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根据投标人对技术参数与性能指标中“二、技术要求”响应情况进行评审： ①标“▲”参数，投标人满足参数要求的每项得1分，满分13分。“▲”指标必须提供有效佐证材料，否则视为负偏离，不得分。 ②非“▲”参数（以投标人的技术响应偏离表响应情况为准），得分=（投标人满足采购人要求的非“▲”参数数量/非“▲”参数总数量）×25分，满分25分。得分保留小数点后两位数，小数点后第三位四舍五入。 备注： 1.一个产品的技术指标完全复制招标文件技术指标要求的，给予5分扣分，文字描述、国标、定制尺寸的技术指标除外。 2.佐证材料可为产品技术说明或检测报告或产品彩页或官网截图，并须加盖生产厂家公章。</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投标人提供针对本项目的实施方案，包括但不限于①供货组织安排，包括仓储、运输、派送措施等方面②实施步骤和供货计划表，确保按期交货③设备安装调试及交货验收方案等。 上述3项内容，每提供1项内容计2分，每项内容存在1处瑕疵扣0.5分；满分6分。 备注：本文所称“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16实施方案.docx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投标人针对产品质量保证进行阐述，包括但不限于①产品选型说明②仪器设备使用性能及医疗应用效果说明③提供全生命周期内的质量保证承诺④应急措施等。 上述4项内容，每提供1项内容计1分，每项内容存在1处瑕疵扣0.5分；满分4分。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17质量保证.docx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有具体的培训方案，方案应至少包括但不限于①培训服务计划（培训形式、培训时间、课程计划表等）②培训内容（设备原理和技术性能、仪器操作、仪器维护、故障排除等）③不少于两次的现场操作培训。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18培训方案.docx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投标人针对本项目提供售后服务方案，方案应至少包括但不限于①定期回访维护计划安排②故障售后响应解决时间及维修措施③长期技术支持服务。 上述3项内容，每提供1项内容计1分，每项内容存在1处瑕疵扣0.5分；满分3分。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19售后服务方案.docx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提供所投核心产品（移动式平板C形臂、血液滤过机）合法来源渠道证明文件（包括但不限于销售协议或代理协议或原厂授权等），提供齐全计4分，否则不得分。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20供货渠道证明.docx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扫描件（以合同签订日期为准），扫描件必须清晰体现签约主体和日期、项目名称及内容、合同金额等核心要素，否则不计为有效业绩。每提供1个有效业绩得1分，最高得5分。 备注：投标文件中提供合同扫描件加盖投标人公章。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21业绩.docx</w:t>
            </w:r>
          </w:p>
        </w:tc>
      </w:tr>
      <w:tr>
        <w:tc>
          <w:tcPr>
            <w:tcW w:type="dxa" w:w="831"/>
            <w:vMerge/>
          </w:tcPr>
          <w:p/>
        </w:tc>
        <w:tc>
          <w:tcPr>
            <w:tcW w:type="dxa" w:w="1661"/>
          </w:tcPr>
          <w:p>
            <w:pPr>
              <w:pStyle w:val="null3"/>
            </w:pPr>
            <w:r>
              <w:rPr>
                <w:rFonts w:ascii="仿宋_GB2312" w:hAnsi="仿宋_GB2312" w:cs="仿宋_GB2312" w:eastAsia="仿宋_GB2312"/>
              </w:rPr>
              <w:t>承诺函</w:t>
            </w:r>
          </w:p>
        </w:tc>
        <w:tc>
          <w:tcPr>
            <w:tcW w:type="dxa" w:w="2492"/>
          </w:tcPr>
          <w:p>
            <w:pPr>
              <w:pStyle w:val="null3"/>
            </w:pPr>
            <w:r>
              <w:rPr>
                <w:rFonts w:ascii="仿宋_GB2312" w:hAnsi="仿宋_GB2312" w:cs="仿宋_GB2312" w:eastAsia="仿宋_GB2312"/>
              </w:rPr>
              <w:t>针对本项目采购需求的要求，投标人提供承诺函。承诺在供货时提供以下资料。内容包括但不限于：维修指南、维修工具、软件备份、故障代码表、备件清单、零部件、维修密码等维护维修必需的材料和信息等。提供承诺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22承诺函.docx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23节能环保.docx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6开标一览表</w:t>
            </w:r>
          </w:p>
          <w:p>
            <w:pPr>
              <w:pStyle w:val="null3"/>
            </w:pPr>
            <w:r>
              <w:rPr>
                <w:rFonts w:ascii="仿宋_GB2312" w:hAnsi="仿宋_GB2312" w:cs="仿宋_GB2312" w:eastAsia="仿宋_GB2312"/>
              </w:rPr>
              <w:t>7标的清单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报价得分=（评标基准价/投标报价）×30，满足招标文件要求且投标报价最低的投标报价为评标基准价，其价格分为满分30分。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6开标一览表</w:t>
            </w:r>
          </w:p>
          <w:p>
            <w:pPr>
              <w:pStyle w:val="null3"/>
            </w:pPr>
            <w:r>
              <w:rPr>
                <w:rFonts w:ascii="仿宋_GB2312" w:hAnsi="仿宋_GB2312" w:cs="仿宋_GB2312" w:eastAsia="仿宋_GB2312"/>
              </w:rPr>
              <w:t>7标的清单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6开标一览表</w:t>
            </w:r>
          </w:p>
          <w:p>
            <w:pPr>
              <w:pStyle w:val="null3"/>
            </w:pPr>
            <w:r>
              <w:rPr>
                <w:rFonts w:ascii="仿宋_GB2312" w:hAnsi="仿宋_GB2312" w:cs="仿宋_GB2312" w:eastAsia="仿宋_GB2312"/>
              </w:rPr>
              <w:t>3中小企业声明函</w:t>
            </w:r>
          </w:p>
          <w:p>
            <w:pPr>
              <w:pStyle w:val="null3"/>
            </w:pPr>
            <w:r>
              <w:rPr>
                <w:rFonts w:ascii="仿宋_GB2312" w:hAnsi="仿宋_GB2312" w:cs="仿宋_GB2312" w:eastAsia="仿宋_GB2312"/>
              </w:rPr>
              <w:t>4残疾人福利性单位声明函</w:t>
            </w:r>
          </w:p>
          <w:p>
            <w:pPr>
              <w:pStyle w:val="null3"/>
            </w:pPr>
            <w:r>
              <w:rPr>
                <w:rFonts w:ascii="仿宋_GB2312" w:hAnsi="仿宋_GB2312" w:cs="仿宋_GB2312" w:eastAsia="仿宋_GB2312"/>
              </w:rPr>
              <w:t>5监狱企业的证明文件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8关于符合本国产品标准的声明函</w:t>
            </w:r>
          </w:p>
          <w:p>
            <w:pPr>
              <w:pStyle w:val="null3"/>
            </w:pPr>
            <w:r>
              <w:rPr>
                <w:rFonts w:ascii="仿宋_GB2312" w:hAnsi="仿宋_GB2312" w:cs="仿宋_GB2312" w:eastAsia="仿宋_GB2312"/>
              </w:rPr>
              <w:t>9中国境内生产的组件成本核算基本规则.docx</w:t>
            </w:r>
          </w:p>
          <w:p>
            <w:pPr>
              <w:pStyle w:val="null3"/>
            </w:pPr>
            <w:r>
              <w:rPr>
                <w:rFonts w:ascii="仿宋_GB2312" w:hAnsi="仿宋_GB2312" w:cs="仿宋_GB2312" w:eastAsia="仿宋_GB2312"/>
              </w:rPr>
              <w:t>10本国产品说明.docx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详见附件：1投标文件封面</w:t>
      </w:r>
    </w:p>
    <w:p>
      <w:pPr>
        <w:pStyle w:val="null3"/>
        <w:ind w:firstLine="960"/>
      </w:pPr>
      <w:r>
        <w:rPr>
          <w:rFonts w:ascii="仿宋_GB2312" w:hAnsi="仿宋_GB2312" w:cs="仿宋_GB2312" w:eastAsia="仿宋_GB2312"/>
        </w:rPr>
        <w:t>详见附件：2投标函</w:t>
      </w:r>
    </w:p>
    <w:p>
      <w:pPr>
        <w:pStyle w:val="null3"/>
        <w:ind w:firstLine="960"/>
      </w:pPr>
      <w:r>
        <w:rPr>
          <w:rFonts w:ascii="仿宋_GB2312" w:hAnsi="仿宋_GB2312" w:cs="仿宋_GB2312" w:eastAsia="仿宋_GB2312"/>
        </w:rPr>
        <w:t>详见附件：3中小企业声明函</w:t>
      </w:r>
    </w:p>
    <w:p>
      <w:pPr>
        <w:pStyle w:val="null3"/>
        <w:ind w:firstLine="960"/>
      </w:pPr>
      <w:r>
        <w:rPr>
          <w:rFonts w:ascii="仿宋_GB2312" w:hAnsi="仿宋_GB2312" w:cs="仿宋_GB2312" w:eastAsia="仿宋_GB2312"/>
        </w:rPr>
        <w:t>详见附件：4残疾人福利性单位声明函</w:t>
      </w:r>
    </w:p>
    <w:p>
      <w:pPr>
        <w:pStyle w:val="null3"/>
        <w:ind w:firstLine="960"/>
      </w:pPr>
      <w:r>
        <w:rPr>
          <w:rFonts w:ascii="仿宋_GB2312" w:hAnsi="仿宋_GB2312" w:cs="仿宋_GB2312" w:eastAsia="仿宋_GB2312"/>
        </w:rPr>
        <w:t>详见附件：5监狱企业的证明文件</w:t>
      </w:r>
    </w:p>
    <w:p>
      <w:pPr>
        <w:pStyle w:val="null3"/>
        <w:ind w:firstLine="960"/>
      </w:pPr>
      <w:r>
        <w:rPr>
          <w:rFonts w:ascii="仿宋_GB2312" w:hAnsi="仿宋_GB2312" w:cs="仿宋_GB2312" w:eastAsia="仿宋_GB2312"/>
        </w:rPr>
        <w:t>详见附件：6开标一览表</w:t>
      </w:r>
    </w:p>
    <w:p>
      <w:pPr>
        <w:pStyle w:val="null3"/>
        <w:ind w:firstLine="960"/>
      </w:pPr>
      <w:r>
        <w:rPr>
          <w:rFonts w:ascii="仿宋_GB2312" w:hAnsi="仿宋_GB2312" w:cs="仿宋_GB2312" w:eastAsia="仿宋_GB2312"/>
        </w:rPr>
        <w:t>详见附件：7标的清单</w:t>
      </w:r>
    </w:p>
    <w:p>
      <w:pPr>
        <w:pStyle w:val="null3"/>
        <w:ind w:firstLine="960"/>
      </w:pPr>
      <w:r>
        <w:rPr>
          <w:rFonts w:ascii="仿宋_GB2312" w:hAnsi="仿宋_GB2312" w:cs="仿宋_GB2312" w:eastAsia="仿宋_GB2312"/>
        </w:rPr>
        <w:t>详见附件：8关于符合本国产品标准的声明函</w:t>
      </w:r>
    </w:p>
    <w:p>
      <w:pPr>
        <w:pStyle w:val="null3"/>
        <w:ind w:firstLine="960"/>
      </w:pPr>
      <w:r>
        <w:rPr>
          <w:rFonts w:ascii="仿宋_GB2312" w:hAnsi="仿宋_GB2312" w:cs="仿宋_GB2312" w:eastAsia="仿宋_GB2312"/>
        </w:rPr>
        <w:t>详见附件：9中国境内生产的组件成本核算基本规则.docx</w:t>
      </w:r>
    </w:p>
    <w:p>
      <w:pPr>
        <w:pStyle w:val="null3"/>
        <w:ind w:firstLine="960"/>
      </w:pPr>
      <w:r>
        <w:rPr>
          <w:rFonts w:ascii="仿宋_GB2312" w:hAnsi="仿宋_GB2312" w:cs="仿宋_GB2312" w:eastAsia="仿宋_GB2312"/>
        </w:rPr>
        <w:t>详见附件：10本国产品说明.docx</w:t>
      </w:r>
    </w:p>
    <w:p>
      <w:pPr>
        <w:pStyle w:val="null3"/>
        <w:ind w:firstLine="960"/>
      </w:pPr>
      <w:r>
        <w:rPr>
          <w:rFonts w:ascii="仿宋_GB2312" w:hAnsi="仿宋_GB2312" w:cs="仿宋_GB2312" w:eastAsia="仿宋_GB2312"/>
        </w:rPr>
        <w:t>详见附件：11分项价格表.docx</w:t>
      </w:r>
    </w:p>
    <w:p>
      <w:pPr>
        <w:pStyle w:val="null3"/>
        <w:ind w:firstLine="960"/>
      </w:pPr>
      <w:r>
        <w:rPr>
          <w:rFonts w:ascii="仿宋_GB2312" w:hAnsi="仿宋_GB2312" w:cs="仿宋_GB2312" w:eastAsia="仿宋_GB2312"/>
        </w:rPr>
        <w:t>详见附件：12商务部分偏离表.docx</w:t>
      </w:r>
    </w:p>
    <w:p>
      <w:pPr>
        <w:pStyle w:val="null3"/>
        <w:ind w:firstLine="960"/>
      </w:pPr>
      <w:r>
        <w:rPr>
          <w:rFonts w:ascii="仿宋_GB2312" w:hAnsi="仿宋_GB2312" w:cs="仿宋_GB2312" w:eastAsia="仿宋_GB2312"/>
        </w:rPr>
        <w:t>详见附件：13投标人资格证明文件.docx</w:t>
      </w:r>
    </w:p>
    <w:p>
      <w:pPr>
        <w:pStyle w:val="null3"/>
        <w:ind w:firstLine="960"/>
      </w:pPr>
      <w:r>
        <w:rPr>
          <w:rFonts w:ascii="仿宋_GB2312" w:hAnsi="仿宋_GB2312" w:cs="仿宋_GB2312" w:eastAsia="仿宋_GB2312"/>
        </w:rPr>
        <w:t>详见附件：14承诺书.docx</w:t>
      </w:r>
    </w:p>
    <w:p>
      <w:pPr>
        <w:pStyle w:val="null3"/>
        <w:ind w:firstLine="960"/>
      </w:pPr>
      <w:r>
        <w:rPr>
          <w:rFonts w:ascii="仿宋_GB2312" w:hAnsi="仿宋_GB2312" w:cs="仿宋_GB2312" w:eastAsia="仿宋_GB2312"/>
        </w:rPr>
        <w:t>详见附件：15技术响应与偏离表.docx</w:t>
      </w:r>
    </w:p>
    <w:p>
      <w:pPr>
        <w:pStyle w:val="null3"/>
        <w:ind w:firstLine="960"/>
      </w:pPr>
      <w:r>
        <w:rPr>
          <w:rFonts w:ascii="仿宋_GB2312" w:hAnsi="仿宋_GB2312" w:cs="仿宋_GB2312" w:eastAsia="仿宋_GB2312"/>
        </w:rPr>
        <w:t>详见附件：16实施方案.docx</w:t>
      </w:r>
    </w:p>
    <w:p>
      <w:pPr>
        <w:pStyle w:val="null3"/>
        <w:ind w:firstLine="960"/>
      </w:pPr>
      <w:r>
        <w:rPr>
          <w:rFonts w:ascii="仿宋_GB2312" w:hAnsi="仿宋_GB2312" w:cs="仿宋_GB2312" w:eastAsia="仿宋_GB2312"/>
        </w:rPr>
        <w:t>详见附件：17质量保证.docx</w:t>
      </w:r>
    </w:p>
    <w:p>
      <w:pPr>
        <w:pStyle w:val="null3"/>
        <w:ind w:firstLine="960"/>
      </w:pPr>
      <w:r>
        <w:rPr>
          <w:rFonts w:ascii="仿宋_GB2312" w:hAnsi="仿宋_GB2312" w:cs="仿宋_GB2312" w:eastAsia="仿宋_GB2312"/>
        </w:rPr>
        <w:t>详见附件：18培训方案.docx</w:t>
      </w:r>
    </w:p>
    <w:p>
      <w:pPr>
        <w:pStyle w:val="null3"/>
        <w:ind w:firstLine="960"/>
      </w:pPr>
      <w:r>
        <w:rPr>
          <w:rFonts w:ascii="仿宋_GB2312" w:hAnsi="仿宋_GB2312" w:cs="仿宋_GB2312" w:eastAsia="仿宋_GB2312"/>
        </w:rPr>
        <w:t>详见附件：19售后服务方案.docx</w:t>
      </w:r>
    </w:p>
    <w:p>
      <w:pPr>
        <w:pStyle w:val="null3"/>
        <w:ind w:firstLine="960"/>
      </w:pPr>
      <w:r>
        <w:rPr>
          <w:rFonts w:ascii="仿宋_GB2312" w:hAnsi="仿宋_GB2312" w:cs="仿宋_GB2312" w:eastAsia="仿宋_GB2312"/>
        </w:rPr>
        <w:t>详见附件：20供货渠道证明.docx</w:t>
      </w:r>
    </w:p>
    <w:p>
      <w:pPr>
        <w:pStyle w:val="null3"/>
        <w:ind w:firstLine="960"/>
      </w:pPr>
      <w:r>
        <w:rPr>
          <w:rFonts w:ascii="仿宋_GB2312" w:hAnsi="仿宋_GB2312" w:cs="仿宋_GB2312" w:eastAsia="仿宋_GB2312"/>
        </w:rPr>
        <w:t>详见附件：21业绩.docx</w:t>
      </w:r>
    </w:p>
    <w:p>
      <w:pPr>
        <w:pStyle w:val="null3"/>
        <w:ind w:firstLine="960"/>
      </w:pPr>
      <w:r>
        <w:rPr>
          <w:rFonts w:ascii="仿宋_GB2312" w:hAnsi="仿宋_GB2312" w:cs="仿宋_GB2312" w:eastAsia="仿宋_GB2312"/>
        </w:rPr>
        <w:t>详见附件：22承诺函.docx</w:t>
      </w:r>
    </w:p>
    <w:p>
      <w:pPr>
        <w:pStyle w:val="null3"/>
        <w:ind w:firstLine="960"/>
      </w:pPr>
      <w:r>
        <w:rPr>
          <w:rFonts w:ascii="仿宋_GB2312" w:hAnsi="仿宋_GB2312" w:cs="仿宋_GB2312" w:eastAsia="仿宋_GB2312"/>
        </w:rPr>
        <w:t>详见附件：23节能环保.docx</w:t>
      </w:r>
    </w:p>
    <w:p>
      <w:pPr>
        <w:pStyle w:val="null3"/>
        <w:ind w:firstLine="960"/>
      </w:pPr>
      <w:r>
        <w:rPr>
          <w:rFonts w:ascii="仿宋_GB2312" w:hAnsi="仿宋_GB2312" w:cs="仿宋_GB2312" w:eastAsia="仿宋_GB2312"/>
        </w:rPr>
        <w:t>详见附件：24质保期承诺函.docx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