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3"/>
        <w:rPr>
          <w:rFonts w:hint="eastAsia"/>
          <w:color w:val="auto"/>
          <w:highlight w:val="none"/>
          <w:lang w:eastAsia="zh-CN"/>
        </w:rPr>
      </w:pPr>
    </w:p>
    <w:p w14:paraId="4DED0331">
      <w:pPr>
        <w:jc w:val="left"/>
        <w:rPr>
          <w:rFonts w:hint="eastAsia" w:ascii="仿宋" w:hAnsi="仿宋" w:eastAsia="仿宋" w:cs="Times New Roman"/>
          <w:b w:val="0"/>
          <w:bCs/>
          <w:color w:val="auto"/>
          <w:sz w:val="28"/>
          <w:szCs w:val="28"/>
          <w:highlight w:val="none"/>
          <w:lang w:val="en-US" w:eastAsia="zh-CN"/>
        </w:rPr>
      </w:pPr>
      <w:r>
        <w:rPr>
          <w:rFonts w:hint="eastAsia" w:ascii="仿宋" w:hAnsi="仿宋" w:eastAsia="仿宋" w:cs="Times New Roman"/>
          <w:b w:val="0"/>
          <w:bCs/>
          <w:color w:val="auto"/>
          <w:sz w:val="28"/>
          <w:szCs w:val="28"/>
          <w:highlight w:val="none"/>
        </w:rPr>
        <w:t>①具有独立承担民事责任能力的法人、其他组织或自然人，提供合法有效的统一社会信用代码营业执照（事业单位法人证书/专业服务机构执业许可证/民办非企业单位登记证书，自然人提供身份证）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Times New Roman"/>
          <w:b w:val="0"/>
          <w:bCs/>
          <w:color w:val="auto"/>
          <w:sz w:val="28"/>
          <w:szCs w:val="28"/>
          <w:highlight w:val="none"/>
          <w:lang w:eastAsia="zh-CN"/>
        </w:rPr>
        <w:t>；</w:t>
      </w:r>
      <w:r>
        <w:rPr>
          <w:rFonts w:hint="eastAsia" w:ascii="仿宋" w:hAnsi="仿宋" w:eastAsia="仿宋" w:cs="Times New Roman"/>
          <w:b w:val="0"/>
          <w:bCs/>
          <w:color w:val="auto"/>
          <w:sz w:val="28"/>
          <w:szCs w:val="28"/>
          <w:highlight w:val="none"/>
          <w:lang w:val="en-US" w:eastAsia="zh-CN"/>
        </w:rPr>
        <w:t>后附证明材料：</w:t>
      </w:r>
    </w:p>
    <w:p w14:paraId="62072D54">
      <w:pPr>
        <w:pStyle w:val="3"/>
        <w:rPr>
          <w:rFonts w:hint="default"/>
          <w:color w:val="auto"/>
          <w:highlight w:val="none"/>
          <w:lang w:val="en-US" w:eastAsia="zh-CN"/>
        </w:rPr>
      </w:pPr>
    </w:p>
    <w:p w14:paraId="3B7322A1">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后附证明材料：</w:t>
      </w:r>
    </w:p>
    <w:p w14:paraId="45BF14A9">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137471DD">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后附证明材料：</w:t>
      </w:r>
    </w:p>
    <w:p w14:paraId="141BA9DB">
      <w:pP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br w:type="page"/>
      </w:r>
    </w:p>
    <w:p w14:paraId="2342C51B">
      <w:pPr>
        <w:pStyle w:val="3"/>
        <w:ind w:left="0" w:leftChars="0" w:firstLine="0" w:firstLineChars="0"/>
        <w:jc w:val="left"/>
        <w:rPr>
          <w:rFonts w:hint="eastAsia" w:ascii="仿宋" w:hAnsi="仿宋" w:eastAsia="仿宋" w:cs="Times New Roman"/>
          <w:b w:val="0"/>
          <w:bCs/>
          <w:color w:val="auto"/>
          <w:sz w:val="28"/>
          <w:szCs w:val="28"/>
          <w:highlight w:val="none"/>
        </w:rPr>
      </w:pPr>
      <w:r>
        <w:rPr>
          <w:rFonts w:hint="eastAsia" w:ascii="仿宋" w:hAnsi="仿宋" w:eastAsia="仿宋" w:cs="Times New Roman"/>
          <w:b w:val="0"/>
          <w:bCs/>
          <w:color w:val="auto"/>
          <w:sz w:val="28"/>
          <w:szCs w:val="28"/>
          <w:highlight w:val="none"/>
        </w:rPr>
        <w:t>④提供具有履行本合同所必需的设备和专业技术能力的声明；</w:t>
      </w:r>
    </w:p>
    <w:p w14:paraId="4A976FEB">
      <w:pPr>
        <w:pStyle w:val="3"/>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5D5E6B8B">
      <w:pPr>
        <w:pStyle w:val="4"/>
        <w:spacing w:line="336" w:lineRule="auto"/>
        <w:jc w:val="left"/>
        <w:rPr>
          <w:rFonts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⑤参加本次政府采购活动前3年内在经营活动中没有重大违纪，以及未被列入失信被执行人、重大税收违法失信主体名单、政府采购严重违法失信行为记录名单的书面声明。</w:t>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309CA152">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⑥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后附证明材料：</w:t>
      </w:r>
    </w:p>
    <w:p w14:paraId="3200408C">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9B7BD8E">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1CE0DD2">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7FFBE335">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01AA8D2E">
      <w:pPr>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br w:type="page"/>
      </w:r>
    </w:p>
    <w:p w14:paraId="0BB0E70F">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⑦提供直接控股和直接管理关系清单。若与其他投标人存在单位负责人为同一人或者存在直接控股、管理关系的，则投标无效。后附证明材料：</w:t>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3"/>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r>
        <w:rPr>
          <w:rFonts w:hint="eastAsia" w:ascii="仿宋" w:hAnsi="仿宋" w:eastAsia="仿宋" w:cs="Times New Roman"/>
          <w:color w:val="auto"/>
          <w:sz w:val="28"/>
          <w:szCs w:val="28"/>
          <w:highlight w:val="none"/>
          <w:lang w:val="en-US" w:eastAsia="zh-CN"/>
        </w:rPr>
        <w:t>⑧</w:t>
      </w:r>
      <w:r>
        <w:rPr>
          <w:rFonts w:hint="eastAsia" w:ascii="仿宋" w:hAnsi="仿宋" w:eastAsia="仿宋" w:cs="Times New Roman"/>
          <w:color w:val="auto"/>
          <w:sz w:val="28"/>
          <w:szCs w:val="28"/>
          <w:highlight w:val="none"/>
        </w:rPr>
        <w:t>法定代表人授权委托书：法定代表人参加投标的，须提供法定代表人身份证；法定代表人授权本单位他人参加投标的，须提供法定代表人授权委托书；</w:t>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0A5BB16E">
      <w:pPr>
        <w:keepNext w:val="0"/>
        <w:keepLines w:val="0"/>
        <w:widowControl/>
        <w:suppressLineNumbers w:val="0"/>
        <w:jc w:val="left"/>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⑨不接受联合体投标，不允许分包：本项目不接受联合体投标，不允许分包。投标人应提供《非联合体不分包投标声明》；</w:t>
      </w:r>
      <w:r>
        <w:rPr>
          <w:rFonts w:hint="eastAsia" w:ascii="仿宋" w:hAnsi="仿宋" w:eastAsia="仿宋" w:cs="Times New Roman"/>
          <w:b w:val="0"/>
          <w:bCs/>
          <w:color w:val="auto"/>
          <w:kern w:val="2"/>
          <w:sz w:val="28"/>
          <w:szCs w:val="28"/>
          <w:highlight w:val="none"/>
          <w:lang w:val="en-US" w:eastAsia="zh-CN" w:bidi="ar-SA"/>
        </w:rPr>
        <w:t>后附证明材料：</w:t>
      </w:r>
    </w:p>
    <w:p w14:paraId="7E3C7FFB">
      <w:pPr>
        <w:keepNext w:val="0"/>
        <w:keepLines w:val="0"/>
        <w:widowControl/>
        <w:suppressLineNumbers w:val="0"/>
        <w:jc w:val="center"/>
        <w:rPr>
          <w:rFonts w:hint="eastAsia" w:ascii="仿宋" w:hAnsi="仿宋" w:eastAsia="仿宋"/>
          <w:color w:val="auto"/>
          <w:sz w:val="28"/>
          <w:szCs w:val="28"/>
          <w:highlight w:val="none"/>
        </w:rPr>
      </w:pP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4EB5B82">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314FABD">
      <w:pPr>
        <w:widowControl/>
        <w:jc w:val="left"/>
        <w:rPr>
          <w:rFonts w:hint="eastAsia" w:ascii="仿宋" w:hAnsi="仿宋" w:eastAsia="仿宋"/>
          <w:sz w:val="28"/>
          <w:szCs w:val="28"/>
        </w:rPr>
      </w:pPr>
      <w:r>
        <w:rPr>
          <w:rFonts w:hint="eastAsia" w:ascii="仿宋" w:hAnsi="仿宋" w:eastAsia="仿宋" w:cs="Times New Roman"/>
          <w:sz w:val="28"/>
          <w:szCs w:val="28"/>
        </w:rPr>
        <w:t>⑩投标人为代理商的应出具医疗器械经营许可证（或医疗器械经营备案凭证）和制造厂商的医疗器械生产许可证（或医疗器械生产备案凭证）；投标人为制造厂商的应出具医疗器械生产许可证（或医疗器械生产备案凭证）。</w:t>
      </w:r>
      <w:r>
        <w:rPr>
          <w:rFonts w:hint="eastAsia" w:ascii="仿宋" w:hAnsi="仿宋" w:eastAsia="仿宋" w:cs="Times New Roman"/>
          <w:bCs/>
          <w:sz w:val="28"/>
          <w:szCs w:val="28"/>
        </w:rPr>
        <w:t>后附证明材料：</w:t>
      </w:r>
    </w:p>
    <w:p w14:paraId="76D36051">
      <w:pPr>
        <w:pStyle w:val="3"/>
        <w:ind w:firstLine="560"/>
        <w:rPr>
          <w:rFonts w:hint="eastAsia" w:ascii="仿宋" w:hAnsi="仿宋" w:eastAsia="仿宋" w:cs="Times New Roman"/>
          <w:sz w:val="28"/>
          <w:szCs w:val="28"/>
        </w:rPr>
      </w:pPr>
    </w:p>
    <w:p w14:paraId="5B18D8F9">
      <w:pPr>
        <w:pStyle w:val="3"/>
        <w:ind w:firstLine="560"/>
        <w:rPr>
          <w:rFonts w:hint="eastAsia" w:ascii="仿宋" w:hAnsi="仿宋" w:eastAsia="仿宋" w:cs="Times New Roman"/>
          <w:sz w:val="28"/>
          <w:szCs w:val="28"/>
        </w:rPr>
      </w:pPr>
    </w:p>
    <w:p w14:paraId="244A569A">
      <w:pPr>
        <w:widowControl/>
        <w:jc w:val="left"/>
        <w:rPr>
          <w:rFonts w:hint="eastAsia" w:ascii="仿宋" w:hAnsi="仿宋" w:eastAsia="仿宋" w:cs="Times New Roman"/>
          <w:bCs/>
          <w:sz w:val="28"/>
          <w:szCs w:val="28"/>
        </w:rPr>
      </w:pPr>
      <w:r>
        <w:rPr>
          <w:rFonts w:hint="eastAsia" w:ascii="仿宋" w:hAnsi="仿宋" w:eastAsia="仿宋" w:cs="Times New Roman"/>
          <w:sz w:val="28"/>
          <w:szCs w:val="28"/>
        </w:rPr>
        <w:t>⑪所投产品如属于医疗器械管理的，应出具医疗器械注册证或备案证。</w:t>
      </w:r>
      <w:r>
        <w:rPr>
          <w:rFonts w:hint="eastAsia" w:ascii="仿宋" w:hAnsi="仿宋" w:eastAsia="仿宋" w:cs="Times New Roman"/>
          <w:bCs/>
          <w:sz w:val="28"/>
          <w:szCs w:val="28"/>
        </w:rPr>
        <w:t>后附证明材料：</w:t>
      </w:r>
      <w:r>
        <w:rPr>
          <w:rFonts w:hint="eastAsia" w:ascii="仿宋" w:hAnsi="仿宋" w:eastAsia="仿宋" w:cs="Times New Roman"/>
          <w:bCs/>
          <w:sz w:val="28"/>
          <w:szCs w:val="28"/>
        </w:rPr>
        <w:br w:type="textWrapping"/>
      </w:r>
    </w:p>
    <w:p w14:paraId="4D85344F">
      <w:pPr>
        <w:widowControl/>
        <w:jc w:val="left"/>
        <w:rPr>
          <w:rFonts w:hint="eastAsia" w:ascii="仿宋" w:hAnsi="仿宋" w:eastAsia="仿宋" w:cs="Times New Roman"/>
          <w:sz w:val="28"/>
          <w:szCs w:val="28"/>
        </w:rPr>
      </w:pPr>
      <w:r>
        <w:rPr>
          <w:rFonts w:hint="eastAsia" w:ascii="仿宋" w:hAnsi="仿宋" w:eastAsia="仿宋" w:cs="Times New Roman"/>
          <w:sz w:val="28"/>
          <w:szCs w:val="28"/>
        </w:rPr>
        <w:br w:type="textWrapping"/>
      </w:r>
      <w:r>
        <w:rPr>
          <w:rFonts w:hint="eastAsia" w:ascii="仿宋" w:hAnsi="仿宋" w:eastAsia="仿宋" w:cs="Times New Roman"/>
          <w:sz w:val="28"/>
          <w:szCs w:val="28"/>
        </w:rPr>
        <w:t>⑫所投产品如属于放射设备的，应提供投标人及生产厂家的《辐射安全许可证》。</w:t>
      </w:r>
      <w:r>
        <w:rPr>
          <w:rFonts w:hint="eastAsia" w:ascii="仿宋" w:hAnsi="仿宋" w:eastAsia="仿宋" w:cs="Times New Roman"/>
          <w:bCs/>
          <w:sz w:val="28"/>
          <w:szCs w:val="28"/>
        </w:rPr>
        <w:t>后附证明材料：</w:t>
      </w:r>
      <w:r>
        <w:rPr>
          <w:rFonts w:hint="eastAsia" w:ascii="仿宋" w:hAnsi="仿宋" w:eastAsia="仿宋" w:cs="Times New Roman"/>
          <w:bCs/>
          <w:sz w:val="28"/>
          <w:szCs w:val="28"/>
        </w:rPr>
        <w:br w:type="textWrapping"/>
      </w:r>
    </w:p>
    <w:p w14:paraId="55EE184D">
      <w:pPr>
        <w:widowControl/>
        <w:jc w:val="left"/>
        <w:rPr>
          <w:rFonts w:hint="eastAsia" w:ascii="仿宋" w:hAnsi="仿宋" w:eastAsia="仿宋" w:cs="Times New Roman"/>
          <w:sz w:val="28"/>
          <w:szCs w:val="28"/>
        </w:rPr>
      </w:pPr>
    </w:p>
    <w:p w14:paraId="7368A86F">
      <w:pPr>
        <w:widowControl/>
        <w:jc w:val="left"/>
        <w:rPr>
          <w:rFonts w:hint="eastAsia" w:ascii="仿宋" w:hAnsi="仿宋" w:eastAsia="仿宋" w:cs="Times New Roman"/>
          <w:sz w:val="28"/>
          <w:szCs w:val="28"/>
        </w:rPr>
      </w:pPr>
      <w:r>
        <w:rPr>
          <w:rFonts w:hint="eastAsia" w:ascii="仿宋" w:hAnsi="仿宋" w:eastAsia="仿宋" w:cs="Times New Roman"/>
          <w:sz w:val="28"/>
          <w:szCs w:val="28"/>
        </w:rPr>
        <w:t>⑬所投产品如属于消毒设备的，应提供生产厂家的消毒产品生产企业卫生许可证。后附证明材料：</w:t>
      </w:r>
    </w:p>
    <w:p w14:paraId="61E4B184">
      <w:pPr>
        <w:widowControl/>
        <w:jc w:val="left"/>
        <w:rPr>
          <w:rFonts w:hint="eastAsia" w:ascii="仿宋" w:hAnsi="仿宋" w:eastAsia="仿宋" w:cs="Times New Roman"/>
          <w:sz w:val="28"/>
          <w:szCs w:val="28"/>
        </w:rPr>
      </w:pPr>
    </w:p>
    <w:p w14:paraId="559635D8">
      <w:pPr>
        <w:widowControl/>
        <w:jc w:val="left"/>
        <w:rPr>
          <w:rFonts w:hint="eastAsia" w:ascii="仿宋" w:hAnsi="仿宋" w:eastAsia="仿宋" w:cs="Times New Roman"/>
          <w:sz w:val="28"/>
          <w:szCs w:val="28"/>
        </w:rPr>
      </w:pPr>
    </w:p>
    <w:p w14:paraId="0D6D5CD0">
      <w:pPr>
        <w:widowControl/>
        <w:jc w:val="left"/>
        <w:rPr>
          <w:rFonts w:hint="eastAsia" w:ascii="仿宋" w:hAnsi="仿宋" w:eastAsia="仿宋" w:cs="Times New Roman"/>
          <w:sz w:val="28"/>
          <w:szCs w:val="28"/>
        </w:rPr>
      </w:pPr>
      <w:r>
        <w:rPr>
          <w:rFonts w:hint="eastAsia" w:ascii="仿宋" w:hAnsi="仿宋" w:eastAsia="仿宋" w:cs="Times New Roman"/>
          <w:sz w:val="28"/>
          <w:szCs w:val="28"/>
        </w:rPr>
        <w:t>⑭ 所投产品如属于压力容器设备的，应提供生产厂家有效的特种设备生产许可证（包含固定式压力容器A2级及以上资质）（注：等级须按照国家规定确认）。后附证明材料：</w:t>
      </w:r>
    </w:p>
    <w:p w14:paraId="527E62E3">
      <w:pPr>
        <w:kinsoku w:val="0"/>
        <w:spacing w:line="336" w:lineRule="auto"/>
        <w:ind w:firstLine="420" w:firstLineChars="200"/>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BF51258"/>
    <w:rsid w:val="2540611D"/>
    <w:rsid w:val="277D3B63"/>
    <w:rsid w:val="2A517F3F"/>
    <w:rsid w:val="36F50F23"/>
    <w:rsid w:val="40F6587B"/>
    <w:rsid w:val="44E649FA"/>
    <w:rsid w:val="46050B58"/>
    <w:rsid w:val="4B2847D1"/>
    <w:rsid w:val="514823A6"/>
    <w:rsid w:val="51DE376C"/>
    <w:rsid w:val="640B10C9"/>
    <w:rsid w:val="659D408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2556</Words>
  <Characters>2654</Characters>
  <Lines>0</Lines>
  <Paragraphs>0</Paragraphs>
  <TotalTime>0</TotalTime>
  <ScaleCrop>false</ScaleCrop>
  <LinksUpToDate>false</LinksUpToDate>
  <CharactersWithSpaces>3003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李雨</cp:lastModifiedBy>
  <dcterms:modified xsi:type="dcterms:W3CDTF">2026-07-20T07:09:17Z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3630C0961A0B4FA1AF7D7FF1A54E4388_12</vt:lpwstr>
  </property>
  <property fmtid="{D5CDD505-2E9C-101B-9397-08002B2CF9AE}" pid="4" name="KSOTemplateDocerSaveRecord">
    <vt:lpwstr>eyJoZGlkIjoiNDI0YzZjNGVmMzA5N2Y4ZmZlZDQxNGEyYzcyYzQ3YzUiLCJ1c2VySWQiOiIyNTg5NTgwNjkifQ==</vt:lpwstr>
  </property>
</Properties>
</file>