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03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西安市雁塔区长延堡街道办事处开发区移交社区（悦府社区）</w:t>
      </w:r>
    </w:p>
    <w:p w14:paraId="7DDF5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办公用房装修项目--工程量清单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编制说明</w:t>
      </w:r>
    </w:p>
    <w:p w14:paraId="5EABF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一、工程概况</w:t>
      </w:r>
    </w:p>
    <w:p w14:paraId="262262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1、工程名称：西安市雁塔区长延堡街道办事处开发区移交社区（悦府社区）办公用房装修项目</w:t>
      </w:r>
    </w:p>
    <w:p w14:paraId="62AADB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2、建设地点：西安市雁塔区长延堡街道办辖区内悦府社区</w:t>
      </w:r>
    </w:p>
    <w:p w14:paraId="36D111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3、建设单位：西安市雁塔区长延堡街道办事处</w:t>
      </w:r>
    </w:p>
    <w:p w14:paraId="46D6A0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编制范围</w:t>
      </w:r>
    </w:p>
    <w:p w14:paraId="45A038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560" w:firstLineChars="200"/>
        <w:textAlignment w:val="auto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西安市雁塔区长延堡街道办事处开发区移交社区（悦府社区）办公用房装修项目，装修改造工程所有装修工作内容，包含但不限于本项目的拆除、装修、水电、广告设计装饰、设备采购安装等施工内容。</w:t>
      </w:r>
    </w:p>
    <w:p w14:paraId="5148DD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z w:val="28"/>
          <w:szCs w:val="28"/>
        </w:rPr>
        <w:t>编制依据</w:t>
      </w:r>
    </w:p>
    <w:p w14:paraId="6C5CC2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1、甲方提供的工程量、具体做法以及常规施工方案； </w:t>
      </w:r>
    </w:p>
    <w:p w14:paraId="529EDE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2、陕西省工程建设标准《建设工程工程量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清单计价标准》。</w:t>
      </w:r>
    </w:p>
    <w:p w14:paraId="214E65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、陕西省工程建设标准《房屋建筑与装饰工程工程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量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计算标准》。</w:t>
      </w:r>
    </w:p>
    <w:p w14:paraId="1A3D0A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、工程施工及验收规范。</w:t>
      </w:r>
    </w:p>
    <w:p w14:paraId="382B10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、招标文件及答疑。</w:t>
      </w:r>
    </w:p>
    <w:p w14:paraId="7C77F0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281" w:firstLineChars="100"/>
        <w:textAlignment w:val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四、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编制说明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：</w:t>
      </w:r>
    </w:p>
    <w:p w14:paraId="69D033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1、本工程量清单编制采用广联达云计价平台GCCP7.0（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 xml:space="preserve">版本号：陕西地区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.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5000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.23.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）。</w:t>
      </w:r>
    </w:p>
    <w:p w14:paraId="04437826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ascii="font000000002fc0563f" w:hAnsi="font000000002fc0563f" w:eastAsia="font000000002fc0563f" w:cs="font000000002fc0563f"/>
          <w:color w:val="000000"/>
          <w:kern w:val="0"/>
          <w:sz w:val="28"/>
          <w:szCs w:val="28"/>
          <w:lang w:val="en-US" w:eastAsia="zh-CN" w:bidi="ar"/>
        </w:rPr>
        <w:t>本项目无暂列金及专业工程暂估价</w:t>
      </w:r>
      <w:r>
        <w:rPr>
          <w:rFonts w:hint="eastAsia" w:ascii="font000000002fc0563f" w:hAnsi="font000000002fc0563f" w:eastAsia="font000000002fc0563f" w:cs="font000000002fc0563f"/>
          <w:color w:val="000000"/>
          <w:kern w:val="0"/>
          <w:sz w:val="28"/>
          <w:szCs w:val="28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ont000000002fc0563f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CCDBA"/>
    <w:multiLevelType w:val="singleLevel"/>
    <w:tmpl w:val="008CCDB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iZDJiMmQwNTY1ZWViMmIxMzNmMGY4YTk1YTQwMDcifQ=="/>
  </w:docVars>
  <w:rsids>
    <w:rsidRoot w:val="00172A27"/>
    <w:rsid w:val="0A836004"/>
    <w:rsid w:val="0B8333BC"/>
    <w:rsid w:val="0FB60EA1"/>
    <w:rsid w:val="122E0AEC"/>
    <w:rsid w:val="1B0F2256"/>
    <w:rsid w:val="1CDB6D70"/>
    <w:rsid w:val="1D295F37"/>
    <w:rsid w:val="23D127FE"/>
    <w:rsid w:val="291B18CA"/>
    <w:rsid w:val="2C966299"/>
    <w:rsid w:val="2CC77D6A"/>
    <w:rsid w:val="30545EB6"/>
    <w:rsid w:val="3587279C"/>
    <w:rsid w:val="362D1347"/>
    <w:rsid w:val="379F5798"/>
    <w:rsid w:val="3E352BB6"/>
    <w:rsid w:val="3E774506"/>
    <w:rsid w:val="401670B8"/>
    <w:rsid w:val="48E03E03"/>
    <w:rsid w:val="494932CD"/>
    <w:rsid w:val="4C5A399A"/>
    <w:rsid w:val="624A5618"/>
    <w:rsid w:val="634C74E0"/>
    <w:rsid w:val="64AF6CE4"/>
    <w:rsid w:val="690145C8"/>
    <w:rsid w:val="69F87E16"/>
    <w:rsid w:val="7137373B"/>
    <w:rsid w:val="72C1657A"/>
    <w:rsid w:val="77E12B2C"/>
    <w:rsid w:val="7E21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417</Characters>
  <Lines>0</Lines>
  <Paragraphs>0</Paragraphs>
  <TotalTime>1</TotalTime>
  <ScaleCrop>false</ScaleCrop>
  <LinksUpToDate>false</LinksUpToDate>
  <CharactersWithSpaces>422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2021-11-08T06:09:00Z</dcterms:created>
  <dc:creator>Lenovo</dc:creator>
  <cp:lastModifiedBy>...</cp:lastModifiedBy>
  <dcterms:modified xsi:type="dcterms:W3CDTF">2026-07-13T11:02:34Z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6962EB4C6FA44D94BC87FC31BD2241CE</vt:lpwstr>
  </property>
  <property fmtid="{D5CDD505-2E9C-101B-9397-08002B2CF9AE}" pid="4" name="KSOTemplateDocerSaveRecord">
    <vt:lpwstr>eyJoZGlkIjoiN2NiZDJiMmQwNTY1ZWViMmIxMzNmMGY4YTk1YTQwMDciLCJ1c2VySWQiOiIyNjAxMDgxMzEifQ==</vt:lpwstr>
  </property>
</Properties>
</file>