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9E82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</w:p>
    <w:p w14:paraId="38FEC604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0392BA3A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tbl>
      <w:tblPr>
        <w:tblStyle w:val="14"/>
        <w:tblW w:w="8878" w:type="dxa"/>
        <w:tblInd w:w="-3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773"/>
        <w:gridCol w:w="1721"/>
        <w:gridCol w:w="945"/>
        <w:gridCol w:w="1630"/>
        <w:gridCol w:w="1809"/>
      </w:tblGrid>
      <w:tr w14:paraId="5950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0" w:hRule="atLeast"/>
        </w:trPr>
        <w:tc>
          <w:tcPr>
            <w:tcW w:w="1000" w:type="dxa"/>
            <w:noWrap w:val="0"/>
            <w:vAlign w:val="center"/>
          </w:tcPr>
          <w:p w14:paraId="4EECD808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73" w:type="dxa"/>
            <w:noWrap w:val="0"/>
            <w:vAlign w:val="center"/>
          </w:tcPr>
          <w:p w14:paraId="12FB14A0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  <w:t>服务项</w:t>
            </w:r>
          </w:p>
        </w:tc>
        <w:tc>
          <w:tcPr>
            <w:tcW w:w="1721" w:type="dxa"/>
            <w:noWrap w:val="0"/>
            <w:vAlign w:val="center"/>
          </w:tcPr>
          <w:p w14:paraId="06926884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  <w:t>服务内容</w:t>
            </w:r>
          </w:p>
        </w:tc>
        <w:tc>
          <w:tcPr>
            <w:tcW w:w="945" w:type="dxa"/>
            <w:noWrap w:val="0"/>
            <w:vAlign w:val="center"/>
          </w:tcPr>
          <w:p w14:paraId="39C3B2B8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1630" w:type="dxa"/>
            <w:noWrap w:val="0"/>
            <w:vAlign w:val="center"/>
          </w:tcPr>
          <w:p w14:paraId="2E18AA96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  <w:t>单价（元）</w:t>
            </w:r>
          </w:p>
        </w:tc>
        <w:tc>
          <w:tcPr>
            <w:tcW w:w="1809" w:type="dxa"/>
            <w:noWrap w:val="0"/>
            <w:vAlign w:val="center"/>
          </w:tcPr>
          <w:p w14:paraId="42346B18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32"/>
                <w:szCs w:val="40"/>
                <w:vertAlign w:val="baseline"/>
                <w:lang w:val="en-US" w:eastAsia="zh-CN" w:bidi="ar-SA"/>
              </w:rPr>
              <w:t>备注</w:t>
            </w:r>
          </w:p>
        </w:tc>
      </w:tr>
      <w:tr w14:paraId="64359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00" w:type="dxa"/>
            <w:vMerge w:val="restart"/>
            <w:noWrap w:val="0"/>
            <w:vAlign w:val="center"/>
          </w:tcPr>
          <w:p w14:paraId="3AE8A1E3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773" w:type="dxa"/>
            <w:vMerge w:val="restart"/>
            <w:noWrap w:val="0"/>
            <w:vAlign w:val="center"/>
          </w:tcPr>
          <w:p w14:paraId="277406F9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即时档案数字化</w:t>
            </w:r>
          </w:p>
        </w:tc>
        <w:tc>
          <w:tcPr>
            <w:tcW w:w="1721" w:type="dxa"/>
            <w:noWrap w:val="0"/>
            <w:vAlign w:val="center"/>
          </w:tcPr>
          <w:p w14:paraId="10E9296D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档案数字化</w:t>
            </w:r>
          </w:p>
        </w:tc>
        <w:tc>
          <w:tcPr>
            <w:tcW w:w="945" w:type="dxa"/>
            <w:noWrap w:val="0"/>
            <w:vAlign w:val="center"/>
          </w:tcPr>
          <w:p w14:paraId="134BFD12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页</w:t>
            </w:r>
          </w:p>
        </w:tc>
        <w:tc>
          <w:tcPr>
            <w:tcW w:w="1630" w:type="dxa"/>
            <w:noWrap w:val="0"/>
            <w:vAlign w:val="center"/>
          </w:tcPr>
          <w:p w14:paraId="7F4E2036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FF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1E94D9A0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FF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70C0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00" w:type="dxa"/>
            <w:vMerge w:val="continue"/>
            <w:noWrap w:val="0"/>
            <w:vAlign w:val="center"/>
          </w:tcPr>
          <w:p w14:paraId="02FFB912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773" w:type="dxa"/>
            <w:vMerge w:val="continue"/>
            <w:noWrap w:val="0"/>
            <w:vAlign w:val="center"/>
          </w:tcPr>
          <w:p w14:paraId="3B754437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69297834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归档整理</w:t>
            </w:r>
          </w:p>
        </w:tc>
        <w:tc>
          <w:tcPr>
            <w:tcW w:w="945" w:type="dxa"/>
            <w:noWrap w:val="0"/>
            <w:vAlign w:val="center"/>
          </w:tcPr>
          <w:p w14:paraId="16D856B5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页</w:t>
            </w:r>
          </w:p>
        </w:tc>
        <w:tc>
          <w:tcPr>
            <w:tcW w:w="1630" w:type="dxa"/>
            <w:noWrap w:val="0"/>
            <w:vAlign w:val="center"/>
          </w:tcPr>
          <w:p w14:paraId="32AEE731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FF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264BEF3B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FF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6F666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1000" w:type="dxa"/>
            <w:noWrap w:val="0"/>
            <w:vAlign w:val="center"/>
          </w:tcPr>
          <w:p w14:paraId="7F4C139A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773" w:type="dxa"/>
            <w:noWrap w:val="0"/>
            <w:vAlign w:val="center"/>
          </w:tcPr>
          <w:p w14:paraId="4DA27807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电子卷宗随案同步</w:t>
            </w:r>
          </w:p>
        </w:tc>
        <w:tc>
          <w:tcPr>
            <w:tcW w:w="1721" w:type="dxa"/>
            <w:noWrap w:val="0"/>
            <w:vAlign w:val="center"/>
          </w:tcPr>
          <w:p w14:paraId="3D149678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电子卷宗随案同步全流程</w:t>
            </w:r>
          </w:p>
        </w:tc>
        <w:tc>
          <w:tcPr>
            <w:tcW w:w="945" w:type="dxa"/>
            <w:noWrap w:val="0"/>
            <w:vAlign w:val="center"/>
          </w:tcPr>
          <w:p w14:paraId="6E5C981A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案</w:t>
            </w:r>
          </w:p>
        </w:tc>
        <w:tc>
          <w:tcPr>
            <w:tcW w:w="1630" w:type="dxa"/>
            <w:noWrap w:val="0"/>
            <w:vAlign w:val="center"/>
          </w:tcPr>
          <w:p w14:paraId="750DFE41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FF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172A75BF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FF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26022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5439" w:type="dxa"/>
            <w:gridSpan w:val="4"/>
            <w:noWrap w:val="0"/>
            <w:vAlign w:val="center"/>
          </w:tcPr>
          <w:p w14:paraId="159A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_GB2312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vertAlign w:val="baseline"/>
                <w:lang w:val="en-US" w:eastAsia="zh-CN" w:bidi="ar-SA"/>
              </w:rPr>
              <w:t>单项报价总和（元）</w:t>
            </w:r>
          </w:p>
        </w:tc>
        <w:tc>
          <w:tcPr>
            <w:tcW w:w="1630" w:type="dxa"/>
            <w:noWrap w:val="0"/>
            <w:vAlign w:val="center"/>
          </w:tcPr>
          <w:p w14:paraId="57DD5F9C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FF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38DBCFEB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FF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57848A7A">
      <w:pPr>
        <w:spacing w:line="360" w:lineRule="auto"/>
        <w:jc w:val="left"/>
        <w:rPr>
          <w:rFonts w:hint="eastAsia" w:ascii="仿宋" w:hAnsi="仿宋" w:eastAsia="仿宋" w:cs="仿宋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  <w:t>备注 ：</w:t>
      </w:r>
    </w:p>
    <w:p w14:paraId="226F19DF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  <w:t>1.本项目采用单价报价模式，最终结算以实际产生数量乘以单价计算实际费用。 2.此表中合计=档案数字化+归档整理+电子卷宗随案同步全流程。</w:t>
      </w:r>
    </w:p>
    <w:p w14:paraId="78666178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bookmarkStart w:id="0" w:name="_GoBack"/>
      <w:bookmarkEnd w:id="0"/>
    </w:p>
    <w:p w14:paraId="0B6E8CFF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B6FC40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67D5A712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6A01D5B8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6F9CCD61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1AC87A2D"/>
    <w:rsid w:val="36AB3F5A"/>
    <w:rsid w:val="423B143E"/>
    <w:rsid w:val="49FD5698"/>
    <w:rsid w:val="4CAB1FBC"/>
    <w:rsid w:val="4F1C53DA"/>
    <w:rsid w:val="4FAA0449"/>
    <w:rsid w:val="53AF1317"/>
    <w:rsid w:val="547A32A8"/>
    <w:rsid w:val="551A0E96"/>
    <w:rsid w:val="571E5A7A"/>
    <w:rsid w:val="57564E5B"/>
    <w:rsid w:val="590A7D98"/>
    <w:rsid w:val="5E7008FF"/>
    <w:rsid w:val="60A83EE4"/>
    <w:rsid w:val="63976673"/>
    <w:rsid w:val="69324368"/>
    <w:rsid w:val="69A908CE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7">
    <w:name w:val="font31"/>
    <w:basedOn w:val="15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167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:creator>德仁-赵璐</dc:creator>
  <cp:lastModifiedBy>zl</cp:lastModifiedBy>
  <dcterms:modified xsi:type="dcterms:W3CDTF">2026-05-12T07:53:37Z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