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版本号：SNJZ-2026-11720260430001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SNJZ-2026-117</w:t>
      </w:r>
      <w:r>
        <w:br/>
      </w:r>
      <w:r>
        <w:br/>
      </w:r>
      <w:r>
        <w:br/>
      </w:r>
    </w:p>
    <w:p>
      <w:pPr>
        <w:pStyle w:val="null3"/>
        <w:jc w:val="center"/>
        <w:outlineLvl w:val="2"/>
      </w:pPr>
      <w:r>
        <w:rPr>
          <w:rFonts w:ascii="仿宋_GB2312" w:hAnsi="仿宋_GB2312" w:cs="仿宋_GB2312" w:eastAsia="仿宋_GB2312"/>
          <w:sz w:val="28"/>
          <w:b/>
        </w:rPr>
        <w:t>宁强县北城实验学校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宁强县北城实验学校</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2026年义务教育薄弱环节改善与能力提升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7、府采购活动前三年内在经营活动中没有重大违法记录：供参加政府采购活动前三年内在经营活动中没有重大违法记录的书面声明。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宁强县北城实验学校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羌州路北段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宁强县北城实验学校经办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13772828052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代理服务费收费标准：按照原国家计委《招标代理服务收费管理暂行办法》(计价格〔2002〕1980号)及发改办价格[2003]857号文件规定的收费标准。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宁强县北城实验学校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宁强县北城实验学校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宁强县北城实验学校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设备到货后，由采购人、供应商对设备进行开箱检查，检查内容包括：设备名称、规格型号、配置要求、制造商、原产地等。若设备与合同要求不符，采购单位将拒绝接收。检查合格的视为初验合格，收货单位签发“初验合格单”。（2）终验：初验合格，运行稳定15天后进行终验，终验合格后，采购人签发“终验合格单”。（3）若验收不合格的，成交供应商必须在接到通知后5个日历日内保证甲方正常使用。验收过程中，若发现严重质量问题，且在规定时间内整改无效，采购人将进行严肃处理，并将其列入“不良行为记录名单”。（4）验收依据 合同文本，招标文件，投标文件，国内相应的标准、规范。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2026年义务教育薄弱环节改善与能力提升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部室设施设备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标的名称：部室设施设备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一、部室需求</w:t>
            </w:r>
          </w:p>
          <w:tbl>
            <w:tblPr>
              <w:tblBorders>
                <w:top w:val="none" w:color="000000" w:sz="4"/>
                <w:left w:val="none" w:color="000000" w:sz="4"/>
                <w:bottom w:val="none" w:color="000000" w:sz="4"/>
                <w:right w:val="none" w:color="000000" w:sz="4"/>
                <w:insideH w:val="none"/>
                <w:insideV w:val="none"/>
              </w:tblBorders>
            </w:tblPr>
            <w:tblGrid>
              <w:gridCol w:w="335"/>
              <w:gridCol w:w="1125"/>
              <w:gridCol w:w="534"/>
              <w:gridCol w:w="558"/>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品目号</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货物需求</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书法国画室</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茶艺接待室</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茶艺教学室</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古琴室（一）</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古琴室（二）</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围棋室</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国学室</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货物需求与技术要求</w:t>
            </w:r>
          </w:p>
          <w:p>
            <w:pPr>
              <w:pStyle w:val="null3"/>
              <w:jc w:val="both"/>
            </w:pPr>
            <w:r>
              <w:rPr>
                <w:rFonts w:ascii="仿宋_GB2312" w:hAnsi="仿宋_GB2312" w:cs="仿宋_GB2312" w:eastAsia="仿宋_GB2312"/>
                <w:sz w:val="24"/>
              </w:rPr>
              <w:t>1.书法国画室</w:t>
            </w:r>
          </w:p>
          <w:tbl>
            <w:tblPr>
              <w:tblBorders>
                <w:top w:val="none" w:color="000000" w:sz="4"/>
                <w:left w:val="none" w:color="000000" w:sz="4"/>
                <w:bottom w:val="none" w:color="000000" w:sz="4"/>
                <w:right w:val="none" w:color="000000" w:sz="4"/>
                <w:insideH w:val="none"/>
                <w:insideV w:val="none"/>
              </w:tblBorders>
            </w:tblPr>
            <w:tblGrid>
              <w:gridCol w:w="238"/>
              <w:gridCol w:w="299"/>
              <w:gridCol w:w="1580"/>
              <w:gridCol w:w="212"/>
              <w:gridCol w:w="223"/>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w:t>
                  </w:r>
                </w:p>
                <w:p>
                  <w:pPr>
                    <w:pStyle w:val="null3"/>
                    <w:jc w:val="center"/>
                  </w:pPr>
                  <w:r>
                    <w:rPr>
                      <w:rFonts w:ascii="仿宋_GB2312" w:hAnsi="仿宋_GB2312" w:cs="仿宋_GB2312" w:eastAsia="仿宋_GB2312"/>
                      <w:sz w:val="24"/>
                      <w:color w:val="000000"/>
                    </w:rPr>
                    <w:t>黑板</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r>
                    <w:br/>
                  </w:r>
                  <w:r>
                    <w:rPr>
                      <w:rFonts w:ascii="仿宋_GB2312" w:hAnsi="仿宋_GB2312" w:cs="仿宋_GB2312" w:eastAsia="仿宋_GB2312"/>
                      <w:sz w:val="24"/>
                      <w:color w:val="000000"/>
                    </w:rPr>
                    <w:t>1. 三拼接平面一体化，主副屏过渡平滑并在同一平面，中间无单独边框阻隔。整体外观尺寸：宽≥4200mm，高≥1200mm，厚≤120mm。</w:t>
                  </w:r>
                  <w:r>
                    <w:br/>
                  </w:r>
                  <w:r>
                    <w:rPr>
                      <w:rFonts w:ascii="仿宋_GB2312" w:hAnsi="仿宋_GB2312" w:cs="仿宋_GB2312" w:eastAsia="仿宋_GB2312"/>
                      <w:sz w:val="24"/>
                      <w:color w:val="000000"/>
                    </w:rPr>
                    <w:t>2.主屏支持普通粉笔直接书写，整机两侧副屏支持以下媒介（普通粉笔、液体粉笔、成膜笔）进行板书书写。</w:t>
                  </w:r>
                  <w:r>
                    <w:br/>
                  </w:r>
                  <w:r>
                    <w:rPr>
                      <w:rFonts w:ascii="仿宋_GB2312" w:hAnsi="仿宋_GB2312" w:cs="仿宋_GB2312" w:eastAsia="仿宋_GB2312"/>
                      <w:sz w:val="24"/>
                      <w:color w:val="000000"/>
                    </w:rPr>
                    <w:t>3.整机采用≥86英寸UHD超高清LED液晶屏，显示比例≥16:9，分辨率≥3840×2160。</w:t>
                  </w:r>
                  <w:r>
                    <w:br/>
                  </w:r>
                  <w:r>
                    <w:rPr>
                      <w:rFonts w:ascii="仿宋_GB2312" w:hAnsi="仿宋_GB2312" w:cs="仿宋_GB2312" w:eastAsia="仿宋_GB2312"/>
                      <w:sz w:val="24"/>
                      <w:color w:val="000000"/>
                    </w:rPr>
                    <w:t>4.整机采用防眩光玻璃，屏幕支持防眩光功能，钢化玻璃表面硬度≥9H。</w:t>
                  </w:r>
                  <w:r>
                    <w:br/>
                  </w:r>
                  <w:r>
                    <w:rPr>
                      <w:rFonts w:ascii="仿宋_GB2312" w:hAnsi="仿宋_GB2312" w:cs="仿宋_GB2312" w:eastAsia="仿宋_GB2312"/>
                      <w:sz w:val="24"/>
                      <w:color w:val="000000"/>
                    </w:rPr>
                    <w:t>5.整机内置扬声器采用缝隙发声技术，喇叭采用槽式开口设计，≤≤5.8mm。</w:t>
                  </w:r>
                  <w:r>
                    <w:br/>
                  </w:r>
                  <w:r>
                    <w:rPr>
                      <w:rFonts w:ascii="仿宋_GB2312" w:hAnsi="仿宋_GB2312" w:cs="仿宋_GB2312" w:eastAsia="仿宋_GB2312"/>
                      <w:sz w:val="24"/>
                      <w:color w:val="000000"/>
                    </w:rPr>
                    <w:t>6.整机内置2.2声道扬声器，总功率≥60W。</w:t>
                  </w:r>
                  <w:r>
                    <w:br/>
                  </w:r>
                  <w:r>
                    <w:rPr>
                      <w:rFonts w:ascii="仿宋_GB2312" w:hAnsi="仿宋_GB2312" w:cs="仿宋_GB2312" w:eastAsia="仿宋_GB2312"/>
                      <w:sz w:val="24"/>
                      <w:color w:val="000000"/>
                    </w:rPr>
                    <w:t>7.整机内置扬声器采用缝隙发声技术，喇叭采用槽式开口设计保证扩声效果。</w:t>
                  </w:r>
                  <w:r>
                    <w:br/>
                  </w:r>
                  <w:r>
                    <w:rPr>
                      <w:rFonts w:ascii="仿宋_GB2312" w:hAnsi="仿宋_GB2312" w:cs="仿宋_GB2312" w:eastAsia="仿宋_GB2312"/>
                      <w:sz w:val="24"/>
                      <w:color w:val="000000"/>
                    </w:rPr>
                    <w:t>8.触控技术：支持Windows系统中进行25点或以上触控。</w:t>
                  </w:r>
                  <w:r>
                    <w:br/>
                  </w:r>
                  <w:r>
                    <w:rPr>
                      <w:rFonts w:ascii="仿宋_GB2312" w:hAnsi="仿宋_GB2312" w:cs="仿宋_GB2312" w:eastAsia="仿宋_GB2312"/>
                      <w:sz w:val="24"/>
                      <w:color w:val="000000"/>
                    </w:rPr>
                    <w:t>9.整机具备至少5个前置按键。支持通过前置按键进行开关机、调出中控菜单、音量+/-、护眼、录屏的操作。</w:t>
                  </w:r>
                  <w:r>
                    <w:br/>
                  </w:r>
                  <w:r>
                    <w:rPr>
                      <w:rFonts w:ascii="仿宋_GB2312" w:hAnsi="仿宋_GB2312" w:cs="仿宋_GB2312" w:eastAsia="仿宋_GB2312"/>
                      <w:sz w:val="24"/>
                      <w:color w:val="000000"/>
                    </w:rPr>
                    <w:t>10.支持护眼模式，可通过前置面板物理功能按键一键启用经典护眼模式。</w:t>
                  </w:r>
                  <w:r>
                    <w:br/>
                  </w:r>
                  <w:r>
                    <w:rPr>
                      <w:rFonts w:ascii="仿宋_GB2312" w:hAnsi="仿宋_GB2312" w:cs="仿宋_GB2312" w:eastAsia="仿宋_GB2312"/>
                      <w:sz w:val="24"/>
                      <w:color w:val="000000"/>
                    </w:rPr>
                    <w:t>11.支持通过前置面板物理按键一键启动录屏功能，可将屏幕中显示的课件、音频内容与老师人声同时录制。</w:t>
                  </w:r>
                  <w:r>
                    <w:br/>
                  </w:r>
                  <w:r>
                    <w:rPr>
                      <w:rFonts w:ascii="仿宋_GB2312" w:hAnsi="仿宋_GB2312" w:cs="仿宋_GB2312" w:eastAsia="仿宋_GB2312"/>
                      <w:sz w:val="24"/>
                      <w:color w:val="000000"/>
                    </w:rPr>
                    <w:t>12.整机全通道支持纸质护眼模式，可实现画面纹理的实时调整；支持纸质纹理：牛皮纸、素描纸、宣纸、水彩纸、水纹纸；支持透明度调节；支持色温调节。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13.外接电脑设备通过双头Type-C数据线连接至整机，可调用整机内置的摄像头、麦克风、扬声器，可在外接电脑上控制整机拍摄教室画面。</w:t>
                  </w:r>
                  <w:r>
                    <w:br/>
                  </w:r>
                  <w:r>
                    <w:rPr>
                      <w:rFonts w:ascii="仿宋_GB2312" w:hAnsi="仿宋_GB2312" w:cs="仿宋_GB2312" w:eastAsia="仿宋_GB2312"/>
                      <w:sz w:val="24"/>
                      <w:color w:val="000000"/>
                    </w:rPr>
                    <w:t>14.整机上边框内置非独立式摄像头，视场角≥141度且水平视场角≥139度，可拍摄≥1300万像素的照片，支持输出8192×2048分辨率的照片和视频，支持画面畸变矫正功能 。</w:t>
                  </w:r>
                  <w:r>
                    <w:br/>
                  </w:r>
                  <w:r>
                    <w:rPr>
                      <w:rFonts w:ascii="仿宋_GB2312" w:hAnsi="仿宋_GB2312" w:cs="仿宋_GB2312" w:eastAsia="仿宋_GB2312"/>
                      <w:sz w:val="24"/>
                      <w:color w:val="000000"/>
                    </w:rPr>
                    <w:t>15.整机支持通过人脸识别进行解锁设备以及人脸识别进行登录账号。</w:t>
                  </w:r>
                  <w:r>
                    <w:br/>
                  </w:r>
                  <w:r>
                    <w:rPr>
                      <w:rFonts w:ascii="仿宋_GB2312" w:hAnsi="仿宋_GB2312" w:cs="仿宋_GB2312" w:eastAsia="仿宋_GB2312"/>
                      <w:sz w:val="24"/>
                      <w:color w:val="000000"/>
                    </w:rPr>
                    <w:t>16.整机内置双WiFi6无线网卡（不接受外接），在整机设备下，可实现Wi-Fi无线上网连接、AP无线热点发射。</w:t>
                  </w:r>
                  <w:r>
                    <w:br/>
                  </w:r>
                  <w:r>
                    <w:rPr>
                      <w:rFonts w:ascii="仿宋_GB2312" w:hAnsi="仿宋_GB2312" w:cs="仿宋_GB2312" w:eastAsia="仿宋_GB2312"/>
                      <w:sz w:val="24"/>
                      <w:color w:val="000000"/>
                    </w:rPr>
                    <w:t>17.整机采用硬件低蓝光背光技术，在源头减少有害蓝光波段能量，蓝光占比（有害蓝光415～455nm能量综合）/（整体蓝光400～500能量综合）＜50%，低蓝光保护显示不偏色、不泛黄。</w:t>
                  </w:r>
                  <w:r>
                    <w:br/>
                  </w:r>
                  <w:r>
                    <w:rPr>
                      <w:rFonts w:ascii="仿宋_GB2312" w:hAnsi="仿宋_GB2312" w:cs="仿宋_GB2312" w:eastAsia="仿宋_GB2312"/>
                      <w:sz w:val="24"/>
                      <w:color w:val="000000"/>
                    </w:rPr>
                    <w:t>18.整机上边框内置非独立式摄像头，采用一体化集成设计，摄像头数量≥4个。</w:t>
                  </w:r>
                  <w:r>
                    <w:br/>
                  </w:r>
                  <w:r>
                    <w:rPr>
                      <w:rFonts w:ascii="仿宋_GB2312" w:hAnsi="仿宋_GB2312" w:cs="仿宋_GB2312" w:eastAsia="仿宋_GB2312"/>
                      <w:sz w:val="24"/>
                      <w:color w:val="000000"/>
                    </w:rPr>
                    <w:t>二、内置电脑</w:t>
                  </w:r>
                  <w:r>
                    <w:br/>
                  </w:r>
                  <w:r>
                    <w:rPr>
                      <w:rFonts w:ascii="仿宋_GB2312" w:hAnsi="仿宋_GB2312" w:cs="仿宋_GB2312" w:eastAsia="仿宋_GB2312"/>
                      <w:sz w:val="24"/>
                      <w:color w:val="000000"/>
                    </w:rPr>
                    <w:t>1.搭载Intel 酷睿系列≥i5 CPU；内存：8GB DDR4笔记本内存或以上配置；硬盘：256GB或以上SSD固态硬盘。</w:t>
                  </w:r>
                  <w:r>
                    <w:br/>
                  </w:r>
                  <w:r>
                    <w:rPr>
                      <w:rFonts w:ascii="仿宋_GB2312" w:hAnsi="仿宋_GB2312" w:cs="仿宋_GB2312" w:eastAsia="仿宋_GB2312"/>
                      <w:sz w:val="24"/>
                      <w:color w:val="000000"/>
                    </w:rPr>
                    <w:t>2.PC模块可抽拉式插入整机，可实现无单独接线的插拔。</w:t>
                  </w:r>
                  <w:r>
                    <w:br/>
                  </w:r>
                  <w:r>
                    <w:rPr>
                      <w:rFonts w:ascii="仿宋_GB2312" w:hAnsi="仿宋_GB2312" w:cs="仿宋_GB2312" w:eastAsia="仿宋_GB2312"/>
                      <w:sz w:val="24"/>
                      <w:color w:val="000000"/>
                    </w:rPr>
                    <w:t>3.和整机的连接采用万兆级接口，传输速率≥10Gbps。</w:t>
                  </w:r>
                  <w:r>
                    <w:br/>
                  </w:r>
                  <w:r>
                    <w:rPr>
                      <w:rFonts w:ascii="仿宋_GB2312" w:hAnsi="仿宋_GB2312" w:cs="仿宋_GB2312" w:eastAsia="仿宋_GB2312"/>
                      <w:sz w:val="24"/>
                      <w:color w:val="000000"/>
                    </w:rPr>
                    <w:t>4.无需工具就可快速拆卸电脑模块。</w:t>
                  </w:r>
                  <w:r>
                    <w:br/>
                  </w:r>
                  <w:r>
                    <w:rPr>
                      <w:rFonts w:ascii="仿宋_GB2312" w:hAnsi="仿宋_GB2312" w:cs="仿宋_GB2312" w:eastAsia="仿宋_GB2312"/>
                      <w:sz w:val="24"/>
                      <w:color w:val="000000"/>
                    </w:rPr>
                    <w:t>5.具有独立非外扩展的视频输出接口：≥1路HDMI。</w:t>
                  </w:r>
                  <w:r>
                    <w:br/>
                  </w:r>
                  <w:r>
                    <w:rPr>
                      <w:rFonts w:ascii="仿宋_GB2312" w:hAnsi="仿宋_GB2312" w:cs="仿宋_GB2312" w:eastAsia="仿宋_GB2312"/>
                      <w:sz w:val="24"/>
                      <w:color w:val="000000"/>
                    </w:rPr>
                    <w:t>三、白板软件</w:t>
                  </w:r>
                  <w:r>
                    <w:br/>
                  </w:r>
                  <w:r>
                    <w:rPr>
                      <w:rFonts w:ascii="仿宋_GB2312" w:hAnsi="仿宋_GB2312" w:cs="仿宋_GB2312" w:eastAsia="仿宋_GB2312"/>
                      <w:sz w:val="24"/>
                      <w:color w:val="000000"/>
                    </w:rPr>
                    <w:t>1.备授课一体化，具有备课模式及授课模式。</w:t>
                  </w:r>
                  <w:r>
                    <w:br/>
                  </w:r>
                  <w:r>
                    <w:rPr>
                      <w:rFonts w:ascii="仿宋_GB2312" w:hAnsi="仿宋_GB2312" w:cs="仿宋_GB2312" w:eastAsia="仿宋_GB2312"/>
                      <w:sz w:val="24"/>
                      <w:color w:val="000000"/>
                    </w:rPr>
                    <w:t>2.支持个人账号注册登录使用。</w:t>
                  </w:r>
                  <w:r>
                    <w:br/>
                  </w:r>
                  <w:r>
                    <w:rPr>
                      <w:rFonts w:ascii="仿宋_GB2312" w:hAnsi="仿宋_GB2312" w:cs="仿宋_GB2312" w:eastAsia="仿宋_GB2312"/>
                      <w:sz w:val="24"/>
                      <w:color w:val="000000"/>
                    </w:rPr>
                    <w:t>3.提供白板软件手机移动版。</w:t>
                  </w:r>
                  <w:r>
                    <w:br/>
                  </w:r>
                  <w:r>
                    <w:rPr>
                      <w:rFonts w:ascii="仿宋_GB2312" w:hAnsi="仿宋_GB2312" w:cs="仿宋_GB2312" w:eastAsia="仿宋_GB2312"/>
                      <w:sz w:val="24"/>
                      <w:color w:val="000000"/>
                    </w:rPr>
                    <w:t>4.提供在线云课堂功能，无需额外安装部署直播软件，可实现语音直播、课件同步、互动工具等远程教学功能。</w:t>
                  </w:r>
                  <w:r>
                    <w:br/>
                  </w:r>
                  <w:r>
                    <w:rPr>
                      <w:rFonts w:ascii="仿宋_GB2312" w:hAnsi="仿宋_GB2312" w:cs="仿宋_GB2312" w:eastAsia="仿宋_GB2312"/>
                      <w:sz w:val="24"/>
                      <w:color w:val="000000"/>
                    </w:rPr>
                    <w:t>5.云课堂可以通过生成二维码海报的方式发送给学生用于远程在线教学。</w:t>
                  </w:r>
                  <w:r>
                    <w:br/>
                  </w:r>
                  <w:r>
                    <w:rPr>
                      <w:rFonts w:ascii="仿宋_GB2312" w:hAnsi="仿宋_GB2312" w:cs="仿宋_GB2312" w:eastAsia="仿宋_GB2312"/>
                      <w:sz w:val="24"/>
                      <w:color w:val="000000"/>
                    </w:rPr>
                    <w:t>6.可提供≥200G的个人云空间。</w:t>
                  </w:r>
                  <w:r>
                    <w:br/>
                  </w:r>
                  <w:r>
                    <w:rPr>
                      <w:rFonts w:ascii="仿宋_GB2312" w:hAnsi="仿宋_GB2312" w:cs="仿宋_GB2312" w:eastAsia="仿宋_GB2312"/>
                      <w:sz w:val="24"/>
                      <w:color w:val="000000"/>
                    </w:rPr>
                    <w:t>7.互动教学课件支持开放式云分享：分享者可将互动课件、课件组以公开或加密的web链接和二维码形式进行分享，分享链接可设置访问有效期。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24"/>
                      <w:color w:val="000000"/>
                    </w:rPr>
                    <w:t xml:space="preserve">8.具备微课录制功能，内置于白板软件中，支持快速录制微课，可保存音频和课件的互动操作.微课录制结束后支持二维码分享，学生扫码即可在微信观看，无需下载额外app。     </w:t>
                  </w:r>
                  <w:r>
                    <w:br/>
                  </w:r>
                  <w:r>
                    <w:rPr>
                      <w:rFonts w:ascii="仿宋_GB2312" w:hAnsi="仿宋_GB2312" w:cs="仿宋_GB2312" w:eastAsia="仿宋_GB2312"/>
                      <w:sz w:val="24"/>
                      <w:color w:val="000000"/>
                    </w:rPr>
                    <w:t>9.AI智能纠错：软件内置的AI智能语义分析模块，可对输入的英文文本的拼写、句型、语法进行错误检查，并支持一键纠错。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10.数学工具</w:t>
                  </w:r>
                  <w:r>
                    <w:br/>
                  </w:r>
                  <w:r>
                    <w:rPr>
                      <w:rFonts w:ascii="仿宋_GB2312" w:hAnsi="仿宋_GB2312" w:cs="仿宋_GB2312" w:eastAsia="仿宋_GB2312"/>
                      <w:sz w:val="24"/>
                      <w:color w:val="000000"/>
                    </w:rPr>
                    <w:t>数学画板：</w:t>
                  </w:r>
                  <w:r>
                    <w:br/>
                  </w:r>
                  <w:r>
                    <w:rPr>
                      <w:rFonts w:ascii="仿宋_GB2312" w:hAnsi="仿宋_GB2312" w:cs="仿宋_GB2312" w:eastAsia="仿宋_GB2312"/>
                      <w:sz w:val="24"/>
                      <w:color w:val="000000"/>
                    </w:rPr>
                    <w:t>① 支持课件中插入在线数学画板，授课时一键打开使用。</w:t>
                  </w:r>
                  <w:r>
                    <w:br/>
                  </w:r>
                  <w:r>
                    <w:rPr>
                      <w:rFonts w:ascii="仿宋_GB2312" w:hAnsi="仿宋_GB2312" w:cs="仿宋_GB2312" w:eastAsia="仿宋_GB2312"/>
                      <w:sz w:val="24"/>
                      <w:color w:val="000000"/>
                    </w:rPr>
                    <w:t>② 提供不少于500个数学画板资源，按照小学、初中、高中学段数学学科主要知识点分类，便于教师查找使用。</w:t>
                  </w:r>
                  <w:r>
                    <w:br/>
                  </w:r>
                  <w:r>
                    <w:rPr>
                      <w:rFonts w:ascii="仿宋_GB2312" w:hAnsi="仿宋_GB2312" w:cs="仿宋_GB2312" w:eastAsia="仿宋_GB2312"/>
                      <w:sz w:val="24"/>
                      <w:color w:val="000000"/>
                    </w:rPr>
                    <w:t>③ 内置画板课件展示生动直观，可动态展示平面几何的变化：如小学几何四边形，可动态演示四边形的不同形态间的变化；中学函数的平方差公式讲解，可将平方差公式通过图形具象展示其计算原理。</w:t>
                  </w:r>
                  <w:r>
                    <w:br/>
                  </w:r>
                  <w:r>
                    <w:rPr>
                      <w:rFonts w:ascii="仿宋_GB2312" w:hAnsi="仿宋_GB2312" w:cs="仿宋_GB2312" w:eastAsia="仿宋_GB2312"/>
                      <w:sz w:val="24"/>
                      <w:color w:val="000000"/>
                    </w:rPr>
                    <w:t>④ 提供个人画板供教师自由创作，具备点、线、面等基础元素和线段中点、椭圆焦点、极坐标方程等数十种数学常用工具。创建后可一键将画板无缝嵌入课件。</w:t>
                  </w:r>
                  <w:r>
                    <w:br/>
                  </w:r>
                  <w:r>
                    <w:rPr>
                      <w:rFonts w:ascii="仿宋_GB2312" w:hAnsi="仿宋_GB2312" w:cs="仿宋_GB2312" w:eastAsia="仿宋_GB2312"/>
                      <w:sz w:val="24"/>
                      <w:color w:val="000000"/>
                    </w:rPr>
                    <w:t>11.语文工具</w:t>
                  </w:r>
                  <w:r>
                    <w:br/>
                  </w:r>
                  <w:r>
                    <w:rPr>
                      <w:rFonts w:ascii="仿宋_GB2312" w:hAnsi="仿宋_GB2312" w:cs="仿宋_GB2312" w:eastAsia="仿宋_GB2312"/>
                      <w:sz w:val="24"/>
                      <w:color w:val="000000"/>
                    </w:rPr>
                    <w:t>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12.学科思维导图：内嵌学科思维导图功能，提供思维导图、鱼骨图及组织结构图等知识结构化工具，提供不少于5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color w:val="000000"/>
                    </w:rPr>
                    <w:t>13.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color w:val="000000"/>
                    </w:rPr>
                    <w:t>14.地理工具1.书写工具具备地图图示（如铁路、城墙、山峰、港口、机场等）笔迹，可直接进行图示、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r>
                    <w:br/>
                  </w:r>
                  <w:r>
                    <w:rPr>
                      <w:rFonts w:ascii="仿宋_GB2312" w:hAnsi="仿宋_GB2312" w:cs="仿宋_GB2312" w:eastAsia="仿宋_GB2312"/>
                      <w:sz w:val="24"/>
                      <w:color w:val="000000"/>
                    </w:rPr>
                    <w:t>15.多学科题库：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color w:val="000000"/>
                    </w:rPr>
                    <w:t>四、教学管理平台</w:t>
                  </w:r>
                  <w:r>
                    <w:br/>
                  </w:r>
                  <w:r>
                    <w:rPr>
                      <w:rFonts w:ascii="仿宋_GB2312" w:hAnsi="仿宋_GB2312" w:cs="仿宋_GB2312" w:eastAsia="仿宋_GB2312"/>
                      <w:sz w:val="24"/>
                      <w:color w:val="000000"/>
                    </w:rPr>
                    <w:t>1.后台采用B/S架构设计，支持学校管理者在Windows、Linux、Android、IOS等多种不同的操作系统上通过网页浏览器登陆进行操作，可统计全校教师软件活跃数据、学生点评及课件上传等数据。</w:t>
                  </w:r>
                  <w:r>
                    <w:br/>
                  </w:r>
                  <w:r>
                    <w:rPr>
                      <w:rFonts w:ascii="仿宋_GB2312" w:hAnsi="仿宋_GB2312" w:cs="仿宋_GB2312" w:eastAsia="仿宋_GB2312"/>
                      <w:sz w:val="24"/>
                      <w:color w:val="000000"/>
                    </w:rPr>
                    <w:t>2.支持管理员及教师使用网页端、移动端登录，移动端支持查看网页端数据信息，教师榜单，并定期推送数据分析报表。</w:t>
                  </w:r>
                  <w:r>
                    <w:br/>
                  </w:r>
                  <w:r>
                    <w:rPr>
                      <w:rFonts w:ascii="仿宋_GB2312" w:hAnsi="仿宋_GB2312" w:cs="仿宋_GB2312" w:eastAsia="仿宋_GB2312"/>
                      <w:sz w:val="24"/>
                      <w:color w:val="000000"/>
                    </w:rPr>
                    <w:t>3.信息化数据雷达图：将信息化教学数据分多维度进行评估，至少包含课件制作、听课评课、师生互动、互动教学等。</w:t>
                  </w:r>
                  <w:r>
                    <w:br/>
                  </w:r>
                  <w:r>
                    <w:rPr>
                      <w:rFonts w:ascii="仿宋_GB2312" w:hAnsi="仿宋_GB2312" w:cs="仿宋_GB2312" w:eastAsia="仿宋_GB2312"/>
                      <w:sz w:val="24"/>
                      <w:color w:val="000000"/>
                    </w:rPr>
                    <w:t>4.具备教师GPS定位打卡考勤功能。</w:t>
                  </w:r>
                  <w:r>
                    <w:br/>
                  </w:r>
                  <w:r>
                    <w:rPr>
                      <w:rFonts w:ascii="仿宋_GB2312" w:hAnsi="仿宋_GB2312" w:cs="仿宋_GB2312" w:eastAsia="仿宋_GB2312"/>
                      <w:sz w:val="24"/>
                      <w:color w:val="000000"/>
                    </w:rPr>
                    <w:t>5.支持管理者创建教师的教研组织结构。</w:t>
                  </w:r>
                  <w:r>
                    <w:br/>
                  </w:r>
                  <w:r>
                    <w:rPr>
                      <w:rFonts w:ascii="仿宋_GB2312" w:hAnsi="仿宋_GB2312" w:cs="仿宋_GB2312" w:eastAsia="仿宋_GB2312"/>
                      <w:sz w:val="24"/>
                      <w:color w:val="000000"/>
                    </w:rPr>
                    <w:t>6.能够提供全流程管理服务，包含教学计划、电子教案、听课评课、校本资源、班级氛围的流程管理和数据分析。</w:t>
                  </w:r>
                  <w:r>
                    <w:br/>
                  </w:r>
                  <w:r>
                    <w:rPr>
                      <w:rFonts w:ascii="仿宋_GB2312" w:hAnsi="仿宋_GB2312" w:cs="仿宋_GB2312" w:eastAsia="仿宋_GB2312"/>
                      <w:sz w:val="24"/>
                      <w:color w:val="000000"/>
                    </w:rPr>
                    <w:t>7.教师可以在个人空间直接编写教案，编写教案时可以关联课件，支持教师在个人空间、配套备授课工具查看课件以及教案，方便教师进行教学设计。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书画教学展示台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1.拍摄架：≥10千克，全金属构架,摄像机竖立的主支架杆须立于拍摄架底座板的左上角；</w:t>
                  </w:r>
                  <w:r>
                    <w:br/>
                  </w:r>
                  <w:r>
                    <w:rPr>
                      <w:rFonts w:ascii="仿宋_GB2312" w:hAnsi="仿宋_GB2312" w:cs="仿宋_GB2312" w:eastAsia="仿宋_GB2312"/>
                      <w:sz w:val="24"/>
                      <w:color w:val="000000"/>
                    </w:rPr>
                    <w:t>2.支持清晰拍摄软硬笔的书写；</w:t>
                  </w:r>
                  <w:r>
                    <w:br/>
                  </w:r>
                  <w:r>
                    <w:rPr>
                      <w:rFonts w:ascii="仿宋_GB2312" w:hAnsi="仿宋_GB2312" w:cs="仿宋_GB2312" w:eastAsia="仿宋_GB2312"/>
                      <w:sz w:val="24"/>
                      <w:color w:val="000000"/>
                    </w:rPr>
                    <w:t>3.配置3台摄像机从不同角度拍摄；</w:t>
                  </w:r>
                  <w:r>
                    <w:br/>
                  </w:r>
                  <w:r>
                    <w:rPr>
                      <w:rFonts w:ascii="仿宋_GB2312" w:hAnsi="仿宋_GB2312" w:cs="仿宋_GB2312" w:eastAsia="仿宋_GB2312"/>
                      <w:sz w:val="24"/>
                      <w:color w:val="000000"/>
                    </w:rPr>
                    <w:t>4.摄像机3台。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1）拍摄面积：大于A3幅面（距离镜头≥45cm处）；长宽高：≤120 mm×70 mm×70 mm，直播画面分辨率：1920×1080，自动亮度调节；支持自动对焦功能。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2）总像素：≥500万；帧数：≥30FPS，实时输出画面高速流畅，移动展示物体无明显拖尾、模糊、延迟等现象；</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 输出接口：RJ45；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4） 电源：DC12V； </w:t>
                  </w:r>
                  <w:r>
                    <w:br/>
                  </w:r>
                  <w:r>
                    <w:rPr>
                      <w:rFonts w:ascii="仿宋_GB2312" w:hAnsi="仿宋_GB2312" w:cs="仿宋_GB2312" w:eastAsia="仿宋_GB2312"/>
                      <w:sz w:val="24"/>
                      <w:color w:val="000000"/>
                    </w:rPr>
                    <w:t>▲5.支持保存镜头位置，支持6个档位设置，需要时可一键调出，自动恢复到相应位置；</w:t>
                  </w:r>
                  <w:r>
                    <w:br/>
                  </w:r>
                  <w:r>
                    <w:rPr>
                      <w:rFonts w:ascii="仿宋_GB2312" w:hAnsi="仿宋_GB2312" w:cs="仿宋_GB2312" w:eastAsia="仿宋_GB2312"/>
                      <w:sz w:val="24"/>
                      <w:color w:val="000000"/>
                    </w:rPr>
                    <w:t>6.支持场景式网络课堂教学系统直接调取3台摄像机使用；</w:t>
                  </w:r>
                  <w:r>
                    <w:br/>
                  </w:r>
                  <w:r>
                    <w:rPr>
                      <w:rFonts w:ascii="仿宋_GB2312" w:hAnsi="仿宋_GB2312" w:cs="仿宋_GB2312" w:eastAsia="仿宋_GB2312"/>
                      <w:sz w:val="24"/>
                      <w:color w:val="000000"/>
                    </w:rPr>
                    <w:t>▲7.支持正面摄像机、侧面摄像机拍摄长宽均≤3毫米的字（可清晰辨识文字内容），拍摄高度≥65厘米；</w:t>
                  </w:r>
                  <w:r>
                    <w:br/>
                  </w:r>
                  <w:r>
                    <w:rPr>
                      <w:rFonts w:ascii="仿宋_GB2312" w:hAnsi="仿宋_GB2312" w:cs="仿宋_GB2312" w:eastAsia="仿宋_GB2312"/>
                      <w:sz w:val="24"/>
                      <w:color w:val="000000"/>
                    </w:rPr>
                    <w:t>▲8.摄像机机壳为全封闭结构，镜头必须封闭在摄像机机壳内部，防止落尘或者不慎操作损坏镜头；</w:t>
                  </w:r>
                  <w:r>
                    <w:br/>
                  </w:r>
                  <w:r>
                    <w:rPr>
                      <w:rFonts w:ascii="仿宋_GB2312" w:hAnsi="仿宋_GB2312" w:cs="仿宋_GB2312" w:eastAsia="仿宋_GB2312"/>
                      <w:sz w:val="24"/>
                      <w:color w:val="000000"/>
                    </w:rPr>
                    <w:t>▲9.软件界面可调整缩放倍数，并立即展示缩放后的效果。缩放后可全自动对焦清晰显示或通过软件界面手动对焦清晰显示。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书法分组教学软件</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1.该软件由智慧书法教学系统界面进入；</w:t>
                  </w:r>
                  <w:r>
                    <w:br/>
                  </w:r>
                  <w:r>
                    <w:rPr>
                      <w:rFonts w:ascii="仿宋_GB2312" w:hAnsi="仿宋_GB2312" w:cs="仿宋_GB2312" w:eastAsia="仿宋_GB2312"/>
                      <w:sz w:val="24"/>
                      <w:color w:val="000000"/>
                    </w:rPr>
                    <w:t>▲2.点击分组教学，进入分组教学软件界面，点击布局进入班级布局界面，支持新增班级名称、修改班级名称、删除班级功能、新增学生（包括姓名、生日、性别、账号、密码）、修改学生信息、删除学生信息。具备成批录入学生的功能;（出具产品检测报告或相关认证证书（提供复印件/扫描件加盖公章）。</w:t>
                  </w:r>
                  <w:r>
                    <w:br/>
                  </w:r>
                  <w:r>
                    <w:rPr>
                      <w:rFonts w:ascii="仿宋_GB2312" w:hAnsi="仿宋_GB2312" w:cs="仿宋_GB2312" w:eastAsia="仿宋_GB2312"/>
                      <w:sz w:val="24"/>
                      <w:color w:val="000000"/>
                    </w:rPr>
                    <w:t>3.布局的行、列的数量可以自行设置，具备按行顺序排位、按列顺序排位、按行随机排位、按列随机排位的功能。</w:t>
                  </w:r>
                  <w:r>
                    <w:br/>
                  </w:r>
                  <w:r>
                    <w:rPr>
                      <w:rFonts w:ascii="仿宋_GB2312" w:hAnsi="仿宋_GB2312" w:cs="仿宋_GB2312" w:eastAsia="仿宋_GB2312"/>
                      <w:sz w:val="24"/>
                      <w:color w:val="000000"/>
                    </w:rPr>
                    <w:t>4.新增分组功能要求分组数量、每组人数不受限制，选择改组组员，具有一键全选、一键选取全列、一键选取全行，支持按住鼠标左键任意拖选学生进入分组。点击组名，要求指派任务、重编组员、修改分组组名、解散本组的功能。</w:t>
                  </w:r>
                  <w:r>
                    <w:br/>
                  </w:r>
                  <w:r>
                    <w:rPr>
                      <w:rFonts w:ascii="仿宋_GB2312" w:hAnsi="仿宋_GB2312" w:cs="仿宋_GB2312" w:eastAsia="仿宋_GB2312"/>
                      <w:sz w:val="24"/>
                      <w:color w:val="000000"/>
                    </w:rPr>
                    <w:t>▲5.点击任意一个组名进入指派任务界面，要求能指派该组听课、自学、字帖、碑帖、集创、兴趣体验的功能。（出具产品检测报告或相关认证证书（提供复印件/扫描件加盖公章）。</w:t>
                  </w:r>
                  <w:r>
                    <w:br/>
                  </w:r>
                  <w:r>
                    <w:rPr>
                      <w:rFonts w:ascii="仿宋_GB2312" w:hAnsi="仿宋_GB2312" w:cs="仿宋_GB2312" w:eastAsia="仿宋_GB2312"/>
                      <w:sz w:val="24"/>
                      <w:color w:val="000000"/>
                    </w:rPr>
                    <w:t>▲6.点击任意一个组名进入指派任务界面，选择字帖指派界面，能指派软笔、硬笔字帖，字帖选择范围不少于3种笔类、5种字体、20个作者、30个作品的字帖，支持字帖搜索功能，支持一键重置功能。搜索界面要求界面右边出现搜索字的所有字帖，并标明作者和字帖名称。（出具产品检测报告或相关认证证书（提供复印件/扫描件加盖公章）。</w:t>
                  </w:r>
                  <w:r>
                    <w:br/>
                  </w:r>
                  <w:r>
                    <w:rPr>
                      <w:rFonts w:ascii="仿宋_GB2312" w:hAnsi="仿宋_GB2312" w:cs="仿宋_GB2312" w:eastAsia="仿宋_GB2312"/>
                      <w:sz w:val="24"/>
                      <w:color w:val="000000"/>
                    </w:rPr>
                    <w:t>7.点击任意一个组名进入指派任务界面，选择碑帖指派界面，要求能推送≥80套古代名家的碑帖，其中要求王羲之的字帖≥20套，颜真卿的碑帖≥12套，欧阳询的碑帖≥8套，赵孟頫的字帖≥25套，苏轼的字帖≥20套，支持碑帖搜索功能。</w:t>
                  </w:r>
                  <w:r>
                    <w:br/>
                  </w:r>
                  <w:r>
                    <w:rPr>
                      <w:rFonts w:ascii="仿宋_GB2312" w:hAnsi="仿宋_GB2312" w:cs="仿宋_GB2312" w:eastAsia="仿宋_GB2312"/>
                      <w:sz w:val="24"/>
                      <w:color w:val="000000"/>
                    </w:rPr>
                    <w:t>8.点击任意一个组名进入指派任务界面，选择集创指派界面，要求能指派折扇、团扇、条幅、横幅、斗方、对联、中堂不同类型的作品，作品总数≥150个。</w:t>
                  </w:r>
                  <w:r>
                    <w:br/>
                  </w:r>
                  <w:r>
                    <w:rPr>
                      <w:rFonts w:ascii="仿宋_GB2312" w:hAnsi="仿宋_GB2312" w:cs="仿宋_GB2312" w:eastAsia="仿宋_GB2312"/>
                      <w:sz w:val="24"/>
                      <w:color w:val="000000"/>
                    </w:rPr>
                    <w:t>▲9.点击任意一个组名进入指派任务界面，选择兴趣体验指派界面，要求能指派“我会识书体”兴趣体验（必须包括“我会识欧体”、“我会识颜体”、“我会识柳体”、“我会识赵体”）、“我会拼字体”兴趣体验（必须包括“我会拼欧体” 、“我会拼颜体”、“我会拼柳体”、“我会拼赵体”）、“碑帖寻美文”、“拓碑”、“辩音识字”兴趣体验教学。（出具产品检测报告或相关认证证书（提供复印件/扫描件加盖公章）。</w:t>
                  </w:r>
                  <w:r>
                    <w:br/>
                  </w:r>
                  <w:r>
                    <w:rPr>
                      <w:rFonts w:ascii="仿宋_GB2312" w:hAnsi="仿宋_GB2312" w:cs="仿宋_GB2312" w:eastAsia="仿宋_GB2312"/>
                      <w:sz w:val="24"/>
                      <w:color w:val="000000"/>
                    </w:rPr>
                    <w:t>10.兴趣体验识书体模块：支持欧体、颜体、柳体、赵体四大书体的字体识别，从屏幕上方随机降落单字字帖，要求学生在临摹台点击降落的字帖，系统自动判断“正确”或者“错误”，并自动进入正确和错误的篮子中，正确书体的字帖降落至屏幕底端前未被点击，将判断为“丢失”，要求能查看正确、错误、丢失的个数，以及错误和丢失的详细情况，告知错误的原因。错误或丢失次数达到五次，体验自动结束。体验过程中支持查看本人得分和班级最高分，体验结束后支持查看排名榜，支持学生点击“重新开始”进入体验。字帖下落的速度越来越快。</w:t>
                  </w:r>
                  <w:r>
                    <w:br/>
                  </w:r>
                  <w:r>
                    <w:rPr>
                      <w:rFonts w:ascii="仿宋_GB2312" w:hAnsi="仿宋_GB2312" w:cs="仿宋_GB2312" w:eastAsia="仿宋_GB2312"/>
                      <w:sz w:val="24"/>
                      <w:color w:val="000000"/>
                    </w:rPr>
                    <w:t>11.兴趣体验拼字体模块：要求欧体、颜体、柳体、赵体每个体≥100个字供学生进行拼字体验。学生在临摹台上通过触控拖字的方式进行拼字体验，系统将打散的笔画推送到学生临摹台，学生拖动零部件到米字格中，所有部件摆放到米字格内适当位置后点击“完成拼字”，系统自动进行重叠对照和原帖对照，系统自动对比原帖并给出评分，并支持在教师端和学生临摹台实时查看得分榜。</w:t>
                  </w:r>
                  <w:r>
                    <w:br/>
                  </w:r>
                  <w:r>
                    <w:rPr>
                      <w:rFonts w:ascii="仿宋_GB2312" w:hAnsi="仿宋_GB2312" w:cs="仿宋_GB2312" w:eastAsia="仿宋_GB2312"/>
                      <w:sz w:val="24"/>
                      <w:color w:val="000000"/>
                    </w:rPr>
                    <w:t>▲12.兴趣体验碑帖寻美文模块：支持教师端选择颜体楷书、欧体楷书、柳体楷书、赵体楷书碑帖、隶书碑帖、行书碑帖、篆书碑帖、草书碑帖推送到学生端的临摹台，教师每次支持选择1张或者2张碑帖。学生端临摹台要求能选择折扇、团扇、横幅、条幅、斗方、中堂六类不同模板，每种模板包含≥五种背景图案。学生手动触控碑帖单字时单字右下角展现本单字的简化字，拖动碑帖上的任意单字放置在模板中组成一幅作品。支持放大缩小单字进行排版。排版完成后支持上传作品，上传作品后，老师在教师端软件内，能实时查看上传的作品，并查看作品对应的学生姓名。（出具产品检测报告或相关认证证书（提供复印件/扫描件加盖公章）。</w:t>
                  </w:r>
                  <w:r>
                    <w:br/>
                  </w:r>
                  <w:r>
                    <w:rPr>
                      <w:rFonts w:ascii="仿宋_GB2312" w:hAnsi="仿宋_GB2312" w:cs="仿宋_GB2312" w:eastAsia="仿宋_GB2312"/>
                      <w:sz w:val="24"/>
                      <w:color w:val="000000"/>
                    </w:rPr>
                    <w:t>▲13.兴趣体验拓碑模块：支持学生端临摹台观看拓碑过程视频和拓碑过程体验。第一步，清洁碑面，触动碑面，会出现清洁刷；第二步，涂胶，触动碑面出现涂胶滚动工具；第三步，上纸，动画展示上纸过程；第四步，椎拓，触控碑面用鬃刷体验；第五步，上墨，通过手指滑动给碑面全部抹上墨；第六步，取下拓片，展示在临摹台之间，完成体验。（出具产品检测报告或相关认证证书（提供复印件/扫描件加盖公章）。</w:t>
                  </w:r>
                  <w:r>
                    <w:br/>
                  </w:r>
                  <w:r>
                    <w:rPr>
                      <w:rFonts w:ascii="仿宋_GB2312" w:hAnsi="仿宋_GB2312" w:cs="仿宋_GB2312" w:eastAsia="仿宋_GB2312"/>
                      <w:sz w:val="24"/>
                      <w:color w:val="000000"/>
                    </w:rPr>
                    <w:t>▲14.兴趣体验辩音识字模块：系统推送该模块到学生临摹台后，学生可在临摹台上各自体验“辩音识字”，要求教师可选择任意“开始关卡”对学生进行推送。系统要求≥50关，识字包括识别繁体字帖和简体字帖，临摹台自动播放字帖声音，学生根据语音识别字帖。识别方式为敲打从地洞举牌跳出来的小动物，举牌上为需要识别的字帖，击打正确得到金币，击打错误会被减分。击打道具不少于5种，小动物的形象类型不少于5种，要求体验过程中有闪电等特效。要求教师端实时查看前三名的金币数量排名，以及体验时长。要求教师可随时终止体验。（出具产品检测报告或相关认证证书（提供复印件/扫描件加盖公章）。</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碑帖深度学习软件</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1.该软件从智慧书法教学系统界面进入，支持打开碑帖深度学习软件，要求在碑帖深度学习软件界面上出现《九成宫碑》、《多宝塔碑》、《玄秘塔碑》、《颜勤礼碑》、《三门记》、《曹全碑》、《兰亭序》。</w:t>
                  </w:r>
                  <w:r>
                    <w:br/>
                  </w:r>
                  <w:r>
                    <w:rPr>
                      <w:rFonts w:ascii="仿宋_GB2312" w:hAnsi="仿宋_GB2312" w:cs="仿宋_GB2312" w:eastAsia="仿宋_GB2312"/>
                      <w:sz w:val="24"/>
                      <w:color w:val="000000"/>
                    </w:rPr>
                    <w:t>2.点击碑帖名称，出现碑帖的相应图片，要求相应的碑帖图片可进行拖动条、滚轮、数字加减三种方式进行缩放。可通过翻页按钮选择该碑帖的任意一张图片，要求该图片可缩放和拖动，选择图片后鼠标点击碑帖上的任意一个字，要求碑帖上该字的右下角自动出现对应的简体字；</w:t>
                  </w:r>
                  <w:r>
                    <w:br/>
                  </w:r>
                  <w:r>
                    <w:rPr>
                      <w:rFonts w:ascii="仿宋_GB2312" w:hAnsi="仿宋_GB2312" w:cs="仿宋_GB2312" w:eastAsia="仿宋_GB2312"/>
                      <w:sz w:val="24"/>
                      <w:color w:val="000000"/>
                    </w:rPr>
                    <w:t>3.点击单字后，该单字的碑帖原图出现在界面左侧；再点击左侧的碑帖原图，可查看笔顺图，要求笔顺图中的每一笔为硬笔手写体；</w:t>
                  </w:r>
                  <w:r>
                    <w:br/>
                  </w:r>
                  <w:r>
                    <w:rPr>
                      <w:rFonts w:ascii="仿宋_GB2312" w:hAnsi="仿宋_GB2312" w:cs="仿宋_GB2312" w:eastAsia="仿宋_GB2312"/>
                      <w:sz w:val="24"/>
                      <w:color w:val="000000"/>
                    </w:rPr>
                    <w:t>▲4.可查看该字的行笔路线动画，要求行笔路线动画的每一笔为硬笔手写体；（出具产品检测报告或相关认证证书（提供复印件/扫描件加盖公章）。</w:t>
                  </w:r>
                  <w:r>
                    <w:br/>
                  </w:r>
                  <w:r>
                    <w:rPr>
                      <w:rFonts w:ascii="仿宋_GB2312" w:hAnsi="仿宋_GB2312" w:cs="仿宋_GB2312" w:eastAsia="仿宋_GB2312"/>
                      <w:sz w:val="24"/>
                      <w:color w:val="000000"/>
                    </w:rPr>
                    <w:t>5.可查看该字的笔势视图，视图中的每一个笔画的起笔、行笔、转折处要求用手写箭头标识出来；</w:t>
                  </w:r>
                  <w:r>
                    <w:br/>
                  </w:r>
                  <w:r>
                    <w:rPr>
                      <w:rFonts w:ascii="仿宋_GB2312" w:hAnsi="仿宋_GB2312" w:cs="仿宋_GB2312" w:eastAsia="仿宋_GB2312"/>
                      <w:sz w:val="24"/>
                      <w:color w:val="000000"/>
                    </w:rPr>
                    <w:t>6.可查看该字的单钩视图、双钩视图，单钩视图要求为硬笔手写体；</w:t>
                  </w:r>
                  <w:r>
                    <w:br/>
                  </w:r>
                  <w:r>
                    <w:rPr>
                      <w:rFonts w:ascii="仿宋_GB2312" w:hAnsi="仿宋_GB2312" w:cs="仿宋_GB2312" w:eastAsia="仿宋_GB2312"/>
                      <w:sz w:val="24"/>
                      <w:color w:val="000000"/>
                    </w:rPr>
                    <w:t>7.可查看碑帖原图和碑帖修复图，要求碑帖修复图为对破损的碑帖进行原意修复，修复后的字帖要求笔画完整、不允许变形、背景干净无污；</w:t>
                  </w:r>
                  <w:r>
                    <w:br/>
                  </w:r>
                  <w:r>
                    <w:rPr>
                      <w:rFonts w:ascii="仿宋_GB2312" w:hAnsi="仿宋_GB2312" w:cs="仿宋_GB2312" w:eastAsia="仿宋_GB2312"/>
                      <w:sz w:val="24"/>
                      <w:color w:val="000000"/>
                    </w:rPr>
                    <w:t>8.可查看碑帖修复提取图，要求碑帖修复图经过处理后变成背景透明字体，并放在米字格中；</w:t>
                  </w:r>
                  <w:r>
                    <w:br/>
                  </w:r>
                  <w:r>
                    <w:rPr>
                      <w:rFonts w:ascii="仿宋_GB2312" w:hAnsi="仿宋_GB2312" w:cs="仿宋_GB2312" w:eastAsia="仿宋_GB2312"/>
                      <w:sz w:val="24"/>
                      <w:color w:val="000000"/>
                    </w:rPr>
                    <w:t>▲9.可查看该字的其他书体，要求该字对应的颜体、欧体、柳体、赵体、隶书、篆书、草书同时自动出现在界面上，并且点击任何一种书体可出现该书体对应的多个字帖，继续点击字帖可以放大的方式自动排列在界面上进行书体对比；（出具产品检测报告或相关认证证书（提供复印件/扫描件加盖公章）。</w:t>
                  </w:r>
                  <w:r>
                    <w:br/>
                  </w:r>
                  <w:r>
                    <w:rPr>
                      <w:rFonts w:ascii="仿宋_GB2312" w:hAnsi="仿宋_GB2312" w:cs="仿宋_GB2312" w:eastAsia="仿宋_GB2312"/>
                      <w:sz w:val="24"/>
                      <w:color w:val="000000"/>
                    </w:rPr>
                    <w:t>▲10.可直接进入练习界面，左侧为碑帖原图，右侧为米字格，要求在该界面可以直接进行换字操作，换字操作可直接选取系统中的其他一个字进行练习；要求可直接切换到该字的其他书体进行练习；要求练习界面可以修改底格，包括米字格、田字格、九宫格、田回格、大方格；要求可直接切换到六步临摹法，出现“摹-摹-摹-临-摹-临” 的模式进行练习。（出具产品检测报告或相关认证证书（提供复印件/扫描件加盖公章）。</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软笔书法</w:t>
                  </w:r>
                  <w:r>
                    <w:rPr>
                      <w:rFonts w:ascii="仿宋_GB2312" w:hAnsi="仿宋_GB2312" w:cs="仿宋_GB2312" w:eastAsia="仿宋_GB2312"/>
                      <w:sz w:val="24"/>
                      <w:color w:val="000000"/>
                    </w:rPr>
                    <w:t>Ai智能评价软件</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1.通过学生互动终端收取所有学生的书法练习作业。老师在教师端一次性收齐所有学生的作业。支持查看作业历史记录，并查看某次作业中所有学生的电子版练习作业，也可单独查看某位学生的作业。</w:t>
                  </w:r>
                  <w:r>
                    <w:br/>
                  </w:r>
                  <w:r>
                    <w:rPr>
                      <w:rFonts w:ascii="仿宋_GB2312" w:hAnsi="仿宋_GB2312" w:cs="仿宋_GB2312" w:eastAsia="仿宋_GB2312"/>
                      <w:sz w:val="24"/>
                      <w:color w:val="000000"/>
                    </w:rPr>
                    <w:t>2.在书法教学云平台的课程讲义软件中，支持对所配套的全部毛笔楷书课程中涉及的所有讲解例字进行自动智能评价。</w:t>
                  </w:r>
                  <w:r>
                    <w:br/>
                  </w:r>
                  <w:r>
                    <w:rPr>
                      <w:rFonts w:ascii="仿宋_GB2312" w:hAnsi="仿宋_GB2312" w:cs="仿宋_GB2312" w:eastAsia="仿宋_GB2312"/>
                      <w:sz w:val="24"/>
                      <w:color w:val="000000"/>
                    </w:rPr>
                    <w:t>▲3.对于某个学生多次书写的同一个字，每次的练习测评结果形成折线图，并可查看每次测评的详细结果。（出具产品检测报告或相关认证证书（提供复印件/扫描件加盖公章）。</w:t>
                  </w:r>
                  <w:r>
                    <w:br/>
                  </w:r>
                  <w:r>
                    <w:rPr>
                      <w:rFonts w:ascii="仿宋_GB2312" w:hAnsi="仿宋_GB2312" w:cs="仿宋_GB2312" w:eastAsia="仿宋_GB2312"/>
                      <w:sz w:val="24"/>
                      <w:color w:val="000000"/>
                    </w:rPr>
                    <w:t>▲4.对于某个学生多次书写的同名笔画（例如：不同字中的撇划），每次的练习测评结果形成折线图，并可查看该笔画每次测评的详细结果，并能查看当时练习的整字及评测结果。（出具产品检测报告或相关认证证书（提供复印件/扫描件加盖公章）。</w:t>
                  </w:r>
                  <w:r>
                    <w:br/>
                  </w:r>
                  <w:r>
                    <w:rPr>
                      <w:rFonts w:ascii="仿宋_GB2312" w:hAnsi="仿宋_GB2312" w:cs="仿宋_GB2312" w:eastAsia="仿宋_GB2312"/>
                      <w:sz w:val="24"/>
                      <w:color w:val="000000"/>
                    </w:rPr>
                    <w:t>▲5.针对学生互动终端收取的作业（而不是通过手机或平板电脑单独采集的作业），可对作业上的多字同时进行智能评测分析，可查看作业中任意字的评测结果。（出具产品检测报告或相关认证证书（提供复印件/扫描件加盖公章）。</w:t>
                  </w:r>
                  <w:r>
                    <w:br/>
                  </w:r>
                  <w:r>
                    <w:rPr>
                      <w:rFonts w:ascii="仿宋_GB2312" w:hAnsi="仿宋_GB2312" w:cs="仿宋_GB2312" w:eastAsia="仿宋_GB2312"/>
                      <w:sz w:val="24"/>
                      <w:color w:val="000000"/>
                    </w:rPr>
                    <w:t>6.支持整体自动智能评测功能，根据作业与原帖的符合程度进行打分。</w:t>
                  </w:r>
                  <w:r>
                    <w:br/>
                  </w:r>
                  <w:r>
                    <w:rPr>
                      <w:rFonts w:ascii="仿宋_GB2312" w:hAnsi="仿宋_GB2312" w:cs="仿宋_GB2312" w:eastAsia="仿宋_GB2312"/>
                      <w:sz w:val="24"/>
                      <w:color w:val="000000"/>
                    </w:rPr>
                    <w:t>7.可对字的结构进行自动智能评测，评测时根据每个字的复杂程度从多个评价维度进行分析，不同的字的结构不同，其评价维度的名称、数量不完全相同。</w:t>
                  </w:r>
                  <w:r>
                    <w:br/>
                  </w:r>
                  <w:r>
                    <w:rPr>
                      <w:rFonts w:ascii="仿宋_GB2312" w:hAnsi="仿宋_GB2312" w:cs="仿宋_GB2312" w:eastAsia="仿宋_GB2312"/>
                      <w:sz w:val="24"/>
                      <w:color w:val="000000"/>
                    </w:rPr>
                    <w:t>8.对结构智能评测时，每个字的评价维度均配有教学视频。</w:t>
                  </w:r>
                  <w:r>
                    <w:br/>
                  </w:r>
                  <w:r>
                    <w:rPr>
                      <w:rFonts w:ascii="仿宋_GB2312" w:hAnsi="仿宋_GB2312" w:cs="仿宋_GB2312" w:eastAsia="仿宋_GB2312"/>
                      <w:sz w:val="24"/>
                      <w:color w:val="000000"/>
                    </w:rPr>
                    <w:t>▲9.对结构智能评测时，按照每个字的评价维度，自动描述该字的结构方面出现的每一个问题，并自动给出文字性的指导建议，针对书写出现的每个问题都自动给出指导图片和书写指导视频。（出具产品检测报告或相关认证证书（提供复印件/扫描件加盖公章）。</w:t>
                  </w:r>
                  <w:r>
                    <w:br/>
                  </w:r>
                  <w:r>
                    <w:rPr>
                      <w:rFonts w:ascii="仿宋_GB2312" w:hAnsi="仿宋_GB2312" w:cs="仿宋_GB2312" w:eastAsia="仿宋_GB2312"/>
                      <w:sz w:val="24"/>
                      <w:color w:val="000000"/>
                    </w:rPr>
                    <w:t>▲10.可对作业中单字的每个笔画进行自动智能评价，对有问题的笔画自动突出标识。（出具产品检测报告或相关认证证书（提供复印件/扫描件加盖公章）。</w:t>
                  </w:r>
                  <w:r>
                    <w:br/>
                  </w:r>
                  <w:r>
                    <w:rPr>
                      <w:rFonts w:ascii="仿宋_GB2312" w:hAnsi="仿宋_GB2312" w:cs="仿宋_GB2312" w:eastAsia="仿宋_GB2312"/>
                      <w:sz w:val="24"/>
                      <w:color w:val="000000"/>
                    </w:rPr>
                    <w:t>11.笔画智能评价时，可自动将作业中的每个笔画与原帖的笔画进行图片对比。</w:t>
                  </w:r>
                  <w:r>
                    <w:br/>
                  </w:r>
                  <w:r>
                    <w:rPr>
                      <w:rFonts w:ascii="仿宋_GB2312" w:hAnsi="仿宋_GB2312" w:cs="仿宋_GB2312" w:eastAsia="仿宋_GB2312"/>
                      <w:sz w:val="24"/>
                      <w:color w:val="000000"/>
                    </w:rPr>
                    <w:t>▲12.笔画智能评价时，对书写出现问题的每一个笔画都自动描述书写问题，并自动给出指导意见。（出具产品检测报告或相关认证证书（提供复印件/扫描件加盖公章）。</w:t>
                  </w:r>
                  <w:r>
                    <w:br/>
                  </w:r>
                  <w:r>
                    <w:rPr>
                      <w:rFonts w:ascii="仿宋_GB2312" w:hAnsi="仿宋_GB2312" w:cs="仿宋_GB2312" w:eastAsia="仿宋_GB2312"/>
                      <w:sz w:val="24"/>
                      <w:color w:val="000000"/>
                    </w:rPr>
                    <w:t>13.支持对智能评价结果自动生成整体评测报告。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书法教学直播系统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1．系统支持连接书画教学展示台的三台摄像机同时拍摄直播、录像，其中两台摄像机进行同时拍摄录课，另一台摄像机录制授课特写画面；</w:t>
                  </w:r>
                  <w:r>
                    <w:br/>
                  </w:r>
                  <w:r>
                    <w:rPr>
                      <w:rFonts w:ascii="仿宋_GB2312" w:hAnsi="仿宋_GB2312" w:cs="仿宋_GB2312" w:eastAsia="仿宋_GB2312"/>
                      <w:sz w:val="24"/>
                      <w:color w:val="000000"/>
                    </w:rPr>
                    <w:t>2.软件界面同时显示正面、侧面、特写三个画面，并在画面上进行标识，画面上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r>
                    <w:br/>
                  </w:r>
                  <w:r>
                    <w:rPr>
                      <w:rFonts w:ascii="仿宋_GB2312" w:hAnsi="仿宋_GB2312" w:cs="仿宋_GB2312" w:eastAsia="仿宋_GB2312"/>
                      <w:sz w:val="24"/>
                      <w:color w:val="000000"/>
                    </w:rPr>
                    <w:t>3.支持快镜头播放、暂停功能；</w:t>
                  </w:r>
                  <w:r>
                    <w:br/>
                  </w:r>
                  <w:r>
                    <w:rPr>
                      <w:rFonts w:ascii="仿宋_GB2312" w:hAnsi="仿宋_GB2312" w:cs="仿宋_GB2312" w:eastAsia="仿宋_GB2312"/>
                      <w:sz w:val="24"/>
                      <w:color w:val="000000"/>
                    </w:rPr>
                    <w:t>4.支持慢镜头播放、暂停功能；</w:t>
                  </w:r>
                  <w:r>
                    <w:br/>
                  </w:r>
                  <w:r>
                    <w:rPr>
                      <w:rFonts w:ascii="仿宋_GB2312" w:hAnsi="仿宋_GB2312" w:cs="仿宋_GB2312" w:eastAsia="仿宋_GB2312"/>
                      <w:sz w:val="24"/>
                      <w:color w:val="000000"/>
                    </w:rPr>
                    <w:t>5.支持摄像机自动录音功能，软件调节声音大小；</w:t>
                  </w:r>
                  <w:r>
                    <w:br/>
                  </w:r>
                  <w:r>
                    <w:rPr>
                      <w:rFonts w:ascii="仿宋_GB2312" w:hAnsi="仿宋_GB2312" w:cs="仿宋_GB2312" w:eastAsia="仿宋_GB2312"/>
                      <w:sz w:val="24"/>
                      <w:color w:val="000000"/>
                    </w:rPr>
                    <w:t>6.支持在画面上任意批注功能；</w:t>
                  </w:r>
                  <w:r>
                    <w:br/>
                  </w:r>
                  <w:r>
                    <w:rPr>
                      <w:rFonts w:ascii="仿宋_GB2312" w:hAnsi="仿宋_GB2312" w:cs="仿宋_GB2312" w:eastAsia="仿宋_GB2312"/>
                      <w:sz w:val="24"/>
                      <w:color w:val="000000"/>
                    </w:rPr>
                    <w:t>7.教师在示范书写的时候，可以在界面同时展现要示范的例字的视频、例字多个字体、例字的多个碑帖，显示在软件摄像机拍摄的界面，字帖可随意放大缩小，可随意放在软件界面的任何位置；</w:t>
                  </w:r>
                  <w:r>
                    <w:br/>
                  </w:r>
                  <w:r>
                    <w:rPr>
                      <w:rFonts w:ascii="仿宋_GB2312" w:hAnsi="仿宋_GB2312" w:cs="仿宋_GB2312" w:eastAsia="仿宋_GB2312"/>
                      <w:sz w:val="24"/>
                      <w:color w:val="000000"/>
                    </w:rPr>
                    <w:t>8.支持一键抓图、看图功能；</w:t>
                  </w:r>
                  <w:r>
                    <w:br/>
                  </w:r>
                  <w:r>
                    <w:rPr>
                      <w:rFonts w:ascii="仿宋_GB2312" w:hAnsi="仿宋_GB2312" w:cs="仿宋_GB2312" w:eastAsia="仿宋_GB2312"/>
                      <w:sz w:val="24"/>
                      <w:color w:val="000000"/>
                    </w:rPr>
                    <w:t>9.支持正面、侧面、特写三个镜头具有设置功能；</w:t>
                  </w:r>
                  <w:r>
                    <w:br/>
                  </w:r>
                  <w:r>
                    <w:rPr>
                      <w:rFonts w:ascii="仿宋_GB2312" w:hAnsi="仿宋_GB2312" w:cs="仿宋_GB2312" w:eastAsia="仿宋_GB2312"/>
                      <w:sz w:val="24"/>
                      <w:color w:val="000000"/>
                    </w:rPr>
                    <w:t>10.支持设置功能包括缩放、指定档位功能；</w:t>
                  </w:r>
                  <w:r>
                    <w:br/>
                  </w:r>
                  <w:r>
                    <w:rPr>
                      <w:rFonts w:ascii="仿宋_GB2312" w:hAnsi="仿宋_GB2312" w:cs="仿宋_GB2312" w:eastAsia="仿宋_GB2312"/>
                      <w:sz w:val="24"/>
                      <w:color w:val="000000"/>
                    </w:rPr>
                    <w:t>11.缩放：支持鼠标滚轮调节缩放比例功能；</w:t>
                  </w:r>
                  <w:r>
                    <w:br/>
                  </w:r>
                  <w:r>
                    <w:rPr>
                      <w:rFonts w:ascii="仿宋_GB2312" w:hAnsi="仿宋_GB2312" w:cs="仿宋_GB2312" w:eastAsia="仿宋_GB2312"/>
                      <w:sz w:val="24"/>
                      <w:color w:val="000000"/>
                    </w:rPr>
                    <w:t>▲12.支持缩放比例自动对焦，调节缩放比例，选择自动对焦，系统依据缩放比例自动对焦。（出具产品检测报告或相关认证证书（提供复印件/扫描件加盖公章）。</w:t>
                  </w:r>
                  <w:r>
                    <w:br/>
                  </w:r>
                  <w:r>
                    <w:rPr>
                      <w:rFonts w:ascii="仿宋_GB2312" w:hAnsi="仿宋_GB2312" w:cs="仿宋_GB2312" w:eastAsia="仿宋_GB2312"/>
                      <w:sz w:val="24"/>
                      <w:color w:val="000000"/>
                    </w:rPr>
                    <w:t>▲13.支持教师把调整好的缩放和焦距参数快捷保存到指定档位，下次使用时可以一键选档，一键快捷切换档位时，摄像机缩放和焦距自动调节到本档位的对应参数；支持保存6个档位。（出具产品检测报告或相关认证证书（提供复印件/扫描件加盖公章）。</w:t>
                  </w:r>
                  <w:r>
                    <w:br/>
                  </w:r>
                  <w:r>
                    <w:rPr>
                      <w:rFonts w:ascii="仿宋_GB2312" w:hAnsi="仿宋_GB2312" w:cs="仿宋_GB2312" w:eastAsia="仿宋_GB2312"/>
                      <w:sz w:val="24"/>
                      <w:color w:val="000000"/>
                    </w:rPr>
                    <w:t>14.支持回放功能，回放功能具有对已录视频进行重命名和删除功能；</w:t>
                  </w:r>
                  <w:r>
                    <w:br/>
                  </w:r>
                  <w:r>
                    <w:rPr>
                      <w:rFonts w:ascii="仿宋_GB2312" w:hAnsi="仿宋_GB2312" w:cs="仿宋_GB2312" w:eastAsia="仿宋_GB2312"/>
                      <w:sz w:val="24"/>
                      <w:color w:val="000000"/>
                    </w:rPr>
                    <w:t>15.支持回放视频时正面、侧面、特写三个画面同时显示播放功能；</w:t>
                  </w:r>
                  <w:r>
                    <w:br/>
                  </w:r>
                  <w:r>
                    <w:rPr>
                      <w:rFonts w:ascii="仿宋_GB2312" w:hAnsi="仿宋_GB2312" w:cs="仿宋_GB2312" w:eastAsia="仿宋_GB2312"/>
                      <w:sz w:val="24"/>
                      <w:color w:val="000000"/>
                    </w:rPr>
                    <w:t>16.回放功能支持正面、侧面、特写三个画面任意切换功能；</w:t>
                  </w:r>
                  <w:r>
                    <w:br/>
                  </w:r>
                  <w:r>
                    <w:rPr>
                      <w:rFonts w:ascii="仿宋_GB2312" w:hAnsi="仿宋_GB2312" w:cs="仿宋_GB2312" w:eastAsia="仿宋_GB2312"/>
                      <w:sz w:val="24"/>
                      <w:color w:val="000000"/>
                    </w:rPr>
                    <w:t>17.回放功能支持正面、侧面、特写三个画面双击全屏功能。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三笔字板书示范书写软件</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1.软件支持选用白板、黑板、宣纸和画布四种模式作为背景底纹；</w:t>
                  </w:r>
                  <w:r>
                    <w:br/>
                  </w:r>
                  <w:r>
                    <w:rPr>
                      <w:rFonts w:ascii="仿宋_GB2312" w:hAnsi="仿宋_GB2312" w:cs="仿宋_GB2312" w:eastAsia="仿宋_GB2312"/>
                      <w:sz w:val="24"/>
                      <w:color w:val="000000"/>
                    </w:rPr>
                    <w:t>2.软件支持米字格、田字格、田回格、九宫格、方格和无格作为写字用底格；</w:t>
                  </w:r>
                  <w:r>
                    <w:br/>
                  </w:r>
                  <w:r>
                    <w:rPr>
                      <w:rFonts w:ascii="仿宋_GB2312" w:hAnsi="仿宋_GB2312" w:cs="仿宋_GB2312" w:eastAsia="仿宋_GB2312"/>
                      <w:sz w:val="24"/>
                      <w:color w:val="000000"/>
                    </w:rPr>
                    <w:t>3.软件排版支持从一字格到十五字格共十种不同排版方式；</w:t>
                  </w:r>
                  <w:r>
                    <w:br/>
                  </w:r>
                  <w:r>
                    <w:rPr>
                      <w:rFonts w:ascii="仿宋_GB2312" w:hAnsi="仿宋_GB2312" w:cs="仿宋_GB2312" w:eastAsia="仿宋_GB2312"/>
                      <w:sz w:val="24"/>
                      <w:color w:val="000000"/>
                    </w:rPr>
                    <w:t>▲4.笔型：支持毛笔、铅笔、钢笔、粉笔、刀笔、水彩笔、艺术笔1.艺术笔2.艺术笔3.艺术笔4.标注、橡皮共12种书写功能。（出具产品检测报告或相关认证证书（提供复印件/扫描件加盖公章）。</w:t>
                  </w:r>
                  <w:r>
                    <w:br/>
                  </w:r>
                  <w:r>
                    <w:rPr>
                      <w:rFonts w:ascii="仿宋_GB2312" w:hAnsi="仿宋_GB2312" w:cs="仿宋_GB2312" w:eastAsia="仿宋_GB2312"/>
                      <w:sz w:val="24"/>
                      <w:color w:val="000000"/>
                    </w:rPr>
                    <w:t>5.软件支持标注和具有橡皮擦功能；</w:t>
                  </w:r>
                  <w:r>
                    <w:br/>
                  </w:r>
                  <w:r>
                    <w:rPr>
                      <w:rFonts w:ascii="仿宋_GB2312" w:hAnsi="仿宋_GB2312" w:cs="仿宋_GB2312" w:eastAsia="仿宋_GB2312"/>
                      <w:sz w:val="24"/>
                      <w:color w:val="000000"/>
                    </w:rPr>
                    <w:t>6.支持笔锋粗细、浓度、锐利可调控；</w:t>
                  </w:r>
                  <w:r>
                    <w:br/>
                  </w:r>
                  <w:r>
                    <w:rPr>
                      <w:rFonts w:ascii="仿宋_GB2312" w:hAnsi="仿宋_GB2312" w:cs="仿宋_GB2312" w:eastAsia="仿宋_GB2312"/>
                      <w:sz w:val="24"/>
                      <w:color w:val="000000"/>
                    </w:rPr>
                    <w:t>7.支持色板，颜色可自由设置；</w:t>
                  </w:r>
                  <w:r>
                    <w:br/>
                  </w:r>
                  <w:r>
                    <w:rPr>
                      <w:rFonts w:ascii="仿宋_GB2312" w:hAnsi="仿宋_GB2312" w:cs="仿宋_GB2312" w:eastAsia="仿宋_GB2312"/>
                      <w:sz w:val="24"/>
                      <w:color w:val="000000"/>
                    </w:rPr>
                    <w:t>8.具有全屏显示功能；</w:t>
                  </w:r>
                  <w:r>
                    <w:br/>
                  </w:r>
                  <w:r>
                    <w:rPr>
                      <w:rFonts w:ascii="仿宋_GB2312" w:hAnsi="仿宋_GB2312" w:cs="仿宋_GB2312" w:eastAsia="仿宋_GB2312"/>
                      <w:sz w:val="24"/>
                      <w:color w:val="000000"/>
                    </w:rPr>
                    <w:t>9.支持在字体排版软件界面、视频资源库软件界面、视频直播软件界面、碑帖查询软件界面、课程讲义软件界面进行批注、点评功能；</w:t>
                  </w:r>
                  <w:r>
                    <w:br/>
                  </w:r>
                  <w:r>
                    <w:rPr>
                      <w:rFonts w:ascii="仿宋_GB2312" w:hAnsi="仿宋_GB2312" w:cs="仿宋_GB2312" w:eastAsia="仿宋_GB2312"/>
                      <w:sz w:val="24"/>
                      <w:color w:val="000000"/>
                    </w:rPr>
                    <w:t>10.支持一键清屏功能。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书法字帖排版系统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1.支持1-500个字内，任意字体数量排版功能，随意设置字格大小，调节字格的宽、高，支持鼠标滚轮选择模板。</w:t>
                  </w:r>
                  <w:r>
                    <w:br/>
                  </w:r>
                  <w:r>
                    <w:rPr>
                      <w:rFonts w:ascii="仿宋_GB2312" w:hAnsi="仿宋_GB2312" w:cs="仿宋_GB2312" w:eastAsia="仿宋_GB2312"/>
                      <w:sz w:val="24"/>
                      <w:color w:val="000000"/>
                    </w:rPr>
                    <w:t>2.支持拼音搜索，可同时输入多字拼音，直接搜索多字；支持多字文本搜索；支持书写字体历史记录。</w:t>
                  </w:r>
                  <w:r>
                    <w:br/>
                  </w:r>
                  <w:r>
                    <w:rPr>
                      <w:rFonts w:ascii="仿宋_GB2312" w:hAnsi="仿宋_GB2312" w:cs="仿宋_GB2312" w:eastAsia="仿宋_GB2312"/>
                      <w:sz w:val="24"/>
                      <w:color w:val="000000"/>
                    </w:rPr>
                    <w:t>▲3.演示汉字笔顺功能：具备一笔一划功能，每一笔划自动按照顺序排列组成单字。动态笔划功能，每一笔以动画起笔收笔的方式，按照笔划顺序展现。具备笔划分拆功能，每一笔都占一格，书写过的笔划用彩色标识出来，整体直观展现单字笔划过程。每个字的偏旁和非偏旁部分，都是通过两种颜色区分出来。（出具产品检测报告或相关认证证书（提供复印件/扫描件加盖公章）。</w:t>
                  </w:r>
                  <w:r>
                    <w:br/>
                  </w:r>
                  <w:r>
                    <w:rPr>
                      <w:rFonts w:ascii="仿宋_GB2312" w:hAnsi="仿宋_GB2312" w:cs="仿宋_GB2312" w:eastAsia="仿宋_GB2312"/>
                      <w:sz w:val="24"/>
                      <w:color w:val="000000"/>
                    </w:rPr>
                    <w:t>4.支持在软件界面直接点播现代书法家书写的颜欧柳赵及字体中偏旁、例字的视频。可以实时同步临摹台显示。</w:t>
                  </w:r>
                  <w:r>
                    <w:br/>
                  </w:r>
                  <w:r>
                    <w:rPr>
                      <w:rFonts w:ascii="仿宋_GB2312" w:hAnsi="仿宋_GB2312" w:cs="仿宋_GB2312" w:eastAsia="仿宋_GB2312"/>
                      <w:sz w:val="24"/>
                      <w:color w:val="000000"/>
                    </w:rPr>
                    <w:t>5.支持字帖文件随意排版及混排。</w:t>
                  </w:r>
                  <w:r>
                    <w:br/>
                  </w:r>
                  <w:r>
                    <w:rPr>
                      <w:rFonts w:ascii="仿宋_GB2312" w:hAnsi="仿宋_GB2312" w:cs="仿宋_GB2312" w:eastAsia="仿宋_GB2312"/>
                      <w:sz w:val="24"/>
                      <w:color w:val="000000"/>
                    </w:rPr>
                    <w:t>6.支持电子字帖全屏显示，通过调整排版规格可控制每个字的大小和位置。</w:t>
                  </w:r>
                  <w:r>
                    <w:br/>
                  </w:r>
                  <w:r>
                    <w:rPr>
                      <w:rFonts w:ascii="仿宋_GB2312" w:hAnsi="仿宋_GB2312" w:cs="仿宋_GB2312" w:eastAsia="仿宋_GB2312"/>
                      <w:sz w:val="24"/>
                      <w:color w:val="000000"/>
                    </w:rPr>
                    <w:t>7.内置篆、隶、楷、行、草五种软笔字体字帖文件，不少于2万字的字帖库资源。</w:t>
                  </w:r>
                  <w:r>
                    <w:br/>
                  </w:r>
                  <w:r>
                    <w:rPr>
                      <w:rFonts w:ascii="仿宋_GB2312" w:hAnsi="仿宋_GB2312" w:cs="仿宋_GB2312" w:eastAsia="仿宋_GB2312"/>
                      <w:sz w:val="24"/>
                      <w:color w:val="000000"/>
                    </w:rPr>
                    <w:t>8.支持米字格、回字格、九宫格、田字格、大方格选项。</w:t>
                  </w:r>
                  <w:r>
                    <w:br/>
                  </w:r>
                  <w:r>
                    <w:rPr>
                      <w:rFonts w:ascii="仿宋_GB2312" w:hAnsi="仿宋_GB2312" w:cs="仿宋_GB2312" w:eastAsia="仿宋_GB2312"/>
                      <w:sz w:val="24"/>
                      <w:color w:val="000000"/>
                    </w:rPr>
                    <w:t>9.支持进行集字练习；具备一键排版六步教学法。</w:t>
                  </w:r>
                  <w:r>
                    <w:br/>
                  </w:r>
                  <w:r>
                    <w:rPr>
                      <w:rFonts w:ascii="仿宋_GB2312" w:hAnsi="仿宋_GB2312" w:cs="仿宋_GB2312" w:eastAsia="仿宋_GB2312"/>
                      <w:sz w:val="24"/>
                      <w:color w:val="000000"/>
                    </w:rPr>
                    <w:t>10.支持边看边练，左边是书法家视频教学，右边是学生临摹书法家字帖功能；</w:t>
                  </w:r>
                  <w:r>
                    <w:br/>
                  </w:r>
                  <w:r>
                    <w:rPr>
                      <w:rFonts w:ascii="仿宋_GB2312" w:hAnsi="仿宋_GB2312" w:cs="仿宋_GB2312" w:eastAsia="仿宋_GB2312"/>
                      <w:sz w:val="24"/>
                      <w:color w:val="000000"/>
                    </w:rPr>
                    <w:t>11.支持字体使用的历史记录；</w:t>
                  </w:r>
                  <w:r>
                    <w:br/>
                  </w:r>
                  <w:r>
                    <w:rPr>
                      <w:rFonts w:ascii="仿宋_GB2312" w:hAnsi="仿宋_GB2312" w:cs="仿宋_GB2312" w:eastAsia="仿宋_GB2312"/>
                      <w:sz w:val="24"/>
                      <w:color w:val="000000"/>
                    </w:rPr>
                    <w:t>12.支持老师自定义适合自己教学的排版模板；</w:t>
                  </w:r>
                  <w:r>
                    <w:br/>
                  </w:r>
                  <w:r>
                    <w:rPr>
                      <w:rFonts w:ascii="仿宋_GB2312" w:hAnsi="仿宋_GB2312" w:cs="仿宋_GB2312" w:eastAsia="仿宋_GB2312"/>
                      <w:sz w:val="24"/>
                      <w:color w:val="000000"/>
                    </w:rPr>
                    <w:t>13.支持一字多体排版；</w:t>
                  </w:r>
                  <w:r>
                    <w:br/>
                  </w:r>
                  <w:r>
                    <w:rPr>
                      <w:rFonts w:ascii="仿宋_GB2312" w:hAnsi="仿宋_GB2312" w:cs="仿宋_GB2312" w:eastAsia="仿宋_GB2312"/>
                      <w:sz w:val="24"/>
                      <w:color w:val="000000"/>
                    </w:rPr>
                    <w:t>14.支持硬笔字体排版，学生临摹。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书法教学查询系统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1.碑帖资源查询可实现通过年代、作者、字帖名字进行智能化检索，并可任意放大缩小拖动字帖。</w:t>
                  </w:r>
                  <w:r>
                    <w:br/>
                  </w:r>
                  <w:r>
                    <w:rPr>
                      <w:rFonts w:ascii="仿宋_GB2312" w:hAnsi="仿宋_GB2312" w:cs="仿宋_GB2312" w:eastAsia="仿宋_GB2312"/>
                      <w:sz w:val="24"/>
                      <w:color w:val="000000"/>
                    </w:rPr>
                    <w:t>▲2.支持通过原图模式、高光模式、荧光模式、红外模式、3D模式进行碑帖的查看欣赏以及临摹。（出具产品检测报告或相关认证证书（提供复印件/扫描件加盖公章）。</w:t>
                  </w:r>
                  <w:r>
                    <w:br/>
                  </w:r>
                  <w:r>
                    <w:rPr>
                      <w:rFonts w:ascii="仿宋_GB2312" w:hAnsi="仿宋_GB2312" w:cs="仿宋_GB2312" w:eastAsia="仿宋_GB2312"/>
                      <w:sz w:val="24"/>
                      <w:color w:val="000000"/>
                    </w:rPr>
                    <w:t>3.创作碑帖素材查询可通过关键字检索功能来搜索相应的碑帖素材。</w:t>
                  </w:r>
                  <w:r>
                    <w:br/>
                  </w:r>
                  <w:r>
                    <w:rPr>
                      <w:rFonts w:ascii="仿宋_GB2312" w:hAnsi="仿宋_GB2312" w:cs="仿宋_GB2312" w:eastAsia="仿宋_GB2312"/>
                      <w:sz w:val="24"/>
                      <w:color w:val="000000"/>
                    </w:rPr>
                    <w:t>4.支持输入文字、拼音搜索功能，支持临摹、欣赏选项按钮；支持黑白反向功能，原贴是白底黑字的可以直接转换成黑底白字，原贴是黑底白字的可以直接转换成白底黑字。</w:t>
                  </w:r>
                  <w:r>
                    <w:br/>
                  </w:r>
                  <w:r>
                    <w:rPr>
                      <w:rFonts w:ascii="仿宋_GB2312" w:hAnsi="仿宋_GB2312" w:cs="仿宋_GB2312" w:eastAsia="仿宋_GB2312"/>
                      <w:sz w:val="24"/>
                      <w:color w:val="000000"/>
                    </w:rPr>
                    <w:t>5.内含中国历代高清碑帖，包含临摹范本全部碑帖，有楷书、隶书、行书；包含欣赏作品全部碑帖，有篆、隶、草、楷、行五种字体。包含其他碑帖，包含篆、隶、草、楷、行五种字体，不少于10000张。</w:t>
                  </w:r>
                  <w:r>
                    <w:br/>
                  </w:r>
                  <w:r>
                    <w:rPr>
                      <w:rFonts w:ascii="仿宋_GB2312" w:hAnsi="仿宋_GB2312" w:cs="仿宋_GB2312" w:eastAsia="仿宋_GB2312"/>
                      <w:sz w:val="24"/>
                      <w:color w:val="000000"/>
                    </w:rPr>
                    <w:t>6.支持批注功能。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书法集创系统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1.支持折扇、团扇、条幅、横幅、斗方、对联、中堂等模式集字创作功能，从1言到500言随意编辑排版功能，支持字体大小缩放功能；</w:t>
                  </w:r>
                  <w:r>
                    <w:br/>
                  </w:r>
                  <w:r>
                    <w:rPr>
                      <w:rFonts w:ascii="仿宋_GB2312" w:hAnsi="仿宋_GB2312" w:cs="仿宋_GB2312" w:eastAsia="仿宋_GB2312"/>
                      <w:sz w:val="24"/>
                      <w:color w:val="000000"/>
                    </w:rPr>
                    <w:t>2.支持自定义创作作品类型功能；</w:t>
                  </w:r>
                  <w:r>
                    <w:br/>
                  </w:r>
                  <w:r>
                    <w:rPr>
                      <w:rFonts w:ascii="仿宋_GB2312" w:hAnsi="仿宋_GB2312" w:cs="仿宋_GB2312" w:eastAsia="仿宋_GB2312"/>
                      <w:sz w:val="24"/>
                      <w:color w:val="000000"/>
                    </w:rPr>
                    <w:t>3.支持字体自适应大小功能，后面排版的字体自动适应第一个排版好的字体大小；</w:t>
                  </w:r>
                  <w:r>
                    <w:br/>
                  </w:r>
                  <w:r>
                    <w:rPr>
                      <w:rFonts w:ascii="仿宋_GB2312" w:hAnsi="仿宋_GB2312" w:cs="仿宋_GB2312" w:eastAsia="仿宋_GB2312"/>
                      <w:sz w:val="24"/>
                      <w:color w:val="000000"/>
                    </w:rPr>
                    <w:t>4.支持自适应角度调整，字体智能化自动调整摆放角度；</w:t>
                  </w:r>
                  <w:r>
                    <w:br/>
                  </w:r>
                  <w:r>
                    <w:rPr>
                      <w:rFonts w:ascii="仿宋_GB2312" w:hAnsi="仿宋_GB2312" w:cs="仿宋_GB2312" w:eastAsia="仿宋_GB2312"/>
                      <w:sz w:val="24"/>
                      <w:color w:val="000000"/>
                    </w:rPr>
                    <w:t xml:space="preserve">5.支持文件新建、修改、保存、放大缩小、临摹功能； </w:t>
                  </w:r>
                  <w:r>
                    <w:br/>
                  </w:r>
                  <w:r>
                    <w:rPr>
                      <w:rFonts w:ascii="仿宋_GB2312" w:hAnsi="仿宋_GB2312" w:cs="仿宋_GB2312" w:eastAsia="仿宋_GB2312"/>
                      <w:sz w:val="24"/>
                      <w:color w:val="000000"/>
                    </w:rPr>
                    <w:t>▲6.包含重修三门记、陋室铭、六体千字文、灵隐禅师塔铭、黄庭经、淮云院记、后赤壁赋、归来辞去、道德经、东铭、大学、感兴诗并序、多宝塔碑、颜勤礼碑、颜家庙碑、颜体合成创作、赵体合成创作等多个创作字体模块内容；（出具产品检测报告或相关认证证书（提供复印件/扫描件加盖公章）。</w:t>
                  </w:r>
                  <w:r>
                    <w:br/>
                  </w:r>
                  <w:r>
                    <w:rPr>
                      <w:rFonts w:ascii="仿宋_GB2312" w:hAnsi="仿宋_GB2312" w:cs="仿宋_GB2312" w:eastAsia="仿宋_GB2312"/>
                      <w:sz w:val="24"/>
                      <w:color w:val="000000"/>
                    </w:rPr>
                    <w:t>7.支持一键还原功能；</w:t>
                  </w:r>
                  <w:r>
                    <w:br/>
                  </w:r>
                  <w:r>
                    <w:rPr>
                      <w:rFonts w:ascii="仿宋_GB2312" w:hAnsi="仿宋_GB2312" w:cs="仿宋_GB2312" w:eastAsia="仿宋_GB2312"/>
                      <w:sz w:val="24"/>
                      <w:color w:val="000000"/>
                    </w:rPr>
                    <w:t>8.支持文字和拼音搜索功能；</w:t>
                  </w:r>
                  <w:r>
                    <w:br/>
                  </w:r>
                  <w:r>
                    <w:rPr>
                      <w:rFonts w:ascii="仿宋_GB2312" w:hAnsi="仿宋_GB2312" w:cs="仿宋_GB2312" w:eastAsia="仿宋_GB2312"/>
                      <w:sz w:val="24"/>
                      <w:color w:val="000000"/>
                    </w:rPr>
                    <w:t>9.在配置互动模块时，支持老师一键收取学习集创练习作品的功能。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书法教学视频资源平台</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1.具备对平台资源进行控制、查询、播放及备课调整功能。</w:t>
                  </w:r>
                  <w:r>
                    <w:br/>
                  </w:r>
                  <w:r>
                    <w:rPr>
                      <w:rFonts w:ascii="仿宋_GB2312" w:hAnsi="仿宋_GB2312" w:cs="仿宋_GB2312" w:eastAsia="仿宋_GB2312"/>
                      <w:sz w:val="24"/>
                      <w:color w:val="000000"/>
                    </w:rPr>
                    <w:t>2.内置三年级、四年级、五年级、六年级、初级、中级（一）、中级（二）、高级的高清毛笔书法示范讲解视频。</w:t>
                  </w:r>
                  <w:r>
                    <w:br/>
                  </w:r>
                  <w:r>
                    <w:rPr>
                      <w:rFonts w:ascii="仿宋_GB2312" w:hAnsi="仿宋_GB2312" w:cs="仿宋_GB2312" w:eastAsia="仿宋_GB2312"/>
                      <w:sz w:val="24"/>
                      <w:color w:val="000000"/>
                    </w:rPr>
                    <w:t>3.含各年级课时的毛笔示范视频，针对每一个字，每一个笔画都有教学视频。</w:t>
                  </w:r>
                  <w:r>
                    <w:br/>
                  </w:r>
                  <w:r>
                    <w:rPr>
                      <w:rFonts w:ascii="仿宋_GB2312" w:hAnsi="仿宋_GB2312" w:cs="仿宋_GB2312" w:eastAsia="仿宋_GB2312"/>
                      <w:sz w:val="24"/>
                      <w:color w:val="000000"/>
                    </w:rPr>
                    <w:t>4.每个视频都配有教学音频讲解。</w:t>
                  </w:r>
                  <w:r>
                    <w:br/>
                  </w:r>
                  <w:r>
                    <w:rPr>
                      <w:rFonts w:ascii="仿宋_GB2312" w:hAnsi="仿宋_GB2312" w:cs="仿宋_GB2312" w:eastAsia="仿宋_GB2312"/>
                      <w:sz w:val="24"/>
                      <w:color w:val="000000"/>
                    </w:rPr>
                    <w:t>5.视频资源均为高清拍摄，可观察运笔方式。</w:t>
                  </w:r>
                  <w:r>
                    <w:br/>
                  </w:r>
                  <w:r>
                    <w:rPr>
                      <w:rFonts w:ascii="仿宋_GB2312" w:hAnsi="仿宋_GB2312" w:cs="仿宋_GB2312" w:eastAsia="仿宋_GB2312"/>
                      <w:sz w:val="24"/>
                      <w:color w:val="000000"/>
                    </w:rPr>
                    <w:t>▲6.视频资源按照每一例字的结构、笔画、结体规律进行分类，可以一键式调取任一课时内的视频资料。（出具产品检测报告或相关认证证书（提供复印件/扫描件加盖公章）。</w:t>
                  </w:r>
                  <w:r>
                    <w:br/>
                  </w:r>
                  <w:r>
                    <w:rPr>
                      <w:rFonts w:ascii="仿宋_GB2312" w:hAnsi="仿宋_GB2312" w:cs="仿宋_GB2312" w:eastAsia="仿宋_GB2312"/>
                      <w:sz w:val="24"/>
                      <w:color w:val="000000"/>
                    </w:rPr>
                    <w:t>7.支持老师管理密码功能。</w:t>
                  </w:r>
                  <w:r>
                    <w:br/>
                  </w:r>
                  <w:r>
                    <w:rPr>
                      <w:rFonts w:ascii="仿宋_GB2312" w:hAnsi="仿宋_GB2312" w:cs="仿宋_GB2312" w:eastAsia="仿宋_GB2312"/>
                      <w:sz w:val="24"/>
                      <w:color w:val="000000"/>
                    </w:rPr>
                    <w:t>8.支持批注功能。</w:t>
                  </w:r>
                  <w:r>
                    <w:br/>
                  </w:r>
                  <w:r>
                    <w:rPr>
                      <w:rFonts w:ascii="仿宋_GB2312" w:hAnsi="仿宋_GB2312" w:cs="仿宋_GB2312" w:eastAsia="仿宋_GB2312"/>
                      <w:sz w:val="24"/>
                      <w:color w:val="000000"/>
                    </w:rPr>
                    <w:t>9.支持硬笔视频资源。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硬笔书法教学系统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1.系统包括常用汉字的硬笔示范讲解视频；</w:t>
                  </w:r>
                  <w:r>
                    <w:br/>
                  </w:r>
                  <w:r>
                    <w:rPr>
                      <w:rFonts w:ascii="仿宋_GB2312" w:hAnsi="仿宋_GB2312" w:cs="仿宋_GB2312" w:eastAsia="仿宋_GB2312"/>
                      <w:sz w:val="24"/>
                      <w:color w:val="000000"/>
                    </w:rPr>
                    <w:t>2.系统包括常用汉字涉及到的典型笔画的硬笔示范讲解视频；</w:t>
                  </w:r>
                  <w:r>
                    <w:br/>
                  </w:r>
                  <w:r>
                    <w:rPr>
                      <w:rFonts w:ascii="仿宋_GB2312" w:hAnsi="仿宋_GB2312" w:cs="仿宋_GB2312" w:eastAsia="仿宋_GB2312"/>
                      <w:sz w:val="24"/>
                      <w:color w:val="000000"/>
                    </w:rPr>
                    <w:t>3.系统包常用汉字涉及到的典型偏旁的硬笔示范讲解视频；</w:t>
                  </w:r>
                  <w:r>
                    <w:br/>
                  </w:r>
                  <w:r>
                    <w:rPr>
                      <w:rFonts w:ascii="仿宋_GB2312" w:hAnsi="仿宋_GB2312" w:cs="仿宋_GB2312" w:eastAsia="仿宋_GB2312"/>
                      <w:sz w:val="24"/>
                      <w:color w:val="000000"/>
                    </w:rPr>
                    <w:t>4.系统支持课程列表。初级（上、下）、中级（上、下）、高级（上、下），每册每节课均可单独查看所属例字，每节课学习时长10-20分钟左右。</w:t>
                  </w:r>
                  <w:r>
                    <w:br/>
                  </w:r>
                  <w:r>
                    <w:rPr>
                      <w:rFonts w:ascii="仿宋_GB2312" w:hAnsi="仿宋_GB2312" w:cs="仿宋_GB2312" w:eastAsia="仿宋_GB2312"/>
                      <w:sz w:val="24"/>
                      <w:color w:val="000000"/>
                    </w:rPr>
                    <w:t>5.支持教师拍照自动评价功能，评价的结果在大屏上显示；</w:t>
                  </w:r>
                  <w:r>
                    <w:br/>
                  </w:r>
                  <w:r>
                    <w:rPr>
                      <w:rFonts w:ascii="仿宋_GB2312" w:hAnsi="仿宋_GB2312" w:cs="仿宋_GB2312" w:eastAsia="仿宋_GB2312"/>
                      <w:sz w:val="24"/>
                      <w:color w:val="000000"/>
                    </w:rPr>
                    <w:t>6.支持对结构进行评价，从不同维度指出问题，并给予指导意见、指导图片；</w:t>
                  </w:r>
                  <w:r>
                    <w:br/>
                  </w:r>
                  <w:r>
                    <w:rPr>
                      <w:rFonts w:ascii="仿宋_GB2312" w:hAnsi="仿宋_GB2312" w:cs="仿宋_GB2312" w:eastAsia="仿宋_GB2312"/>
                      <w:sz w:val="24"/>
                      <w:color w:val="000000"/>
                    </w:rPr>
                    <w:t>7.支持对笔画进行智能评价，对有问题的笔画单独标红。</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书法课程讲义系统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1.系统全部课程不少于700课时；</w:t>
                  </w:r>
                  <w:r>
                    <w:br/>
                  </w:r>
                  <w:r>
                    <w:rPr>
                      <w:rFonts w:ascii="仿宋_GB2312" w:hAnsi="仿宋_GB2312" w:cs="仿宋_GB2312" w:eastAsia="仿宋_GB2312"/>
                      <w:sz w:val="24"/>
                      <w:color w:val="000000"/>
                    </w:rPr>
                    <w:t>2.包含颜体1.颜体2.欧、柳、赵5套基本课程，每套课程各128课时，均是独立的软件模块，支持查看范字的书写要点讲解，书写示范视频讲解，单钩、双钩、笔法、示意图，核心示范字的文字演变，每课时都有书法知识点讲解；</w:t>
                  </w:r>
                  <w:r>
                    <w:br/>
                  </w:r>
                  <w:r>
                    <w:rPr>
                      <w:rFonts w:ascii="仿宋_GB2312" w:hAnsi="仿宋_GB2312" w:cs="仿宋_GB2312" w:eastAsia="仿宋_GB2312"/>
                      <w:sz w:val="24"/>
                      <w:color w:val="000000"/>
                    </w:rPr>
                    <w:t>3. 包括三年级、四年级、五年级、六年级的课程≥128课时，均是独立的软件模块，支持查看范字的书写要点讲解，书写示范视频讲解，单钩、双钩、笔法、示意图，核心示范字的文字演变，每课时都有书法知识点讲解；</w:t>
                  </w:r>
                  <w:r>
                    <w:br/>
                  </w:r>
                  <w:r>
                    <w:rPr>
                      <w:rFonts w:ascii="仿宋_GB2312" w:hAnsi="仿宋_GB2312" w:cs="仿宋_GB2312" w:eastAsia="仿宋_GB2312"/>
                      <w:sz w:val="24"/>
                      <w:color w:val="000000"/>
                    </w:rPr>
                    <w:t>4.颜欧柳赵的配套讲义中，每个课时均具有通过拼字游戏进行书法结构练习：教师一键推送拼字游戏到学生端临摹台，学生临摹台变为手指触控操作，拖动被拆分的字体笔画，在米字格中进行拼字，拼字完成可显示原帖，系统可自动打分和排名，支持多次重复拼字学习；</w:t>
                  </w:r>
                  <w:r>
                    <w:br/>
                  </w:r>
                  <w:r>
                    <w:rPr>
                      <w:rFonts w:ascii="仿宋_GB2312" w:hAnsi="仿宋_GB2312" w:cs="仿宋_GB2312" w:eastAsia="仿宋_GB2312"/>
                      <w:sz w:val="24"/>
                      <w:color w:val="000000"/>
                    </w:rPr>
                    <w:t>5.配套讲义中每一课都包含“示范讲解”、“观察规律”、 “动手体验”、“知识扩展”、 “课堂练习”、“课堂检测”、“回帖学习”环节；</w:t>
                  </w:r>
                  <w:r>
                    <w:br/>
                  </w:r>
                  <w:r>
                    <w:rPr>
                      <w:rFonts w:ascii="仿宋_GB2312" w:hAnsi="仿宋_GB2312" w:cs="仿宋_GB2312" w:eastAsia="仿宋_GB2312"/>
                      <w:sz w:val="24"/>
                      <w:color w:val="000000"/>
                    </w:rPr>
                    <w:t>▲6.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出具产品检测报告或相关认证证书（提供复印件/扫描件加盖公章）。</w:t>
                  </w:r>
                  <w:r>
                    <w:br/>
                  </w:r>
                  <w:r>
                    <w:rPr>
                      <w:rFonts w:ascii="仿宋_GB2312" w:hAnsi="仿宋_GB2312" w:cs="仿宋_GB2312" w:eastAsia="仿宋_GB2312"/>
                      <w:sz w:val="24"/>
                      <w:color w:val="000000"/>
                    </w:rPr>
                    <w:t>7.书体对比：在示范讲解环节中要包括例字的书体对比，支持每个例字自动调取欧体、颜体、柳体、赵体、隶书、篆书、行书、草书字帖进行对比，当该字的某书体有多种时支持选字，选出的字帖要包括书体、书家、碑帖名称，选出的所有字帖以放大的方式呈现在屏幕上。</w:t>
                  </w:r>
                  <w:r>
                    <w:br/>
                  </w:r>
                  <w:r>
                    <w:rPr>
                      <w:rFonts w:ascii="仿宋_GB2312" w:hAnsi="仿宋_GB2312" w:cs="仿宋_GB2312" w:eastAsia="仿宋_GB2312"/>
                      <w:sz w:val="24"/>
                      <w:color w:val="000000"/>
                    </w:rPr>
                    <w:t>▲8.观察规律：该功能可培养学生观察能力、对比分析总结能力。同一个字具有不同的书体，通过观察某一笔画（如撇画）或者某一部件（如女部）在该字的不同书体中的形态，总结出该笔画（如撇画）或者该部件（如女部）的一般规律。同时系统给出参考性答案。（出具产品检测报告或相关认证证书（提供复印件/扫描件加盖公章）。</w:t>
                  </w:r>
                  <w:r>
                    <w:br/>
                  </w:r>
                  <w:r>
                    <w:rPr>
                      <w:rFonts w:ascii="仿宋_GB2312" w:hAnsi="仿宋_GB2312" w:cs="仿宋_GB2312" w:eastAsia="仿宋_GB2312"/>
                      <w:sz w:val="24"/>
                      <w:color w:val="000000"/>
                    </w:rPr>
                    <w:t>▲9.动手体验：包含“试一试”、“拼一拼”、“写一写”环节，在“试一试”环节中，通过单钩、双钩、画轮廓的练习，让学生去深度感知笔画和结构；在“拼一拼”环节中，将例字分解成几部分推送到学生临摹台，让学生通过拼字游戏进一步对结构进行感知和实践，并对所有学生进行排名；在“写一写”环节中，让学生进行摹写和临写，并且将笔法图放在最左边，便于学生进行临摹。（出具产品检测报告或相关认证证书（提供复印件/扫描件加盖公章）。</w:t>
                  </w:r>
                  <w:r>
                    <w:br/>
                  </w:r>
                  <w:r>
                    <w:rPr>
                      <w:rFonts w:ascii="仿宋_GB2312" w:hAnsi="仿宋_GB2312" w:cs="仿宋_GB2312" w:eastAsia="仿宋_GB2312"/>
                      <w:sz w:val="24"/>
                      <w:color w:val="000000"/>
                    </w:rPr>
                    <w:t>10.知识扩展：包括本节课典型例字的文字源流，列出甲骨文、篆书、隶书、草书、行书、楷书的图片，同时以文字的方式列出“说文解字”的内容。同时包含其他的一个书法类的知识，书法知识涉及到文字、书家、书写材料、碑帖知识、书论等内容。</w:t>
                  </w:r>
                  <w:r>
                    <w:br/>
                  </w:r>
                  <w:r>
                    <w:rPr>
                      <w:rFonts w:ascii="仿宋_GB2312" w:hAnsi="仿宋_GB2312" w:cs="仿宋_GB2312" w:eastAsia="仿宋_GB2312"/>
                      <w:sz w:val="24"/>
                      <w:color w:val="000000"/>
                    </w:rPr>
                    <w:t>11.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w:t>
                  </w:r>
                  <w:r>
                    <w:br/>
                  </w:r>
                  <w:r>
                    <w:rPr>
                      <w:rFonts w:ascii="仿宋_GB2312" w:hAnsi="仿宋_GB2312" w:cs="仿宋_GB2312" w:eastAsia="仿宋_GB2312"/>
                      <w:sz w:val="24"/>
                      <w:color w:val="000000"/>
                    </w:rPr>
                    <w:t>▲12.课堂检测：该环节实现收作业并进行智能评测，收取作业通过学生互动终端一次性收取所有学生的作业（不能通过手机拍照来收取作业），收取作业后在教师机界面能看到所有学生的作业图片（在同一界面看到所有图片），并能对任一学生的作业进行智能评测，从笔画、结构、整体自动生成文字型问题描述、配合图片指出问题并给出改进建议。（出具产品检测报告或相关认证证书（提供复印件/扫描件加盖公章）。</w:t>
                  </w:r>
                  <w:r>
                    <w:br/>
                  </w:r>
                  <w:r>
                    <w:rPr>
                      <w:rFonts w:ascii="仿宋_GB2312" w:hAnsi="仿宋_GB2312" w:cs="仿宋_GB2312" w:eastAsia="仿宋_GB2312"/>
                      <w:sz w:val="24"/>
                      <w:color w:val="000000"/>
                    </w:rPr>
                    <w:t>▲13.回帖学习：该环节回归到本节课对应的原始碑帖进行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出具产品检测报告或相关认证证书（提供复印件/扫描件加盖公章）。</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中控系统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1.开机界面即是智慧书法教学系统平台界面，通过主机系统直接控制书法直播系统、大屏、软件等软硬件；</w:t>
                  </w:r>
                  <w:r>
                    <w:br/>
                  </w:r>
                  <w:r>
                    <w:rPr>
                      <w:rFonts w:ascii="仿宋_GB2312" w:hAnsi="仿宋_GB2312" w:cs="仿宋_GB2312" w:eastAsia="仿宋_GB2312"/>
                      <w:sz w:val="24"/>
                      <w:color w:val="000000"/>
                    </w:rPr>
                    <w:t>2.支持统一授课模式，把教师端软件直接同步到学生端交互式数字临摹台；</w:t>
                  </w:r>
                  <w:r>
                    <w:br/>
                  </w:r>
                  <w:r>
                    <w:rPr>
                      <w:rFonts w:ascii="仿宋_GB2312" w:hAnsi="仿宋_GB2312" w:cs="仿宋_GB2312" w:eastAsia="仿宋_GB2312"/>
                      <w:sz w:val="24"/>
                      <w:color w:val="000000"/>
                    </w:rPr>
                    <w:t>3.教师在控制系统软件平台上直接可以切换到自主学习模式，学生独立使用临摹台上的学生端软件；</w:t>
                  </w:r>
                  <w:r>
                    <w:br/>
                  </w:r>
                  <w:r>
                    <w:rPr>
                      <w:rFonts w:ascii="仿宋_GB2312" w:hAnsi="仿宋_GB2312" w:cs="仿宋_GB2312" w:eastAsia="仿宋_GB2312"/>
                      <w:sz w:val="24"/>
                      <w:color w:val="000000"/>
                    </w:rPr>
                    <w:t>4.支持所有学生端临摹台智能洗笔的统一控制；</w:t>
                  </w:r>
                  <w:r>
                    <w:br/>
                  </w:r>
                  <w:r>
                    <w:rPr>
                      <w:rFonts w:ascii="仿宋_GB2312" w:hAnsi="仿宋_GB2312" w:cs="仿宋_GB2312" w:eastAsia="仿宋_GB2312"/>
                      <w:sz w:val="24"/>
                      <w:color w:val="000000"/>
                    </w:rPr>
                    <w:t>5.系统平台有独立的音乐背景模块软件；</w:t>
                  </w:r>
                  <w:r>
                    <w:br/>
                  </w:r>
                  <w:r>
                    <w:rPr>
                      <w:rFonts w:ascii="仿宋_GB2312" w:hAnsi="仿宋_GB2312" w:cs="仿宋_GB2312" w:eastAsia="仿宋_GB2312"/>
                      <w:sz w:val="24"/>
                      <w:color w:val="000000"/>
                    </w:rPr>
                    <w:t>6.控制系统硬件规格：</w:t>
                  </w:r>
                  <w:r>
                    <w:br/>
                  </w:r>
                  <w:r>
                    <w:rPr>
                      <w:rFonts w:ascii="仿宋_GB2312" w:hAnsi="仿宋_GB2312" w:cs="仿宋_GB2312" w:eastAsia="仿宋_GB2312"/>
                      <w:sz w:val="24"/>
                      <w:color w:val="000000"/>
                    </w:rPr>
                    <w:t>CPU：酷睿≥I5；</w:t>
                  </w:r>
                  <w:r>
                    <w:br/>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≥16G；</w:t>
                  </w:r>
                  <w:r>
                    <w:br/>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≥1TB；</w:t>
                  </w:r>
                  <w:r>
                    <w:br/>
                  </w:r>
                  <w:r>
                    <w:rPr>
                      <w:rFonts w:ascii="仿宋_GB2312" w:hAnsi="仿宋_GB2312" w:cs="仿宋_GB2312" w:eastAsia="仿宋_GB2312"/>
                      <w:sz w:val="24"/>
                      <w:color w:val="000000"/>
                    </w:rPr>
                    <w:t>7.板书专用手写屏规格：</w:t>
                  </w:r>
                  <w:r>
                    <w:br/>
                  </w:r>
                  <w:r>
                    <w:rPr>
                      <w:rFonts w:ascii="仿宋_GB2312" w:hAnsi="仿宋_GB2312" w:cs="仿宋_GB2312" w:eastAsia="仿宋_GB2312"/>
                      <w:sz w:val="24"/>
                      <w:color w:val="000000"/>
                    </w:rPr>
                    <w:t>显示尺寸：</w:t>
                  </w:r>
                  <w:r>
                    <w:rPr>
                      <w:rFonts w:ascii="仿宋_GB2312" w:hAnsi="仿宋_GB2312" w:cs="仿宋_GB2312" w:eastAsia="仿宋_GB2312"/>
                      <w:sz w:val="24"/>
                      <w:color w:val="000000"/>
                    </w:rPr>
                    <w:t>≥21.5寸（16:9）；</w:t>
                  </w:r>
                  <w:r>
                    <w:br/>
                  </w:r>
                  <w:r>
                    <w:rPr>
                      <w:rFonts w:ascii="仿宋_GB2312" w:hAnsi="仿宋_GB2312" w:cs="仿宋_GB2312" w:eastAsia="仿宋_GB2312"/>
                      <w:sz w:val="24"/>
                      <w:color w:val="000000"/>
                    </w:rPr>
                    <w:t>解析度：</w:t>
                  </w:r>
                  <w:r>
                    <w:rPr>
                      <w:rFonts w:ascii="仿宋_GB2312" w:hAnsi="仿宋_GB2312" w:cs="仿宋_GB2312" w:eastAsia="仿宋_GB2312"/>
                      <w:sz w:val="24"/>
                      <w:color w:val="000000"/>
                    </w:rPr>
                    <w:t>≥1920*1080；</w:t>
                  </w:r>
                  <w:r>
                    <w:br/>
                  </w:r>
                  <w:r>
                    <w:rPr>
                      <w:rFonts w:ascii="仿宋_GB2312" w:hAnsi="仿宋_GB2312" w:cs="仿宋_GB2312" w:eastAsia="仿宋_GB2312"/>
                      <w:sz w:val="24"/>
                      <w:color w:val="000000"/>
                    </w:rPr>
                    <w:t>对比度：</w:t>
                  </w:r>
                  <w:r>
                    <w:rPr>
                      <w:rFonts w:ascii="仿宋_GB2312" w:hAnsi="仿宋_GB2312" w:cs="仿宋_GB2312" w:eastAsia="仿宋_GB2312"/>
                      <w:sz w:val="24"/>
                      <w:color w:val="000000"/>
                    </w:rPr>
                    <w:t>≥1000:1；</w:t>
                  </w:r>
                  <w:r>
                    <w:br/>
                  </w:r>
                  <w:r>
                    <w:rPr>
                      <w:rFonts w:ascii="仿宋_GB2312" w:hAnsi="仿宋_GB2312" w:cs="仿宋_GB2312" w:eastAsia="仿宋_GB2312"/>
                      <w:sz w:val="24"/>
                      <w:color w:val="000000"/>
                    </w:rPr>
                    <w:t>感应方式：电磁式；</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≥2000Lpi；</w:t>
                  </w:r>
                  <w:r>
                    <w:br/>
                  </w:r>
                  <w:r>
                    <w:rPr>
                      <w:rFonts w:ascii="仿宋_GB2312" w:hAnsi="仿宋_GB2312" w:cs="仿宋_GB2312" w:eastAsia="仿宋_GB2312"/>
                      <w:sz w:val="24"/>
                      <w:color w:val="000000"/>
                    </w:rPr>
                    <w:t>反应速度：</w:t>
                  </w:r>
                  <w:r>
                    <w:rPr>
                      <w:rFonts w:ascii="仿宋_GB2312" w:hAnsi="仿宋_GB2312" w:cs="仿宋_GB2312" w:eastAsia="仿宋_GB2312"/>
                      <w:sz w:val="24"/>
                      <w:color w:val="000000"/>
                    </w:rPr>
                    <w:t>≥200点/秒；</w:t>
                  </w:r>
                  <w:r>
                    <w:br/>
                  </w:r>
                  <w:r>
                    <w:rPr>
                      <w:rFonts w:ascii="仿宋_GB2312" w:hAnsi="仿宋_GB2312" w:cs="仿宋_GB2312" w:eastAsia="仿宋_GB2312"/>
                      <w:sz w:val="24"/>
                      <w:color w:val="000000"/>
                    </w:rPr>
                    <w:t>压感：</w:t>
                  </w:r>
                  <w:r>
                    <w:rPr>
                      <w:rFonts w:ascii="仿宋_GB2312" w:hAnsi="仿宋_GB2312" w:cs="仿宋_GB2312" w:eastAsia="仿宋_GB2312"/>
                      <w:sz w:val="24"/>
                      <w:color w:val="000000"/>
                    </w:rPr>
                    <w:t>≥2048级；</w:t>
                  </w:r>
                  <w:r>
                    <w:br/>
                  </w:r>
                  <w:r>
                    <w:rPr>
                      <w:rFonts w:ascii="仿宋_GB2312" w:hAnsi="仿宋_GB2312" w:cs="仿宋_GB2312" w:eastAsia="仿宋_GB2312"/>
                      <w:sz w:val="24"/>
                      <w:color w:val="000000"/>
                    </w:rPr>
                    <w:t>压感笔</w:t>
                  </w:r>
                  <w:r>
                    <w:rPr>
                      <w:rFonts w:ascii="仿宋_GB2312" w:hAnsi="仿宋_GB2312" w:cs="仿宋_GB2312" w:eastAsia="仿宋_GB2312"/>
                      <w:sz w:val="24"/>
                      <w:color w:val="000000"/>
                    </w:rPr>
                    <w:t>1支。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教师中控条案</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1.规格：200cm×80cm×75cm，实木结构；</w:t>
                  </w:r>
                  <w:r>
                    <w:br/>
                  </w:r>
                  <w:r>
                    <w:rPr>
                      <w:rFonts w:ascii="仿宋_GB2312" w:hAnsi="仿宋_GB2312" w:cs="仿宋_GB2312" w:eastAsia="仿宋_GB2312"/>
                      <w:sz w:val="24"/>
                      <w:color w:val="000000"/>
                    </w:rPr>
                    <w:t>2.古典书桌设计，烤漆处理；</w:t>
                  </w:r>
                  <w:r>
                    <w:br/>
                  </w:r>
                  <w:r>
                    <w:rPr>
                      <w:rFonts w:ascii="仿宋_GB2312" w:hAnsi="仿宋_GB2312" w:cs="仿宋_GB2312" w:eastAsia="仿宋_GB2312"/>
                      <w:sz w:val="24"/>
                      <w:color w:val="000000"/>
                    </w:rPr>
                    <w:t>3.全部卯榫结构；</w:t>
                  </w:r>
                  <w:r>
                    <w:br/>
                  </w:r>
                  <w:r>
                    <w:rPr>
                      <w:rFonts w:ascii="仿宋_GB2312" w:hAnsi="仿宋_GB2312" w:cs="仿宋_GB2312" w:eastAsia="仿宋_GB2312"/>
                      <w:sz w:val="24"/>
                      <w:color w:val="000000"/>
                    </w:rPr>
                    <w:t>4.支持将本方案中的中控、教师手绘屏、直播系统集成在中控条案中；</w:t>
                  </w:r>
                  <w:r>
                    <w:br/>
                  </w:r>
                  <w:r>
                    <w:rPr>
                      <w:rFonts w:ascii="仿宋_GB2312" w:hAnsi="仿宋_GB2312" w:cs="仿宋_GB2312" w:eastAsia="仿宋_GB2312"/>
                      <w:sz w:val="24"/>
                      <w:color w:val="000000"/>
                    </w:rPr>
                    <w:t>5.砚台：≥20cm×13cm×2.5cm；</w:t>
                  </w:r>
                  <w:r>
                    <w:br/>
                  </w:r>
                  <w:r>
                    <w:rPr>
                      <w:rFonts w:ascii="仿宋_GB2312" w:hAnsi="仿宋_GB2312" w:cs="仿宋_GB2312" w:eastAsia="仿宋_GB2312"/>
                      <w:sz w:val="24"/>
                      <w:color w:val="000000"/>
                    </w:rPr>
                    <w:t>6.毛笔笔架：≥36cm×34cm×10cm；</w:t>
                  </w:r>
                  <w:r>
                    <w:br/>
                  </w:r>
                  <w:r>
                    <w:rPr>
                      <w:rFonts w:ascii="仿宋_GB2312" w:hAnsi="仿宋_GB2312" w:cs="仿宋_GB2312" w:eastAsia="仿宋_GB2312"/>
                      <w:sz w:val="24"/>
                      <w:color w:val="000000"/>
                    </w:rPr>
                    <w:t>7.笔洗：≥7.5cm×20cm，材质：陶瓷；</w:t>
                  </w:r>
                  <w:r>
                    <w:br/>
                  </w:r>
                  <w:r>
                    <w:rPr>
                      <w:rFonts w:ascii="仿宋_GB2312" w:hAnsi="仿宋_GB2312" w:cs="仿宋_GB2312" w:eastAsia="仿宋_GB2312"/>
                      <w:sz w:val="24"/>
                      <w:color w:val="000000"/>
                    </w:rPr>
                    <w:t>8.砚台水滴：陶瓷；</w:t>
                  </w:r>
                  <w:r>
                    <w:br/>
                  </w:r>
                  <w:r>
                    <w:rPr>
                      <w:rFonts w:ascii="仿宋_GB2312" w:hAnsi="仿宋_GB2312" w:cs="仿宋_GB2312" w:eastAsia="仿宋_GB2312"/>
                      <w:sz w:val="24"/>
                      <w:color w:val="000000"/>
                    </w:rPr>
                    <w:t>9.镇尺；</w:t>
                  </w:r>
                  <w:r>
                    <w:br/>
                  </w:r>
                  <w:r>
                    <w:rPr>
                      <w:rFonts w:ascii="仿宋_GB2312" w:hAnsi="仿宋_GB2312" w:cs="仿宋_GB2312" w:eastAsia="仿宋_GB2312"/>
                      <w:sz w:val="24"/>
                      <w:color w:val="000000"/>
                    </w:rPr>
                    <w:t>10.笔搁：卧式笔架，材质：实木；</w:t>
                  </w:r>
                  <w:r>
                    <w:br/>
                  </w:r>
                  <w:r>
                    <w:rPr>
                      <w:rFonts w:ascii="仿宋_GB2312" w:hAnsi="仿宋_GB2312" w:cs="仿宋_GB2312" w:eastAsia="仿宋_GB2312"/>
                      <w:sz w:val="24"/>
                      <w:color w:val="000000"/>
                    </w:rPr>
                    <w:t>11.毛毡：≥1×2米，可以水洗反复使用；</w:t>
                  </w:r>
                  <w:r>
                    <w:br/>
                  </w:r>
                  <w:r>
                    <w:rPr>
                      <w:rFonts w:ascii="仿宋_GB2312" w:hAnsi="仿宋_GB2312" w:cs="仿宋_GB2312" w:eastAsia="仿宋_GB2312"/>
                      <w:sz w:val="24"/>
                      <w:color w:val="000000"/>
                    </w:rPr>
                    <w:t>12.笔筒：≥12.5cm×9.5cm；</w:t>
                  </w:r>
                  <w:r>
                    <w:br/>
                  </w:r>
                  <w:r>
                    <w:rPr>
                      <w:rFonts w:ascii="仿宋_GB2312" w:hAnsi="仿宋_GB2312" w:cs="仿宋_GB2312" w:eastAsia="仿宋_GB2312"/>
                      <w:sz w:val="24"/>
                      <w:color w:val="000000"/>
                    </w:rPr>
                    <w:t>13.毛笔套装：笔头材质为纯狼毫；大号毛笔尺寸：出锋≥3.8cm、口径≥1.1cm、全长≥26.5cm；中号毛笔：出锋≥3.3cm、口径≥0.9cm、全长≥26.0cm；小号毛笔：出锋≥2.8cm，口径≥0.8cm，全长≥25.5cm；</w:t>
                  </w:r>
                  <w:r>
                    <w:br/>
                  </w:r>
                  <w:r>
                    <w:rPr>
                      <w:rFonts w:ascii="仿宋_GB2312" w:hAnsi="仿宋_GB2312" w:cs="仿宋_GB2312" w:eastAsia="仿宋_GB2312"/>
                      <w:sz w:val="24"/>
                      <w:color w:val="000000"/>
                    </w:rPr>
                    <w:t>14.配套实木方凳1个。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网络控制器</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1.适用频段：≥2.4GHz+5GHz；</w:t>
                  </w:r>
                  <w:r>
                    <w:br/>
                  </w:r>
                  <w:r>
                    <w:rPr>
                      <w:rFonts w:ascii="仿宋_GB2312" w:hAnsi="仿宋_GB2312" w:cs="仿宋_GB2312" w:eastAsia="仿宋_GB2312"/>
                      <w:sz w:val="24"/>
                      <w:color w:val="000000"/>
                    </w:rPr>
                    <w:t>2.防火墙：支持防火墙；</w:t>
                  </w:r>
                  <w:r>
                    <w:br/>
                  </w:r>
                  <w:r>
                    <w:rPr>
                      <w:rFonts w:ascii="仿宋_GB2312" w:hAnsi="仿宋_GB2312" w:cs="仿宋_GB2312" w:eastAsia="仿宋_GB2312"/>
                      <w:sz w:val="24"/>
                      <w:color w:val="000000"/>
                    </w:rPr>
                    <w:t>3.LAN输出口：百兆网口；</w:t>
                  </w:r>
                  <w:r>
                    <w:br/>
                  </w:r>
                  <w:r>
                    <w:rPr>
                      <w:rFonts w:ascii="仿宋_GB2312" w:hAnsi="仿宋_GB2312" w:cs="仿宋_GB2312" w:eastAsia="仿宋_GB2312"/>
                      <w:sz w:val="24"/>
                      <w:color w:val="000000"/>
                    </w:rPr>
                    <w:t>4.天线：外置天线；</w:t>
                  </w:r>
                  <w:r>
                    <w:br/>
                  </w:r>
                  <w:r>
                    <w:rPr>
                      <w:rFonts w:ascii="仿宋_GB2312" w:hAnsi="仿宋_GB2312" w:cs="仿宋_GB2312" w:eastAsia="仿宋_GB2312"/>
                      <w:sz w:val="24"/>
                      <w:color w:val="000000"/>
                    </w:rPr>
                    <w:t>5.支持教师端大屏信号处理发送，发送文件类型支持课件、视频、电子字帖等。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高清网络多通道同步传输系统</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1.网络类型：RJ45、无线WiFi；</w:t>
                  </w:r>
                  <w:r>
                    <w:br/>
                  </w:r>
                  <w:r>
                    <w:rPr>
                      <w:rFonts w:ascii="仿宋_GB2312" w:hAnsi="仿宋_GB2312" w:cs="仿宋_GB2312" w:eastAsia="仿宋_GB2312"/>
                      <w:sz w:val="24"/>
                      <w:color w:val="000000"/>
                    </w:rPr>
                    <w:t>2.通过网络将教师端软件系统同步传输到交互式数字临摹台；</w:t>
                  </w:r>
                  <w:r>
                    <w:br/>
                  </w:r>
                  <w:r>
                    <w:rPr>
                      <w:rFonts w:ascii="仿宋_GB2312" w:hAnsi="仿宋_GB2312" w:cs="仿宋_GB2312" w:eastAsia="仿宋_GB2312"/>
                      <w:sz w:val="24"/>
                      <w:color w:val="000000"/>
                    </w:rPr>
                    <w:t>▲3.传输内容：教师端视频、教师端音频、教师端图片、教师端文本；（出具产品检测报告或相关认证证书（提供复印件/扫描件加盖公章）。</w:t>
                  </w:r>
                  <w:r>
                    <w:br/>
                  </w:r>
                  <w:r>
                    <w:rPr>
                      <w:rFonts w:ascii="仿宋_GB2312" w:hAnsi="仿宋_GB2312" w:cs="仿宋_GB2312" w:eastAsia="仿宋_GB2312"/>
                      <w:sz w:val="24"/>
                      <w:color w:val="000000"/>
                    </w:rPr>
                    <w:t>4.支持通过网络与所有终端进行通信。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交互式数字临摹台（核心产品）</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1.一体化设计，基于iOS或者Android系统，支持远程升级。高清临摹：支持学生用宣纸、毛笔传统的方式进行高清临摹，能临摹长宽均≤1cm的电子字帖。</w:t>
                  </w:r>
                  <w:r>
                    <w:br/>
                  </w:r>
                  <w:r>
                    <w:rPr>
                      <w:rFonts w:ascii="仿宋_GB2312" w:hAnsi="仿宋_GB2312" w:cs="仿宋_GB2312" w:eastAsia="仿宋_GB2312"/>
                      <w:sz w:val="24"/>
                      <w:color w:val="000000"/>
                    </w:rPr>
                    <w:t>▲2.临摹台支持网络供电功能，只需要在临摹台的网络接口插入一根网线，即可实现临摹台的供电和网络接入的功能。</w:t>
                  </w:r>
                  <w:r>
                    <w:br/>
                  </w:r>
                  <w:r>
                    <w:rPr>
                      <w:rFonts w:ascii="仿宋_GB2312" w:hAnsi="仿宋_GB2312" w:cs="仿宋_GB2312" w:eastAsia="仿宋_GB2312"/>
                      <w:sz w:val="24"/>
                      <w:color w:val="000000"/>
                    </w:rPr>
                    <w:t>3.支持十点触控功能，可用手指直接操控系统；支持分屏触控功能，支持临摹台左边一半能触控，即左边可以播放例字视频，并可以暂停或者快进以及调节音量大小；右边一半不能触控，右边排版好当前播放的例字字帖，可以实现摹帖和临帖；支持手指双击碑帖自动放大缩小功能；</w:t>
                  </w:r>
                  <w:r>
                    <w:br/>
                  </w:r>
                  <w:r>
                    <w:rPr>
                      <w:rFonts w:ascii="仿宋_GB2312" w:hAnsi="仿宋_GB2312" w:cs="仿宋_GB2312" w:eastAsia="仿宋_GB2312"/>
                      <w:sz w:val="24"/>
                      <w:color w:val="000000"/>
                    </w:rPr>
                    <w:t>4.高可视角度：＞80/80/80/80 （上下左右）；</w:t>
                  </w:r>
                  <w:r>
                    <w:br/>
                  </w:r>
                  <w:r>
                    <w:rPr>
                      <w:rFonts w:ascii="仿宋_GB2312" w:hAnsi="仿宋_GB2312" w:cs="仿宋_GB2312" w:eastAsia="仿宋_GB2312"/>
                      <w:sz w:val="24"/>
                      <w:color w:val="000000"/>
                    </w:rPr>
                    <w:t>5.摹帖屏可承重60kg以上无裂痕；</w:t>
                  </w:r>
                  <w:r>
                    <w:br/>
                  </w:r>
                  <w:r>
                    <w:rPr>
                      <w:rFonts w:ascii="仿宋_GB2312" w:hAnsi="仿宋_GB2312" w:cs="仿宋_GB2312" w:eastAsia="仿宋_GB2312"/>
                      <w:sz w:val="24"/>
                      <w:color w:val="000000"/>
                    </w:rPr>
                    <w:t>6.防水：临摹屏支持防水功能；</w:t>
                  </w:r>
                  <w:r>
                    <w:br/>
                  </w:r>
                  <w:r>
                    <w:rPr>
                      <w:rFonts w:ascii="仿宋_GB2312" w:hAnsi="仿宋_GB2312" w:cs="仿宋_GB2312" w:eastAsia="仿宋_GB2312"/>
                      <w:sz w:val="24"/>
                      <w:color w:val="000000"/>
                    </w:rPr>
                    <w:t>7.耐磨：临摹区面板可抗击100000次以上自然摩擦无划痕；</w:t>
                  </w:r>
                  <w:r>
                    <w:br/>
                  </w:r>
                  <w:r>
                    <w:rPr>
                      <w:rFonts w:ascii="仿宋_GB2312" w:hAnsi="仿宋_GB2312" w:cs="仿宋_GB2312" w:eastAsia="仿宋_GB2312"/>
                      <w:sz w:val="24"/>
                      <w:color w:val="000000"/>
                    </w:rPr>
                    <w:t>8.护眼功能：发光柔和护眼，亮度低于260cd/m2；</w:t>
                  </w:r>
                  <w:r>
                    <w:br/>
                  </w:r>
                  <w:r>
                    <w:rPr>
                      <w:rFonts w:ascii="仿宋_GB2312" w:hAnsi="仿宋_GB2312" w:cs="仿宋_GB2312" w:eastAsia="仿宋_GB2312"/>
                      <w:sz w:val="24"/>
                      <w:color w:val="000000"/>
                    </w:rPr>
                    <w:t>9.支持RJ45接口；</w:t>
                  </w:r>
                  <w:r>
                    <w:br/>
                  </w:r>
                  <w:r>
                    <w:rPr>
                      <w:rFonts w:ascii="仿宋_GB2312" w:hAnsi="仿宋_GB2312" w:cs="仿宋_GB2312" w:eastAsia="仿宋_GB2312"/>
                      <w:sz w:val="24"/>
                      <w:color w:val="000000"/>
                    </w:rPr>
                    <w:t>10.支持WiFi连接；</w:t>
                  </w:r>
                  <w:r>
                    <w:br/>
                  </w:r>
                  <w:r>
                    <w:rPr>
                      <w:rFonts w:ascii="仿宋_GB2312" w:hAnsi="仿宋_GB2312" w:cs="仿宋_GB2312" w:eastAsia="仿宋_GB2312"/>
                      <w:sz w:val="24"/>
                      <w:color w:val="000000"/>
                    </w:rPr>
                    <w:t>11.摹帖屏显示尺寸：＞45cm×25cm；分辨率：≥1920×1080；</w:t>
                  </w:r>
                  <w:r>
                    <w:br/>
                  </w:r>
                  <w:r>
                    <w:rPr>
                      <w:rFonts w:ascii="仿宋_GB2312" w:hAnsi="仿宋_GB2312" w:cs="仿宋_GB2312" w:eastAsia="仿宋_GB2312"/>
                      <w:sz w:val="24"/>
                      <w:color w:val="000000"/>
                    </w:rPr>
                    <w:t>12.临摹台外置分体式接口：耳机插孔、USB接口、电源开关，并将分体式接口嵌入在临摹桌桌面前侧（学生座位一侧）；</w:t>
                  </w:r>
                  <w:r>
                    <w:br/>
                  </w:r>
                  <w:r>
                    <w:rPr>
                      <w:rFonts w:ascii="仿宋_GB2312" w:hAnsi="仿宋_GB2312" w:cs="仿宋_GB2312" w:eastAsia="仿宋_GB2312"/>
                      <w:sz w:val="24"/>
                      <w:color w:val="000000"/>
                    </w:rPr>
                    <w:t>13.支持自主学习模式下的碑帖临摹功能；</w:t>
                  </w:r>
                  <w:r>
                    <w:br/>
                  </w:r>
                  <w:r>
                    <w:rPr>
                      <w:rFonts w:ascii="仿宋_GB2312" w:hAnsi="仿宋_GB2312" w:cs="仿宋_GB2312" w:eastAsia="仿宋_GB2312"/>
                      <w:sz w:val="24"/>
                      <w:color w:val="000000"/>
                    </w:rPr>
                    <w:t>14.支持一键自动更新碑帖功能；</w:t>
                  </w:r>
                  <w:r>
                    <w:br/>
                  </w:r>
                  <w:r>
                    <w:rPr>
                      <w:rFonts w:ascii="仿宋_GB2312" w:hAnsi="仿宋_GB2312" w:cs="仿宋_GB2312" w:eastAsia="仿宋_GB2312"/>
                      <w:sz w:val="24"/>
                      <w:color w:val="000000"/>
                    </w:rPr>
                    <w:t xml:space="preserve">15.支持一键系统整体升级功能； </w:t>
                  </w:r>
                  <w:r>
                    <w:br/>
                  </w:r>
                  <w:r>
                    <w:rPr>
                      <w:rFonts w:ascii="仿宋_GB2312" w:hAnsi="仿宋_GB2312" w:cs="仿宋_GB2312" w:eastAsia="仿宋_GB2312"/>
                      <w:sz w:val="24"/>
                      <w:color w:val="000000"/>
                    </w:rPr>
                    <w:t>16.上电自动开机，直接进入学生自主学习软件界面，通过学校、班级、账号、密码登录，直接触控操作软件系统；</w:t>
                  </w:r>
                  <w:r>
                    <w:br/>
                  </w:r>
                  <w:r>
                    <w:rPr>
                      <w:rFonts w:ascii="仿宋_GB2312" w:hAnsi="仿宋_GB2312" w:cs="仿宋_GB2312" w:eastAsia="仿宋_GB2312"/>
                      <w:sz w:val="24"/>
                      <w:color w:val="000000"/>
                    </w:rPr>
                    <w:t>17.碑帖系统：支持碑帖手指八点触控放大缩小功能，支持临帖电子毛毡功能，电子毛毡能触控放大缩小，位置随意摆放，支持碑帖通过年代、字体、作者搜索选择功能；</w:t>
                  </w:r>
                  <w:r>
                    <w:br/>
                  </w:r>
                  <w:r>
                    <w:rPr>
                      <w:rFonts w:ascii="仿宋_GB2312" w:hAnsi="仿宋_GB2312" w:cs="仿宋_GB2312" w:eastAsia="仿宋_GB2312"/>
                      <w:sz w:val="24"/>
                      <w:color w:val="000000"/>
                    </w:rPr>
                    <w:t>18.练习系统：支持字体排版功能，支持书体、作者、字形、笔类、笔画、偏旁、结构排版字体，支持字格数量的设置功能，支持米字格、田字格、九宫格、田回格、大方格多种背景随意变化，支持一键清空功能；</w:t>
                  </w:r>
                  <w:r>
                    <w:br/>
                  </w:r>
                  <w:r>
                    <w:rPr>
                      <w:rFonts w:ascii="仿宋_GB2312" w:hAnsi="仿宋_GB2312" w:cs="仿宋_GB2312" w:eastAsia="仿宋_GB2312"/>
                      <w:sz w:val="24"/>
                      <w:color w:val="000000"/>
                    </w:rPr>
                    <w:t>19.名家课堂系统：具备专家视频课程。</w:t>
                  </w:r>
                  <w:r>
                    <w:br/>
                  </w:r>
                  <w:r>
                    <w:rPr>
                      <w:rFonts w:ascii="仿宋_GB2312" w:hAnsi="仿宋_GB2312" w:cs="仿宋_GB2312" w:eastAsia="仿宋_GB2312"/>
                      <w:sz w:val="24"/>
                      <w:color w:val="000000"/>
                    </w:rPr>
                    <w:t>20.支持软件方式调节音量和亮度的功能；</w:t>
                  </w:r>
                  <w:r>
                    <w:br/>
                  </w:r>
                  <w:r>
                    <w:rPr>
                      <w:rFonts w:ascii="仿宋_GB2312" w:hAnsi="仿宋_GB2312" w:cs="仿宋_GB2312" w:eastAsia="仿宋_GB2312"/>
                      <w:sz w:val="24"/>
                      <w:color w:val="000000"/>
                    </w:rPr>
                    <w:t>21.支持统一授课模式和自主学习模式切换功能，模式切换由老师控制；</w:t>
                  </w:r>
                  <w:r>
                    <w:br/>
                  </w:r>
                  <w:r>
                    <w:rPr>
                      <w:rFonts w:ascii="仿宋_GB2312" w:hAnsi="仿宋_GB2312" w:cs="仿宋_GB2312" w:eastAsia="仿宋_GB2312"/>
                      <w:sz w:val="24"/>
                      <w:color w:val="000000"/>
                    </w:rPr>
                    <w:t>22.支持学生通过自己账号登陆书法学习平台，拍照上传自己的书法作品，支持将软笔书写过程进行录制上传，同时支持查看自己的历史作品和书写过程视频记录（该功能需配备教学互动系统）；</w:t>
                  </w:r>
                  <w:r>
                    <w:br/>
                  </w:r>
                  <w:r>
                    <w:rPr>
                      <w:rFonts w:ascii="仿宋_GB2312" w:hAnsi="仿宋_GB2312" w:cs="仿宋_GB2312" w:eastAsia="仿宋_GB2312"/>
                      <w:sz w:val="24"/>
                      <w:color w:val="000000"/>
                    </w:rPr>
                    <w:t>23.临摹台的学习书法软件平台有“润笔”和“洗笔”按钮，通过软件触控操作，智能笔洗自动出水。</w:t>
                  </w:r>
                  <w:r>
                    <w:br/>
                  </w:r>
                  <w:r>
                    <w:rPr>
                      <w:rFonts w:ascii="仿宋_GB2312" w:hAnsi="仿宋_GB2312" w:cs="仿宋_GB2312" w:eastAsia="仿宋_GB2312"/>
                      <w:sz w:val="24"/>
                      <w:color w:val="000000"/>
                    </w:rPr>
                    <w:t>24.包含颜体1、颜体2、欧、柳、赵5套基本课程，每套课程各≥128课时，共≥640课时；每一课都包含“基础知识”、“初步印象”、“继续观察”、“示范讲解”、 “动手体验”、“知识扩展”、 “课堂练习”、“课堂检测”、“回帖学习”等教学环节；</w:t>
                  </w:r>
                  <w:r>
                    <w:br/>
                  </w:r>
                  <w:r>
                    <w:rPr>
                      <w:rFonts w:ascii="仿宋_GB2312" w:hAnsi="仿宋_GB2312" w:cs="仿宋_GB2312" w:eastAsia="仿宋_GB2312"/>
                      <w:sz w:val="24"/>
                      <w:color w:val="000000"/>
                    </w:rPr>
                    <w:t>25.教学环节---基础知识：根据本节课的内容设计基础知识的内容，书法知识涉及笔墨纸砚基本工具、书写姿势、握笔姿势基本要求以及书家、书写材料、碑帖知识、书论一系列内容。</w:t>
                  </w:r>
                  <w:r>
                    <w:br/>
                  </w:r>
                  <w:r>
                    <w:rPr>
                      <w:rFonts w:ascii="仿宋_GB2312" w:hAnsi="仿宋_GB2312" w:cs="仿宋_GB2312" w:eastAsia="仿宋_GB2312"/>
                      <w:sz w:val="24"/>
                      <w:color w:val="000000"/>
                    </w:rPr>
                    <w:t>▲26.教学环节---初步印象：根据每节课的核心内容（例如 重点笔画、偏旁部首或者结构）。系统给出4个左右的开放性“印象说法”。（出具产品检测报告或相关认证证书（提供复印件/扫描件加盖公章）。</w:t>
                  </w:r>
                  <w:r>
                    <w:br/>
                  </w:r>
                  <w:r>
                    <w:rPr>
                      <w:rFonts w:ascii="仿宋_GB2312" w:hAnsi="仿宋_GB2312" w:cs="仿宋_GB2312" w:eastAsia="仿宋_GB2312"/>
                      <w:sz w:val="24"/>
                      <w:color w:val="000000"/>
                    </w:rPr>
                    <w:t>27.教学环节---继续观察：同一个字具有不同的书体，通过观察某一笔画（如撇画）或者某一部件（如女部）在该字的不同书体中的形态，总结出该笔画（如撇画）或者该部件（如女部）的一般规律。同时系统给出参考性答案。</w:t>
                  </w:r>
                  <w:r>
                    <w:br/>
                  </w:r>
                  <w:r>
                    <w:rPr>
                      <w:rFonts w:ascii="仿宋_GB2312" w:hAnsi="仿宋_GB2312" w:cs="仿宋_GB2312" w:eastAsia="仿宋_GB2312"/>
                      <w:sz w:val="24"/>
                      <w:color w:val="000000"/>
                    </w:rPr>
                    <w:t>▲28.教学环节---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出具产品检测报告或相关认证证书（提供复印件/扫描件加盖公章）。</w:t>
                  </w:r>
                  <w:r>
                    <w:br/>
                  </w:r>
                  <w:r>
                    <w:rPr>
                      <w:rFonts w:ascii="仿宋_GB2312" w:hAnsi="仿宋_GB2312" w:cs="仿宋_GB2312" w:eastAsia="仿宋_GB2312"/>
                      <w:sz w:val="24"/>
                      <w:color w:val="000000"/>
                    </w:rPr>
                    <w:t>▲29.教学环节---书体对比：在示范讲解环节中要包括例字的书体对比，支持每个例字自动调取欧体、颜体、柳体、赵体、隶书、篆书、行书、草书字帖进行对比，当该字的某书体有多字时支持选字，选出的字帖要包括书体、书家、碑帖名称，选出的所有字帖以放大的方式呈现在屏幕上。（出具产品检测报告或相关认证证书（提供复印件/扫描件加盖公章）。</w:t>
                  </w:r>
                  <w:r>
                    <w:br/>
                  </w:r>
                  <w:r>
                    <w:rPr>
                      <w:rFonts w:ascii="仿宋_GB2312" w:hAnsi="仿宋_GB2312" w:cs="仿宋_GB2312" w:eastAsia="仿宋_GB2312"/>
                      <w:sz w:val="24"/>
                      <w:color w:val="000000"/>
                    </w:rPr>
                    <w:t>▲30.教学环节---动手体验：包含“试一试”、“拼一拼”、“写一写”等环节，在“试一试”环节中，通过单钩、双钩、画轮廓的练习，让学生去感知笔画和结构；在“拼一拼”环节中，将例字分解成几部分推送到学生临摹台，让学生通过拼字游戏进一步对结构进行感知和实践；在“写一写”环节中，让学生进行摹写和临写，并且将笔法图放在最左边。（出具产品检测报告或相关认证证书（提供复印件/扫描件加盖公章）。</w:t>
                  </w:r>
                  <w:r>
                    <w:br/>
                  </w:r>
                  <w:r>
                    <w:rPr>
                      <w:rFonts w:ascii="仿宋_GB2312" w:hAnsi="仿宋_GB2312" w:cs="仿宋_GB2312" w:eastAsia="仿宋_GB2312"/>
                      <w:sz w:val="24"/>
                      <w:color w:val="000000"/>
                    </w:rPr>
                    <w:t>31.教学环节---知识扩展：包括本节课典型例字的文字源流，列出甲骨文、篆书、隶书、草书、行书、楷书的图片，同时以文字的方式列出“说文解字”的内容。</w:t>
                  </w:r>
                  <w:r>
                    <w:br/>
                  </w:r>
                  <w:r>
                    <w:rPr>
                      <w:rFonts w:ascii="仿宋_GB2312" w:hAnsi="仿宋_GB2312" w:cs="仿宋_GB2312" w:eastAsia="仿宋_GB2312"/>
                      <w:sz w:val="24"/>
                      <w:color w:val="000000"/>
                    </w:rPr>
                    <w:t>▲32.教学环节---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出具产品检测报告或相关认证证书（提供复印件/扫描件加盖公章）。</w:t>
                  </w:r>
                  <w:r>
                    <w:br/>
                  </w:r>
                  <w:r>
                    <w:rPr>
                      <w:rFonts w:ascii="仿宋_GB2312" w:hAnsi="仿宋_GB2312" w:cs="仿宋_GB2312" w:eastAsia="仿宋_GB2312"/>
                      <w:sz w:val="24"/>
                      <w:color w:val="000000"/>
                    </w:rPr>
                    <w:t>▲33.教学环节---课堂检测：通过学生互动终端将练习上传交互式数字临摹台（不能通过手机拍照来上传），在交互式数字临摹台能对学生的练习进行智能评测，从笔画、结构、整体自动生成文字型问题描述、配合图片指出问题并给出改进建议；可对练习中单字的每个笔画进行自动智能评价，对有问题的笔画自动突出标识，并可自动将作业中的每个笔画与原帖的笔画进行图片对比，对书写出现问题的每一个笔画都自动描述书写问题，并自动给出指导意见；对结构智能评测时，按照每个字的评价维度，自动描述该字的结构方面出现的每一个问题，并自动给出文字性的指导建议，针对书写出现的每个问题都自动给出指导图片和书写指导视频。（出具产品检测报告或相关认证证书（提供复印件/扫描件加盖公章）。</w:t>
                  </w:r>
                  <w:r>
                    <w:br/>
                  </w:r>
                  <w:r>
                    <w:rPr>
                      <w:rFonts w:ascii="仿宋_GB2312" w:hAnsi="仿宋_GB2312" w:cs="仿宋_GB2312" w:eastAsia="仿宋_GB2312"/>
                      <w:sz w:val="24"/>
                      <w:color w:val="000000"/>
                    </w:rPr>
                    <w:t xml:space="preserve">▲34.教学环节---回帖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出具产品检测报告或相关认证证书（提供复印件/扫描件加盖公章）。    </w:t>
                  </w:r>
                  <w:r>
                    <w:br/>
                  </w:r>
                  <w:r>
                    <w:rPr>
                      <w:rFonts w:ascii="仿宋_GB2312" w:hAnsi="仿宋_GB2312" w:cs="仿宋_GB2312" w:eastAsia="仿宋_GB2312"/>
                      <w:sz w:val="24"/>
                      <w:color w:val="000000"/>
                    </w:rPr>
                    <w:t>▲35.</w:t>
                  </w:r>
                  <w:r>
                    <w:rPr>
                      <w:rFonts w:ascii="仿宋_GB2312" w:hAnsi="仿宋_GB2312" w:cs="仿宋_GB2312" w:eastAsia="仿宋_GB2312"/>
                      <w:sz w:val="24"/>
                    </w:rPr>
                    <w:t>投标人须提供与设备有关的软件著作权证书</w:t>
                  </w:r>
                  <w:r>
                    <w:rPr>
                      <w:rFonts w:ascii="仿宋_GB2312" w:hAnsi="仿宋_GB2312" w:cs="仿宋_GB2312" w:eastAsia="仿宋_GB2312"/>
                      <w:sz w:val="24"/>
                      <w:color w:val="000000"/>
                    </w:rPr>
                    <w:t>（提供复印件</w:t>
                  </w:r>
                  <w:r>
                    <w:rPr>
                      <w:rFonts w:ascii="仿宋_GB2312" w:hAnsi="仿宋_GB2312" w:cs="仿宋_GB2312" w:eastAsia="仿宋_GB2312"/>
                      <w:sz w:val="24"/>
                      <w:color w:val="000000"/>
                    </w:rPr>
                    <w:t>/扫描件加盖公章）</w:t>
                  </w:r>
                  <w:r>
                    <w:rPr>
                      <w:rFonts w:ascii="仿宋_GB2312" w:hAnsi="仿宋_GB2312" w:cs="仿宋_GB2312" w:eastAsia="仿宋_GB2312"/>
                      <w:sz w:val="24"/>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书法临摹桌</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1.仿古设计，弧形腿；</w:t>
                  </w:r>
                  <w:r>
                    <w:br/>
                  </w:r>
                  <w:r>
                    <w:rPr>
                      <w:rFonts w:ascii="仿宋_GB2312" w:hAnsi="仿宋_GB2312" w:cs="仿宋_GB2312" w:eastAsia="仿宋_GB2312"/>
                      <w:sz w:val="24"/>
                      <w:color w:val="000000"/>
                    </w:rPr>
                    <w:t>2.规格：≤134cm×60cm×75cm；左右两边两个墨盒孔，长宽：≤13.8cm×7.8cm；左右两边两个临摹台开关孔，长宽：≤7.5cm×1.8cm；洗笔器开关孔直径：≤1.6cm；桌面厚度：≥3.5cm；</w:t>
                  </w:r>
                  <w:r>
                    <w:br/>
                  </w:r>
                  <w:r>
                    <w:rPr>
                      <w:rFonts w:ascii="仿宋_GB2312" w:hAnsi="仿宋_GB2312" w:cs="仿宋_GB2312" w:eastAsia="仿宋_GB2312"/>
                      <w:sz w:val="24"/>
                      <w:color w:val="000000"/>
                    </w:rPr>
                    <w:t>3.交互式数字临摹台能无缝嵌入至书法桌，嵌入后临摹台与书法桌表面水平，为一体化设计；</w:t>
                  </w:r>
                  <w:r>
                    <w:br/>
                  </w:r>
                  <w:r>
                    <w:rPr>
                      <w:rFonts w:ascii="仿宋_GB2312" w:hAnsi="仿宋_GB2312" w:cs="仿宋_GB2312" w:eastAsia="仿宋_GB2312"/>
                      <w:sz w:val="24"/>
                      <w:color w:val="000000"/>
                    </w:rPr>
                    <w:t>4.书法桌学生一侧具有嵌入式临摹台开关，音频接口，USB接口；</w:t>
                  </w:r>
                  <w:r>
                    <w:br/>
                  </w:r>
                  <w:r>
                    <w:rPr>
                      <w:rFonts w:ascii="仿宋_GB2312" w:hAnsi="仿宋_GB2312" w:cs="仿宋_GB2312" w:eastAsia="仿宋_GB2312"/>
                      <w:sz w:val="24"/>
                      <w:color w:val="000000"/>
                    </w:rPr>
                    <w:t>5.专业笔搁；</w:t>
                  </w:r>
                  <w:r>
                    <w:br/>
                  </w:r>
                  <w:r>
                    <w:rPr>
                      <w:rFonts w:ascii="仿宋_GB2312" w:hAnsi="仿宋_GB2312" w:cs="仿宋_GB2312" w:eastAsia="仿宋_GB2312"/>
                      <w:sz w:val="24"/>
                      <w:color w:val="000000"/>
                    </w:rPr>
                    <w:t>6.配套实木方凳2个。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毛笔</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1.定制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1.精品100g墨汁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熟宣</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1.书法专用临摹纸，100张/包。吸墨性好，且不透墨。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教师书画毡</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1.优质羊毛书画毡，尺寸≥1000*2000mm。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综合布线</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一分二HDMI线分屏器</w:t>
                  </w:r>
                  <w:r>
                    <w:br/>
                  </w:r>
                  <w:r>
                    <w:rPr>
                      <w:rFonts w:ascii="仿宋_GB2312" w:hAnsi="仿宋_GB2312" w:cs="仿宋_GB2312" w:eastAsia="仿宋_GB2312"/>
                      <w:sz w:val="24"/>
                      <w:color w:val="000000"/>
                    </w:rPr>
                    <w:t>2.1.5米和10米HDMI线各一条；</w:t>
                  </w:r>
                  <w:r>
                    <w:br/>
                  </w:r>
                  <w:r>
                    <w:rPr>
                      <w:rFonts w:ascii="仿宋_GB2312" w:hAnsi="仿宋_GB2312" w:cs="仿宋_GB2312" w:eastAsia="仿宋_GB2312"/>
                      <w:sz w:val="24"/>
                      <w:color w:val="000000"/>
                    </w:rPr>
                    <w:t>3.10米长，触控线一条；</w:t>
                  </w:r>
                  <w:r>
                    <w:br/>
                  </w:r>
                  <w:r>
                    <w:rPr>
                      <w:rFonts w:ascii="仿宋_GB2312" w:hAnsi="仿宋_GB2312" w:cs="仿宋_GB2312" w:eastAsia="仿宋_GB2312"/>
                      <w:sz w:val="24"/>
                      <w:color w:val="000000"/>
                    </w:rPr>
                    <w:t>4.超六类网线，非屏蔽水晶头，插排，机柜、垃圾清理等。</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次</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茶艺接待室</w:t>
            </w:r>
          </w:p>
          <w:tbl>
            <w:tblPr>
              <w:tblBorders>
                <w:top w:val="none" w:color="000000" w:sz="4"/>
                <w:left w:val="none" w:color="000000" w:sz="4"/>
                <w:bottom w:val="none" w:color="000000" w:sz="4"/>
                <w:right w:val="none" w:color="000000" w:sz="4"/>
                <w:insideH w:val="none"/>
                <w:insideV w:val="none"/>
              </w:tblBorders>
            </w:tblPr>
            <w:tblGrid>
              <w:gridCol w:w="220"/>
              <w:gridCol w:w="245"/>
              <w:gridCol w:w="1644"/>
              <w:gridCol w:w="213"/>
              <w:gridCol w:w="231"/>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1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单位</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数量</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茶桌</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外观规格：</w:t>
                  </w:r>
                  <w:r>
                    <w:rPr>
                      <w:rFonts w:ascii="仿宋_GB2312" w:hAnsi="仿宋_GB2312" w:cs="仿宋_GB2312" w:eastAsia="仿宋_GB2312"/>
                      <w:sz w:val="24"/>
                      <w:color w:val="000000"/>
                    </w:rPr>
                    <w:t>≥240cm×80cm×75cm；古典款式设计，圆弧桌腿，烤漆处理，圆弧倒角设计，保护安全；2.带电用煮水器。3.甲醛释放量≤0.4mg/L,符合GB18584-2001GB/T17657-2013标准。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1.1主位圈椅，5陪客月牙椅，与茶桌同色。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边柜</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1.与茶桌同色，实木边柜。</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壶茶具套</w:t>
                  </w:r>
                </w:p>
              </w:tc>
              <w:tc>
                <w:tcPr>
                  <w:tcW w:type="dxa" w:w="1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1.盖碗1个公道杯1个，闻香杯6个，茶漏组1套，茶壶1个，品茗杯10个。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茶艺教学室</w:t>
            </w:r>
          </w:p>
          <w:tbl>
            <w:tblPr>
              <w:tblBorders>
                <w:top w:val="none" w:color="000000" w:sz="4"/>
                <w:left w:val="none" w:color="000000" w:sz="4"/>
                <w:bottom w:val="none" w:color="000000" w:sz="4"/>
                <w:right w:val="none" w:color="000000" w:sz="4"/>
                <w:insideH w:val="none"/>
                <w:insideV w:val="none"/>
              </w:tblBorders>
            </w:tblPr>
            <w:tblGrid>
              <w:gridCol w:w="216"/>
              <w:gridCol w:w="302"/>
              <w:gridCol w:w="1605"/>
              <w:gridCol w:w="212"/>
              <w:gridCol w:w="216"/>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茶桌（教师教学用，配主座圈椅</w:t>
                  </w:r>
                  <w:r>
                    <w:rPr>
                      <w:rFonts w:ascii="仿宋_GB2312" w:hAnsi="仿宋_GB2312" w:cs="仿宋_GB2312" w:eastAsia="仿宋_GB2312"/>
                      <w:sz w:val="24"/>
                      <w:color w:val="000000"/>
                    </w:rPr>
                    <w:t>)</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观规格：≥200cm×80cm×75cm；古典款式设计，圆弧桌腿，烤漆处理，圆弧倒角设计，保护学生安全；2.座椅：跟茶桌台面颜色和图案纹理一致；圆形靠背。主座1把3.带电用煮水器。4.甲醛释放量≤0.4mg/L,符合GB18584-2001GB/T17657-2013标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学练茶桌（学生用，配一主</w:t>
                  </w:r>
                  <w:r>
                    <w:rPr>
                      <w:rFonts w:ascii="仿宋_GB2312" w:hAnsi="仿宋_GB2312" w:cs="仿宋_GB2312" w:eastAsia="仿宋_GB2312"/>
                      <w:sz w:val="24"/>
                      <w:color w:val="000000"/>
                    </w:rPr>
                    <w:t>2副椅）</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观规格：≥120cm×80cm×75cm；古典款式设计，圆弧桌腿，烤漆处理，圆弧倒角设计，保护学生安全；2.座椅：跟茶桌台面颜色和图案纹理一致；主座圆形靠背，陪座方形靠背。1主座2副座。3.带电用煮水器。4.甲醛释放量≤0.4mg/L,符合GB18584-2001GB/T17657-2013标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壶茶具套</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1.盖碗1个，公道杯1个，闻香杯6个，茶漏组1套，茶壶1个，品茗杯10个。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古琴室（一）</w:t>
            </w:r>
          </w:p>
          <w:tbl>
            <w:tblPr>
              <w:tblBorders>
                <w:top w:val="none" w:color="000000" w:sz="4"/>
                <w:left w:val="none" w:color="000000" w:sz="4"/>
                <w:bottom w:val="none" w:color="000000" w:sz="4"/>
                <w:right w:val="none" w:color="000000" w:sz="4"/>
                <w:insideH w:val="none"/>
                <w:insideV w:val="none"/>
              </w:tblBorders>
            </w:tblPr>
            <w:tblGrid>
              <w:gridCol w:w="245"/>
              <w:gridCol w:w="277"/>
              <w:gridCol w:w="1587"/>
              <w:gridCol w:w="227"/>
              <w:gridCol w:w="21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电教板</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1.智能音乐示教板，白色板面，白板笔书写，谱表调式等各种符号印刷在进口专用白板漆漆面内部，杜绝印刷符号被水性笔腐蚀的现象，整板可书写，擦拭不留痕迹，清洁卫生，经久耐用；</w:t>
                  </w:r>
                  <w:r>
                    <w:br/>
                  </w:r>
                  <w:r>
                    <w:rPr>
                      <w:rFonts w:ascii="仿宋_GB2312" w:hAnsi="仿宋_GB2312" w:cs="仿宋_GB2312" w:eastAsia="仿宋_GB2312"/>
                      <w:sz w:val="24"/>
                      <w:color w:val="000000"/>
                    </w:rPr>
                    <w:t>2.一组61键电钢琴实物键盘；一组与键盘对应的线谱显示；一组用电子教鞭演示的可书写大谱表；</w:t>
                  </w:r>
                  <w:r>
                    <w:br/>
                  </w:r>
                  <w:r>
                    <w:rPr>
                      <w:rFonts w:ascii="仿宋_GB2312" w:hAnsi="仿宋_GB2312" w:cs="仿宋_GB2312" w:eastAsia="仿宋_GB2312"/>
                      <w:sz w:val="24"/>
                      <w:color w:val="000000"/>
                    </w:rPr>
                    <w:t>3.键盘与电子教鞭均可进行教学演示，结合导轨和可滑动的乐理标尺（音阶尺唱名尺）、和弦标尺（8种和弦）、音程尺可实现全乐理教学；</w:t>
                  </w:r>
                  <w:r>
                    <w:br/>
                  </w:r>
                  <w:r>
                    <w:rPr>
                      <w:rFonts w:ascii="仿宋_GB2312" w:hAnsi="仿宋_GB2312" w:cs="仿宋_GB2312" w:eastAsia="仿宋_GB2312"/>
                      <w:sz w:val="24"/>
                      <w:color w:val="000000"/>
                    </w:rPr>
                    <w:t>4.三位多功能LED显示音色、节奏、歌曲、速度，二位LED显示节拍拍型,一位LED显示和弦，临时升降半音显示，三色LED线谱音高显示；</w:t>
                  </w:r>
                  <w:r>
                    <w:br/>
                  </w:r>
                  <w:r>
                    <w:rPr>
                      <w:rFonts w:ascii="仿宋_GB2312" w:hAnsi="仿宋_GB2312" w:cs="仿宋_GB2312" w:eastAsia="仿宋_GB2312"/>
                      <w:sz w:val="24"/>
                      <w:color w:val="000000"/>
                    </w:rPr>
                    <w:t>5.音色：129种（其中128种标准GM音色+1组键盘打击乐音色）；</w:t>
                  </w:r>
                  <w:r>
                    <w:br/>
                  </w:r>
                  <w:r>
                    <w:rPr>
                      <w:rFonts w:ascii="仿宋_GB2312" w:hAnsi="仿宋_GB2312" w:cs="仿宋_GB2312" w:eastAsia="仿宋_GB2312"/>
                      <w:sz w:val="24"/>
                      <w:color w:val="000000"/>
                    </w:rPr>
                    <w:t>6.自动节奏：100种；</w:t>
                  </w:r>
                  <w:r>
                    <w:br/>
                  </w:r>
                  <w:r>
                    <w:rPr>
                      <w:rFonts w:ascii="仿宋_GB2312" w:hAnsi="仿宋_GB2312" w:cs="仿宋_GB2312" w:eastAsia="仿宋_GB2312"/>
                      <w:sz w:val="24"/>
                      <w:color w:val="000000"/>
                    </w:rPr>
                    <w:t>7.示范曲：800首，包含人教版中小学教材中的歌曲和练习曲，播放示范曲时可显示歌曲的调式、拍型、拍速、音名、简谱、线谱等主要音乐要素；</w:t>
                  </w:r>
                  <w:r>
                    <w:br/>
                  </w:r>
                  <w:r>
                    <w:rPr>
                      <w:rFonts w:ascii="仿宋_GB2312" w:hAnsi="仿宋_GB2312" w:cs="仿宋_GB2312" w:eastAsia="仿宋_GB2312"/>
                      <w:sz w:val="24"/>
                      <w:color w:val="000000"/>
                    </w:rPr>
                    <w:t>8.调式：12种，教学演示时“b/#”升/降半音显示可转换；</w:t>
                  </w:r>
                  <w:r>
                    <w:br/>
                  </w:r>
                  <w:r>
                    <w:rPr>
                      <w:rFonts w:ascii="仿宋_GB2312" w:hAnsi="仿宋_GB2312" w:cs="仿宋_GB2312" w:eastAsia="仿宋_GB2312"/>
                      <w:sz w:val="24"/>
                      <w:color w:val="000000"/>
                    </w:rPr>
                    <w:t>9.节拍器：1/4、2/4、3/4、4/4、3/8、6/8、9/8、2/2拍共8种拍型；</w:t>
                  </w:r>
                  <w:r>
                    <w:br/>
                  </w:r>
                  <w:r>
                    <w:rPr>
                      <w:rFonts w:ascii="仿宋_GB2312" w:hAnsi="仿宋_GB2312" w:cs="仿宋_GB2312" w:eastAsia="仿宋_GB2312"/>
                      <w:sz w:val="24"/>
                      <w:color w:val="000000"/>
                    </w:rPr>
                    <w:t>10.速度控制：节奏、节拍、歌曲的速度30～280共251档连续可调；</w:t>
                  </w:r>
                  <w:r>
                    <w:br/>
                  </w:r>
                  <w:r>
                    <w:rPr>
                      <w:rFonts w:ascii="仿宋_GB2312" w:hAnsi="仿宋_GB2312" w:cs="仿宋_GB2312" w:eastAsia="仿宋_GB2312"/>
                      <w:sz w:val="24"/>
                      <w:color w:val="000000"/>
                    </w:rPr>
                    <w:t>11.音量控制：总音量、伴奏音量可分别由数码电位器调节，且不少于16档；</w:t>
                  </w:r>
                  <w:r>
                    <w:br/>
                  </w:r>
                  <w:r>
                    <w:rPr>
                      <w:rFonts w:ascii="仿宋_GB2312" w:hAnsi="仿宋_GB2312" w:cs="仿宋_GB2312" w:eastAsia="仿宋_GB2312"/>
                      <w:sz w:val="24"/>
                      <w:color w:val="000000"/>
                    </w:rPr>
                    <w:t>12.录放音：录音音符不少于6000个，时间≥15分钟，断电后录音数据不丢失；</w:t>
                  </w:r>
                  <w:r>
                    <w:br/>
                  </w:r>
                  <w:r>
                    <w:rPr>
                      <w:rFonts w:ascii="仿宋_GB2312" w:hAnsi="仿宋_GB2312" w:cs="仿宋_GB2312" w:eastAsia="仿宋_GB2312"/>
                      <w:sz w:val="24"/>
                      <w:color w:val="000000"/>
                    </w:rPr>
                    <w:t>13.和弦演示：任意和声演示，三个和弦记忆器，自动识别大三和弦、小三和弦、七和弦和小七和弦，可显示和弦名；</w:t>
                  </w:r>
                  <w:r>
                    <w:br/>
                  </w:r>
                  <w:r>
                    <w:rPr>
                      <w:rFonts w:ascii="仿宋_GB2312" w:hAnsi="仿宋_GB2312" w:cs="仿宋_GB2312" w:eastAsia="仿宋_GB2312"/>
                      <w:sz w:val="24"/>
                      <w:color w:val="000000"/>
                    </w:rPr>
                    <w:t>14.配置USB接口，可播放MP3等格式的歌曲；</w:t>
                  </w:r>
                  <w:r>
                    <w:br/>
                  </w:r>
                  <w:r>
                    <w:rPr>
                      <w:rFonts w:ascii="仿宋_GB2312" w:hAnsi="仿宋_GB2312" w:cs="仿宋_GB2312" w:eastAsia="仿宋_GB2312"/>
                      <w:sz w:val="24"/>
                      <w:color w:val="000000"/>
                    </w:rPr>
                    <w:t>15.具有蓝牙功能；</w:t>
                  </w:r>
                  <w:r>
                    <w:br/>
                  </w:r>
                  <w:r>
                    <w:rPr>
                      <w:rFonts w:ascii="仿宋_GB2312" w:hAnsi="仿宋_GB2312" w:cs="仿宋_GB2312" w:eastAsia="仿宋_GB2312"/>
                      <w:sz w:val="24"/>
                      <w:color w:val="000000"/>
                    </w:rPr>
                    <w:t>16.双电子教鞭，可临时升降半音，环绕立体声系统和双扬声器；</w:t>
                  </w:r>
                  <w:r>
                    <w:br/>
                  </w:r>
                  <w:r>
                    <w:rPr>
                      <w:rFonts w:ascii="仿宋_GB2312" w:hAnsi="仿宋_GB2312" w:cs="仿宋_GB2312" w:eastAsia="仿宋_GB2312"/>
                      <w:sz w:val="24"/>
                      <w:color w:val="000000"/>
                    </w:rPr>
                    <w:t>17.标准MIDI输入、输出接口，麦克输入、音频输出接口；</w:t>
                  </w:r>
                  <w:r>
                    <w:br/>
                  </w:r>
                  <w:r>
                    <w:rPr>
                      <w:rFonts w:ascii="仿宋_GB2312" w:hAnsi="仿宋_GB2312" w:cs="仿宋_GB2312" w:eastAsia="仿宋_GB2312"/>
                      <w:sz w:val="24"/>
                      <w:color w:val="000000"/>
                    </w:rPr>
                    <w:t>18.配备专用红外遥控器，可遥控操作电教板，遥控距离≥12米；</w:t>
                  </w:r>
                  <w:r>
                    <w:br/>
                  </w:r>
                  <w:r>
                    <w:rPr>
                      <w:rFonts w:ascii="仿宋_GB2312" w:hAnsi="仿宋_GB2312" w:cs="仿宋_GB2312" w:eastAsia="仿宋_GB2312"/>
                      <w:sz w:val="24"/>
                      <w:color w:val="000000"/>
                    </w:rPr>
                    <w:t>19.最大输出功率：≥20W；</w:t>
                  </w:r>
                  <w:r>
                    <w:br/>
                  </w:r>
                  <w:r>
                    <w:rPr>
                      <w:rFonts w:ascii="仿宋_GB2312" w:hAnsi="仿宋_GB2312" w:cs="仿宋_GB2312" w:eastAsia="仿宋_GB2312"/>
                      <w:sz w:val="24"/>
                      <w:color w:val="000000"/>
                    </w:rPr>
                    <w:t>20.音域：C～c4；音准：a1=440Hz  误差≤±3音分；</w:t>
                  </w:r>
                  <w:r>
                    <w:br/>
                  </w:r>
                  <w:r>
                    <w:rPr>
                      <w:rFonts w:ascii="仿宋_GB2312" w:hAnsi="仿宋_GB2312" w:cs="仿宋_GB2312" w:eastAsia="仿宋_GB2312"/>
                      <w:sz w:val="24"/>
                      <w:color w:val="000000"/>
                    </w:rPr>
                    <w:t>21.超宽范围的工作电源:AC100～250V/50Hz；</w:t>
                  </w:r>
                  <w:r>
                    <w:br/>
                  </w:r>
                  <w:r>
                    <w:rPr>
                      <w:rFonts w:ascii="仿宋_GB2312" w:hAnsi="仿宋_GB2312" w:cs="仿宋_GB2312" w:eastAsia="仿宋_GB2312"/>
                      <w:sz w:val="24"/>
                      <w:color w:val="000000"/>
                    </w:rPr>
                    <w:t>22.规格尺寸：≥1800×950×60mm。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蕉叶式；尺寸：约</w:t>
                  </w:r>
                  <w:r>
                    <w:rPr>
                      <w:rFonts w:ascii="仿宋_GB2312" w:hAnsi="仿宋_GB2312" w:cs="仿宋_GB2312" w:eastAsia="仿宋_GB2312"/>
                      <w:sz w:val="24"/>
                      <w:color w:val="000000"/>
                    </w:rPr>
                    <w:t>120*20*6cm。</w:t>
                  </w:r>
                  <w:r>
                    <w:br/>
                  </w:r>
                  <w:r>
                    <w:rPr>
                      <w:rFonts w:ascii="仿宋_GB2312" w:hAnsi="仿宋_GB2312" w:cs="仿宋_GB2312" w:eastAsia="仿宋_GB2312"/>
                      <w:sz w:val="24"/>
                      <w:color w:val="000000"/>
                    </w:rPr>
                    <w:t>2.面板：采用老山木，鹿血生灰生漆等；</w:t>
                  </w:r>
                  <w:r>
                    <w:br/>
                  </w:r>
                  <w:r>
                    <w:rPr>
                      <w:rFonts w:ascii="仿宋_GB2312" w:hAnsi="仿宋_GB2312" w:cs="仿宋_GB2312" w:eastAsia="仿宋_GB2312"/>
                      <w:sz w:val="24"/>
                      <w:color w:val="000000"/>
                    </w:rPr>
                    <w:t>3.琴一般长约三尺六寸五（约120—125公分左右），象征一年三百六十五天（一说象周天365度）。一般宽约六寸（20公分左右）。一般厚约二寸（6公分左右）。</w:t>
                  </w:r>
                </w:p>
                <w:p>
                  <w:pPr>
                    <w:pStyle w:val="null3"/>
                    <w:jc w:val="left"/>
                  </w:pPr>
                  <w:r>
                    <w:rPr>
                      <w:rFonts w:ascii="仿宋_GB2312" w:hAnsi="仿宋_GB2312" w:cs="仿宋_GB2312" w:eastAsia="仿宋_GB2312"/>
                      <w:sz w:val="24"/>
                      <w:color w:val="000000"/>
                    </w:rPr>
                    <w:t>4.琴体下部扁平，上部呈弧形凸起，分别像征天地。整体形状依凤身形而制成，其全身与凤身相应（也可说与人身相应），有头、颈、肩、腰、尾、足。</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古琴凳</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1.材质：实木；风格：古典；结构：框架结构；功能：多功能；设计元素：卯榫；面直径约：29CM；高度约：44CM。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古琴罩子</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1.工艺：绣边；材质：金丝绒。</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bl>
          <w:p>
            <w:pPr>
              <w:pStyle w:val="null3"/>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5.古琴室（二）</w:t>
            </w:r>
          </w:p>
          <w:tbl>
            <w:tblPr>
              <w:tblBorders>
                <w:top w:val="none" w:color="000000" w:sz="4"/>
                <w:left w:val="none" w:color="000000" w:sz="4"/>
                <w:bottom w:val="none" w:color="000000" w:sz="4"/>
                <w:right w:val="none" w:color="000000" w:sz="4"/>
                <w:insideH w:val="none"/>
                <w:insideV w:val="none"/>
              </w:tblBorders>
            </w:tblPr>
            <w:tblGrid>
              <w:gridCol w:w="230"/>
              <w:gridCol w:w="274"/>
              <w:gridCol w:w="1609"/>
              <w:gridCol w:w="194"/>
              <w:gridCol w:w="245"/>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电教板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1.智能音乐示教板，白色板面，白板笔书写，谱表调式等各种符号印刷在进口专用白板漆漆面内部，杜绝印刷符号被水性笔腐蚀的现象，整板可书写，擦拭不留痕迹，清洁卫生，经久耐用；</w:t>
                  </w:r>
                  <w:r>
                    <w:br/>
                  </w:r>
                  <w:r>
                    <w:rPr>
                      <w:rFonts w:ascii="仿宋_GB2312" w:hAnsi="仿宋_GB2312" w:cs="仿宋_GB2312" w:eastAsia="仿宋_GB2312"/>
                      <w:sz w:val="24"/>
                      <w:color w:val="000000"/>
                    </w:rPr>
                    <w:t>2.一组61键电钢琴实物键盘；一组与键盘对应的线谱显示；一组用电子教鞭演示的可书写大谱表；</w:t>
                  </w:r>
                  <w:r>
                    <w:br/>
                  </w:r>
                  <w:r>
                    <w:rPr>
                      <w:rFonts w:ascii="仿宋_GB2312" w:hAnsi="仿宋_GB2312" w:cs="仿宋_GB2312" w:eastAsia="仿宋_GB2312"/>
                      <w:sz w:val="24"/>
                      <w:color w:val="000000"/>
                    </w:rPr>
                    <w:t>3.键盘与电子教鞭均可进行教学演示，结合导轨和可滑动的乐理标尺（音阶尺唱名尺）、和弦标尺（8种和弦）、音程尺可实现全乐理教学；</w:t>
                  </w:r>
                  <w:r>
                    <w:br/>
                  </w:r>
                  <w:r>
                    <w:rPr>
                      <w:rFonts w:ascii="仿宋_GB2312" w:hAnsi="仿宋_GB2312" w:cs="仿宋_GB2312" w:eastAsia="仿宋_GB2312"/>
                      <w:sz w:val="24"/>
                      <w:color w:val="000000"/>
                    </w:rPr>
                    <w:t>4.三位多功能LED显示音色、节奏、歌曲、速度，二位LED显示节拍拍型,一位LED显示和弦，临时升降半音显示，三色LED线谱音高显示；</w:t>
                  </w:r>
                  <w:r>
                    <w:br/>
                  </w:r>
                  <w:r>
                    <w:rPr>
                      <w:rFonts w:ascii="仿宋_GB2312" w:hAnsi="仿宋_GB2312" w:cs="仿宋_GB2312" w:eastAsia="仿宋_GB2312"/>
                      <w:sz w:val="24"/>
                      <w:color w:val="000000"/>
                    </w:rPr>
                    <w:t>5.音色：129种（其中128种标准GM音色+1组键盘打击乐音色）；</w:t>
                  </w:r>
                  <w:r>
                    <w:br/>
                  </w:r>
                  <w:r>
                    <w:rPr>
                      <w:rFonts w:ascii="仿宋_GB2312" w:hAnsi="仿宋_GB2312" w:cs="仿宋_GB2312" w:eastAsia="仿宋_GB2312"/>
                      <w:sz w:val="24"/>
                      <w:color w:val="000000"/>
                    </w:rPr>
                    <w:t>6.自动节奏：100种；</w:t>
                  </w:r>
                  <w:r>
                    <w:br/>
                  </w:r>
                  <w:r>
                    <w:rPr>
                      <w:rFonts w:ascii="仿宋_GB2312" w:hAnsi="仿宋_GB2312" w:cs="仿宋_GB2312" w:eastAsia="仿宋_GB2312"/>
                      <w:sz w:val="24"/>
                      <w:color w:val="000000"/>
                    </w:rPr>
                    <w:t>7.示范曲：800首，包含人教版中小学教材中的歌曲和练习曲，播放示范曲时可显示歌曲的调式、拍型、拍速、音名、简谱、线谱等主要音乐要素；</w:t>
                  </w:r>
                  <w:r>
                    <w:br/>
                  </w:r>
                  <w:r>
                    <w:rPr>
                      <w:rFonts w:ascii="仿宋_GB2312" w:hAnsi="仿宋_GB2312" w:cs="仿宋_GB2312" w:eastAsia="仿宋_GB2312"/>
                      <w:sz w:val="24"/>
                      <w:color w:val="000000"/>
                    </w:rPr>
                    <w:t>8.调式：12种，教学演示时“b/#”升/降半音显示可转换；</w:t>
                  </w:r>
                  <w:r>
                    <w:br/>
                  </w:r>
                  <w:r>
                    <w:rPr>
                      <w:rFonts w:ascii="仿宋_GB2312" w:hAnsi="仿宋_GB2312" w:cs="仿宋_GB2312" w:eastAsia="仿宋_GB2312"/>
                      <w:sz w:val="24"/>
                      <w:color w:val="000000"/>
                    </w:rPr>
                    <w:t>9.节拍器：1/2/3/4/4、3/8、6/8、9/8、2/2拍共8种拍型；</w:t>
                  </w:r>
                  <w:r>
                    <w:br/>
                  </w:r>
                  <w:r>
                    <w:rPr>
                      <w:rFonts w:ascii="仿宋_GB2312" w:hAnsi="仿宋_GB2312" w:cs="仿宋_GB2312" w:eastAsia="仿宋_GB2312"/>
                      <w:sz w:val="24"/>
                      <w:color w:val="000000"/>
                    </w:rPr>
                    <w:t>10.速度控制：节奏、节拍、歌曲的速度30～280共251档连续可调；</w:t>
                  </w:r>
                  <w:r>
                    <w:br/>
                  </w:r>
                  <w:r>
                    <w:rPr>
                      <w:rFonts w:ascii="仿宋_GB2312" w:hAnsi="仿宋_GB2312" w:cs="仿宋_GB2312" w:eastAsia="仿宋_GB2312"/>
                      <w:sz w:val="24"/>
                      <w:color w:val="000000"/>
                    </w:rPr>
                    <w:t>11.音量控制：总音量、伴奏音量可分别由数码电位器调节，且不少于16档；</w:t>
                  </w:r>
                  <w:r>
                    <w:br/>
                  </w:r>
                  <w:r>
                    <w:rPr>
                      <w:rFonts w:ascii="仿宋_GB2312" w:hAnsi="仿宋_GB2312" w:cs="仿宋_GB2312" w:eastAsia="仿宋_GB2312"/>
                      <w:sz w:val="24"/>
                      <w:color w:val="000000"/>
                    </w:rPr>
                    <w:t>12.录放音：录音音符不少于6000个，时间≥15分钟，断电后录音数据不丢失；</w:t>
                  </w:r>
                  <w:r>
                    <w:br/>
                  </w:r>
                  <w:r>
                    <w:rPr>
                      <w:rFonts w:ascii="仿宋_GB2312" w:hAnsi="仿宋_GB2312" w:cs="仿宋_GB2312" w:eastAsia="仿宋_GB2312"/>
                      <w:sz w:val="24"/>
                      <w:color w:val="000000"/>
                    </w:rPr>
                    <w:t>13.和弦演示：任意和声演示，三个和弦记忆器，自动识别大三和弦、小三和弦、七和弦和小七和弦，可显示和弦名；</w:t>
                  </w:r>
                  <w:r>
                    <w:br/>
                  </w:r>
                  <w:r>
                    <w:rPr>
                      <w:rFonts w:ascii="仿宋_GB2312" w:hAnsi="仿宋_GB2312" w:cs="仿宋_GB2312" w:eastAsia="仿宋_GB2312"/>
                      <w:sz w:val="24"/>
                      <w:color w:val="000000"/>
                    </w:rPr>
                    <w:t>14.配置USB接口，可播放MP3等格式的歌曲；</w:t>
                  </w:r>
                  <w:r>
                    <w:br/>
                  </w:r>
                  <w:r>
                    <w:rPr>
                      <w:rFonts w:ascii="仿宋_GB2312" w:hAnsi="仿宋_GB2312" w:cs="仿宋_GB2312" w:eastAsia="仿宋_GB2312"/>
                      <w:sz w:val="24"/>
                      <w:color w:val="000000"/>
                    </w:rPr>
                    <w:t>15.具有蓝牙功能；</w:t>
                  </w:r>
                  <w:r>
                    <w:br/>
                  </w:r>
                  <w:r>
                    <w:rPr>
                      <w:rFonts w:ascii="仿宋_GB2312" w:hAnsi="仿宋_GB2312" w:cs="仿宋_GB2312" w:eastAsia="仿宋_GB2312"/>
                      <w:sz w:val="24"/>
                      <w:color w:val="000000"/>
                    </w:rPr>
                    <w:t>16.双电子教鞭，可临时升降半音，环绕立体声系统和双扬声器；</w:t>
                  </w:r>
                  <w:r>
                    <w:br/>
                  </w:r>
                  <w:r>
                    <w:rPr>
                      <w:rFonts w:ascii="仿宋_GB2312" w:hAnsi="仿宋_GB2312" w:cs="仿宋_GB2312" w:eastAsia="仿宋_GB2312"/>
                      <w:sz w:val="24"/>
                      <w:color w:val="000000"/>
                    </w:rPr>
                    <w:t>17.标准MIDI输入、输出接口，麦克输入、音频输出接口；</w:t>
                  </w:r>
                  <w:r>
                    <w:br/>
                  </w:r>
                  <w:r>
                    <w:rPr>
                      <w:rFonts w:ascii="仿宋_GB2312" w:hAnsi="仿宋_GB2312" w:cs="仿宋_GB2312" w:eastAsia="仿宋_GB2312"/>
                      <w:sz w:val="24"/>
                      <w:color w:val="000000"/>
                    </w:rPr>
                    <w:t>18.配备专用红外遥控器，可遥控操作电教板，遥控距离≥12米；</w:t>
                  </w:r>
                  <w:r>
                    <w:br/>
                  </w:r>
                  <w:r>
                    <w:rPr>
                      <w:rFonts w:ascii="仿宋_GB2312" w:hAnsi="仿宋_GB2312" w:cs="仿宋_GB2312" w:eastAsia="仿宋_GB2312"/>
                      <w:sz w:val="24"/>
                      <w:color w:val="000000"/>
                    </w:rPr>
                    <w:t>19.最大输出功率：≥20W；</w:t>
                  </w:r>
                  <w:r>
                    <w:br/>
                  </w:r>
                  <w:r>
                    <w:rPr>
                      <w:rFonts w:ascii="仿宋_GB2312" w:hAnsi="仿宋_GB2312" w:cs="仿宋_GB2312" w:eastAsia="仿宋_GB2312"/>
                      <w:sz w:val="24"/>
                      <w:color w:val="000000"/>
                    </w:rPr>
                    <w:t>20.音域：C～c4；音准：a1=440Hz  误差≤±3音分；</w:t>
                  </w:r>
                  <w:r>
                    <w:br/>
                  </w:r>
                  <w:r>
                    <w:rPr>
                      <w:rFonts w:ascii="仿宋_GB2312" w:hAnsi="仿宋_GB2312" w:cs="仿宋_GB2312" w:eastAsia="仿宋_GB2312"/>
                      <w:sz w:val="24"/>
                      <w:color w:val="000000"/>
                    </w:rPr>
                    <w:t>21.超宽范围的工作电源:AC100～250V/50Hz；</w:t>
                  </w:r>
                  <w:r>
                    <w:br/>
                  </w:r>
                  <w:r>
                    <w:rPr>
                      <w:rFonts w:ascii="仿宋_GB2312" w:hAnsi="仿宋_GB2312" w:cs="仿宋_GB2312" w:eastAsia="仿宋_GB2312"/>
                      <w:sz w:val="24"/>
                      <w:color w:val="000000"/>
                    </w:rPr>
                    <w:t>22.规格尺寸：≥1800×950×60mm。</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蕉叶式；尺寸：约</w:t>
                  </w:r>
                  <w:r>
                    <w:rPr>
                      <w:rFonts w:ascii="仿宋_GB2312" w:hAnsi="仿宋_GB2312" w:cs="仿宋_GB2312" w:eastAsia="仿宋_GB2312"/>
                      <w:sz w:val="24"/>
                      <w:color w:val="000000"/>
                    </w:rPr>
                    <w:t>120*20*6cm。</w:t>
                  </w:r>
                  <w:r>
                    <w:br/>
                  </w:r>
                  <w:r>
                    <w:rPr>
                      <w:rFonts w:ascii="仿宋_GB2312" w:hAnsi="仿宋_GB2312" w:cs="仿宋_GB2312" w:eastAsia="仿宋_GB2312"/>
                      <w:sz w:val="24"/>
                      <w:color w:val="000000"/>
                    </w:rPr>
                    <w:t>2.面板：采用老山木，鹿血生灰生漆等；</w:t>
                  </w:r>
                  <w:r>
                    <w:br/>
                  </w:r>
                  <w:r>
                    <w:rPr>
                      <w:rFonts w:ascii="仿宋_GB2312" w:hAnsi="仿宋_GB2312" w:cs="仿宋_GB2312" w:eastAsia="仿宋_GB2312"/>
                      <w:sz w:val="24"/>
                      <w:color w:val="000000"/>
                    </w:rPr>
                    <w:t>3.琴一般长约三尺六寸五（约120—125公分左右），象征一年三百六十五天（一说象周天365度）。一般宽约六寸（20公分左右）。一般厚约二寸（6公分左右）。</w:t>
                  </w:r>
                </w:p>
                <w:p>
                  <w:pPr>
                    <w:pStyle w:val="null3"/>
                    <w:jc w:val="left"/>
                  </w:pPr>
                  <w:r>
                    <w:rPr>
                      <w:rFonts w:ascii="仿宋_GB2312" w:hAnsi="仿宋_GB2312" w:cs="仿宋_GB2312" w:eastAsia="仿宋_GB2312"/>
                      <w:sz w:val="24"/>
                      <w:color w:val="000000"/>
                    </w:rPr>
                    <w:t>4.琴体下部扁平，上部呈弧形凸起，分别像征天地。整体形状依凤身形而制成，其全身与凤身相应（也可说与人身相应），有头、颈、肩、腰、尾、足。</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古琴凳</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1.材质：实木；风格：古典；结构：框架结构；功能：多功能；设计元素：卯榫；面直径约：29CM；高度约：44CM。</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古琴罩子</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1.工艺：绣边；材质：金丝绒</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围棋室</w:t>
            </w:r>
          </w:p>
          <w:tbl>
            <w:tblPr>
              <w:tblBorders>
                <w:top w:val="none" w:color="000000" w:sz="4"/>
                <w:left w:val="none" w:color="000000" w:sz="4"/>
                <w:bottom w:val="none" w:color="000000" w:sz="4"/>
                <w:right w:val="none" w:color="000000" w:sz="4"/>
                <w:insideH w:val="none"/>
                <w:insideV w:val="none"/>
              </w:tblBorders>
            </w:tblPr>
            <w:tblGrid>
              <w:gridCol w:w="227"/>
              <w:gridCol w:w="317"/>
              <w:gridCol w:w="1562"/>
              <w:gridCol w:w="216"/>
              <w:gridCol w:w="230"/>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1.≥160*60*70CM实木，榫卯结构，桌面边厚度≥36mm,宽度≥60mm,桌腿规格≥30*60mm；</w:t>
                  </w:r>
                </w:p>
                <w:p>
                  <w:pPr>
                    <w:pStyle w:val="null3"/>
                    <w:jc w:val="left"/>
                  </w:pPr>
                  <w:r>
                    <w:rPr>
                      <w:rFonts w:ascii="仿宋_GB2312" w:hAnsi="仿宋_GB2312" w:cs="仿宋_GB2312" w:eastAsia="仿宋_GB2312"/>
                      <w:sz w:val="24"/>
                      <w:color w:val="000000"/>
                    </w:rPr>
                    <w:t>2.面芯选用优质实木板，防形变，木纹纹理清晰。选用环保油漆。规格、颜色均可定制。</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1.教师椅（圈椅）规格58*47*46cm、背高86cm，全实木材质 整体美观，榫卯结构，防形变，木纹纹理清晰，无瑕疵，精细打磨，环保油漆，健康环保。</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棋艺演示讲盘套装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1.讲盘尺寸：≥100cm*100cm，双面棋盘：十三路围棋+十九路围棋。</w:t>
                  </w:r>
                  <w:r>
                    <w:br/>
                  </w:r>
                  <w:r>
                    <w:rPr>
                      <w:rFonts w:ascii="仿宋_GB2312" w:hAnsi="仿宋_GB2312" w:cs="仿宋_GB2312" w:eastAsia="仿宋_GB2312"/>
                      <w:sz w:val="24"/>
                      <w:color w:val="000000"/>
                    </w:rPr>
                    <w:t>2.1*1m棋盘配用棋子规格：围棋4cm*4cm；亮光PP材质。</w:t>
                  </w:r>
                  <w:r>
                    <w:br/>
                  </w:r>
                  <w:r>
                    <w:rPr>
                      <w:rFonts w:ascii="仿宋_GB2312" w:hAnsi="仿宋_GB2312" w:cs="仿宋_GB2312" w:eastAsia="仿宋_GB2312"/>
                      <w:sz w:val="24"/>
                      <w:color w:val="000000"/>
                    </w:rPr>
                    <w:t>3.移动讲盘支架：白色烤漆、自由移动。</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学生棋牌桌</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1.≥120*60*40cm 全实木材质，桌面厚度≥3cm，桌腿整张实木板，桌面和桌腿结合部有加强筋，桌腿下部加宽处理，增加桌子的稳定性。2.榫卯结构，三遍打磨。选用环保油漆，无异味，无甲醛。3.（规格、颜色均支持可定制）</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座布团</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1.座布団藤编工艺40CM*10CM</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围棋</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1.双面凸云子：造型统一规则，表面无杂质气泡，底面平滑细腻，白子晶莹似玉，黑子乌黑透碧。</w:t>
                  </w:r>
                  <w:r>
                    <w:br/>
                  </w:r>
                  <w:r>
                    <w:rPr>
                      <w:rFonts w:ascii="仿宋_GB2312" w:hAnsi="仿宋_GB2312" w:cs="仿宋_GB2312" w:eastAsia="仿宋_GB2312"/>
                      <w:sz w:val="24"/>
                      <w:color w:val="000000"/>
                    </w:rPr>
                    <w:t>规格：白子</w:t>
                  </w:r>
                  <w:r>
                    <w:rPr>
                      <w:rFonts w:ascii="仿宋_GB2312" w:hAnsi="仿宋_GB2312" w:cs="仿宋_GB2312" w:eastAsia="仿宋_GB2312"/>
                      <w:sz w:val="24"/>
                      <w:color w:val="000000"/>
                    </w:rPr>
                    <w:t>180颗，黑子181颗，楠竹竹罐2个。</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入门教材</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1.围棋入门教材</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围棋棋盘</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1.2cm碳化刻线楠竹围棋棋盘，尺寸：约47x44cm</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国学室</w:t>
            </w:r>
          </w:p>
          <w:tbl>
            <w:tblPr>
              <w:tblBorders>
                <w:top w:val="none" w:color="000000" w:sz="4"/>
                <w:left w:val="none" w:color="000000" w:sz="4"/>
                <w:bottom w:val="none" w:color="000000" w:sz="4"/>
                <w:right w:val="none" w:color="000000" w:sz="4"/>
                <w:insideH w:val="none"/>
                <w:insideV w:val="none"/>
              </w:tblBorders>
            </w:tblPr>
            <w:tblGrid>
              <w:gridCol w:w="213"/>
              <w:gridCol w:w="252"/>
              <w:gridCol w:w="1651"/>
              <w:gridCol w:w="213"/>
              <w:gridCol w:w="223"/>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r>
                    <w:br/>
                  </w:r>
                  <w:r>
                    <w:rPr>
                      <w:rFonts w:ascii="仿宋_GB2312" w:hAnsi="仿宋_GB2312" w:cs="仿宋_GB2312" w:eastAsia="仿宋_GB2312"/>
                      <w:sz w:val="24"/>
                      <w:color w:val="000000"/>
                    </w:rPr>
                    <w:t>1. 三拼接平面一体化设计，主副屏过渡平滑并在同一平面，中间无单独边框阻隔。整体外观尺寸：宽≥4200mm，高≥1200mm，厚≤120mm。</w:t>
                  </w:r>
                  <w:r>
                    <w:br/>
                  </w:r>
                  <w:r>
                    <w:rPr>
                      <w:rFonts w:ascii="仿宋_GB2312" w:hAnsi="仿宋_GB2312" w:cs="仿宋_GB2312" w:eastAsia="仿宋_GB2312"/>
                      <w:sz w:val="24"/>
                      <w:color w:val="000000"/>
                    </w:rPr>
                    <w:t>2.主屏支持普通粉笔直接书写，整机两侧副屏可支持以下媒介（普通粉笔、液体粉笔、成膜笔）进行板书书写。</w:t>
                  </w:r>
                  <w:r>
                    <w:br/>
                  </w:r>
                  <w:r>
                    <w:rPr>
                      <w:rFonts w:ascii="仿宋_GB2312" w:hAnsi="仿宋_GB2312" w:cs="仿宋_GB2312" w:eastAsia="仿宋_GB2312"/>
                      <w:sz w:val="24"/>
                      <w:color w:val="000000"/>
                    </w:rPr>
                    <w:t>3.整机采用≥86英寸UHD超高清LED液晶屏，显示比例≥16:9，分辨率≥3840×2160。</w:t>
                  </w:r>
                  <w:r>
                    <w:br/>
                  </w:r>
                  <w:r>
                    <w:rPr>
                      <w:rFonts w:ascii="仿宋_GB2312" w:hAnsi="仿宋_GB2312" w:cs="仿宋_GB2312" w:eastAsia="仿宋_GB2312"/>
                      <w:sz w:val="24"/>
                      <w:color w:val="000000"/>
                    </w:rPr>
                    <w:t>4.整机采用防眩光玻璃，屏幕支持防眩光功能，钢化玻璃表面硬度≥9H。</w:t>
                  </w:r>
                  <w:r>
                    <w:br/>
                  </w:r>
                  <w:r>
                    <w:rPr>
                      <w:rFonts w:ascii="仿宋_GB2312" w:hAnsi="仿宋_GB2312" w:cs="仿宋_GB2312" w:eastAsia="仿宋_GB2312"/>
                      <w:sz w:val="24"/>
                      <w:color w:val="000000"/>
                    </w:rPr>
                    <w:t>5.整机内置扬声器采用缝隙发声技术，喇叭采用槽式开口设计，≤5.8mm</w:t>
                  </w:r>
                  <w:r>
                    <w:br/>
                  </w:r>
                  <w:r>
                    <w:rPr>
                      <w:rFonts w:ascii="仿宋_GB2312" w:hAnsi="仿宋_GB2312" w:cs="仿宋_GB2312" w:eastAsia="仿宋_GB2312"/>
                      <w:sz w:val="24"/>
                      <w:color w:val="000000"/>
                    </w:rPr>
                    <w:t>6.整机内置2.2声道扬声器，总功率≥60W。</w:t>
                  </w:r>
                  <w:r>
                    <w:br/>
                  </w:r>
                  <w:r>
                    <w:rPr>
                      <w:rFonts w:ascii="仿宋_GB2312" w:hAnsi="仿宋_GB2312" w:cs="仿宋_GB2312" w:eastAsia="仿宋_GB2312"/>
                      <w:sz w:val="24"/>
                      <w:color w:val="000000"/>
                    </w:rPr>
                    <w:t>7.整机内置扬声器采用缝隙发声技术，喇叭采用槽式开口设计保证扩声效果。</w:t>
                  </w:r>
                  <w:r>
                    <w:br/>
                  </w:r>
                  <w:r>
                    <w:rPr>
                      <w:rFonts w:ascii="仿宋_GB2312" w:hAnsi="仿宋_GB2312" w:cs="仿宋_GB2312" w:eastAsia="仿宋_GB2312"/>
                      <w:sz w:val="24"/>
                      <w:color w:val="000000"/>
                    </w:rPr>
                    <w:t>8.触控技术：支持Windows系统中进行25点或以上触控。</w:t>
                  </w:r>
                  <w:r>
                    <w:br/>
                  </w:r>
                  <w:r>
                    <w:rPr>
                      <w:rFonts w:ascii="仿宋_GB2312" w:hAnsi="仿宋_GB2312" w:cs="仿宋_GB2312" w:eastAsia="仿宋_GB2312"/>
                      <w:sz w:val="24"/>
                      <w:color w:val="000000"/>
                    </w:rPr>
                    <w:t>9.整机具备至少5个前置按键。支持通过前置按键进行开关机、调出中控菜单、音量+/-、护眼、录屏的操作。</w:t>
                  </w:r>
                  <w:r>
                    <w:br/>
                  </w:r>
                  <w:r>
                    <w:rPr>
                      <w:rFonts w:ascii="仿宋_GB2312" w:hAnsi="仿宋_GB2312" w:cs="仿宋_GB2312" w:eastAsia="仿宋_GB2312"/>
                      <w:sz w:val="24"/>
                      <w:color w:val="000000"/>
                    </w:rPr>
                    <w:t>10.支持护眼模式，可通过前置面板物理功能按键一键启用经典护眼模式。</w:t>
                  </w:r>
                  <w:r>
                    <w:br/>
                  </w:r>
                  <w:r>
                    <w:rPr>
                      <w:rFonts w:ascii="仿宋_GB2312" w:hAnsi="仿宋_GB2312" w:cs="仿宋_GB2312" w:eastAsia="仿宋_GB2312"/>
                      <w:sz w:val="24"/>
                      <w:color w:val="000000"/>
                    </w:rPr>
                    <w:t>11.支持通过前置面板物理按键一键启动录屏功能，可将屏幕中显示的课件、音频内容与老师人声同时录制。</w:t>
                  </w:r>
                  <w:r>
                    <w:br/>
                  </w:r>
                  <w:r>
                    <w:rPr>
                      <w:rFonts w:ascii="仿宋_GB2312" w:hAnsi="仿宋_GB2312" w:cs="仿宋_GB2312" w:eastAsia="仿宋_GB2312"/>
                      <w:sz w:val="24"/>
                      <w:color w:val="000000"/>
                    </w:rPr>
                    <w:t>12.整机全通道支持纸质护眼模式，可实现画面纹理的实时调整；支持纸质纹理：牛皮纸、素描纸、宣纸、水彩纸、水纹纸；支持透明度调节；支持色温调节。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13.外接电脑设备通过双头Type-C数据线连接至整机，可调用整机内置的摄像头、麦克风、扬声器，可在外接电脑上控制整机拍摄教室画面。</w:t>
                  </w:r>
                  <w:r>
                    <w:br/>
                  </w:r>
                  <w:r>
                    <w:rPr>
                      <w:rFonts w:ascii="仿宋_GB2312" w:hAnsi="仿宋_GB2312" w:cs="仿宋_GB2312" w:eastAsia="仿宋_GB2312"/>
                      <w:sz w:val="24"/>
                      <w:color w:val="000000"/>
                    </w:rPr>
                    <w:t>14.整机上边框内置非独立式摄像头，视场角≥141度且水平视场角≥139度，可拍摄≥1300万像素的照片，支持输出8192×2048分辨率的照片和视频，支持画面畸变矫正功能。</w:t>
                  </w:r>
                  <w:r>
                    <w:br/>
                  </w:r>
                  <w:r>
                    <w:rPr>
                      <w:rFonts w:ascii="仿宋_GB2312" w:hAnsi="仿宋_GB2312" w:cs="仿宋_GB2312" w:eastAsia="仿宋_GB2312"/>
                      <w:sz w:val="24"/>
                      <w:color w:val="000000"/>
                    </w:rPr>
                    <w:t>15.整机支持通过人脸识别进行解锁设备以及人脸识别进行登录账号。</w:t>
                  </w:r>
                  <w:r>
                    <w:br/>
                  </w:r>
                  <w:r>
                    <w:rPr>
                      <w:rFonts w:ascii="仿宋_GB2312" w:hAnsi="仿宋_GB2312" w:cs="仿宋_GB2312" w:eastAsia="仿宋_GB2312"/>
                      <w:sz w:val="24"/>
                      <w:color w:val="000000"/>
                    </w:rPr>
                    <w:t>16.整机内置双WiFi6无线网卡（不接受外接），在整机设备下，可实现Wi-Fi无线上网连接、AP无线热点发射。</w:t>
                  </w:r>
                  <w:r>
                    <w:br/>
                  </w:r>
                  <w:r>
                    <w:rPr>
                      <w:rFonts w:ascii="仿宋_GB2312" w:hAnsi="仿宋_GB2312" w:cs="仿宋_GB2312" w:eastAsia="仿宋_GB2312"/>
                      <w:sz w:val="24"/>
                      <w:color w:val="000000"/>
                    </w:rPr>
                    <w:t>17.整机采用硬件低蓝光背光技术，在源头减少有害蓝光波段能量，蓝光占比（有害蓝光415～455nm能量综合）/（整体蓝光400～500能量综合）＜50%，低蓝光保护显示不偏色、不泛黄。</w:t>
                  </w:r>
                  <w:r>
                    <w:br/>
                  </w:r>
                  <w:r>
                    <w:rPr>
                      <w:rFonts w:ascii="仿宋_GB2312" w:hAnsi="仿宋_GB2312" w:cs="仿宋_GB2312" w:eastAsia="仿宋_GB2312"/>
                      <w:sz w:val="24"/>
                      <w:color w:val="000000"/>
                    </w:rPr>
                    <w:t>18.整机上边框内置非独立式摄像头，采用一体化集成设计，摄像头数量≥4个。</w:t>
                  </w:r>
                  <w:r>
                    <w:br/>
                  </w:r>
                  <w:r>
                    <w:rPr>
                      <w:rFonts w:ascii="仿宋_GB2312" w:hAnsi="仿宋_GB2312" w:cs="仿宋_GB2312" w:eastAsia="仿宋_GB2312"/>
                      <w:sz w:val="24"/>
                      <w:color w:val="000000"/>
                    </w:rPr>
                    <w:t>二、内置电脑</w:t>
                  </w:r>
                  <w:r>
                    <w:br/>
                  </w:r>
                  <w:r>
                    <w:rPr>
                      <w:rFonts w:ascii="仿宋_GB2312" w:hAnsi="仿宋_GB2312" w:cs="仿宋_GB2312" w:eastAsia="仿宋_GB2312"/>
                      <w:sz w:val="24"/>
                      <w:color w:val="000000"/>
                    </w:rPr>
                    <w:t>1. 搭载Intel 酷睿系列≥i5 CPU；内存：8GB DDR4笔记本内存或以上配置；硬盘：256GB或以上SSD固态硬盘。</w:t>
                  </w:r>
                  <w:r>
                    <w:br/>
                  </w:r>
                  <w:r>
                    <w:rPr>
                      <w:rFonts w:ascii="仿宋_GB2312" w:hAnsi="仿宋_GB2312" w:cs="仿宋_GB2312" w:eastAsia="仿宋_GB2312"/>
                      <w:sz w:val="24"/>
                      <w:color w:val="000000"/>
                    </w:rPr>
                    <w:t>2. PC模块可抽拉式插入整机，可实现无单独接线的插拔。</w:t>
                  </w:r>
                  <w:r>
                    <w:br/>
                  </w:r>
                  <w:r>
                    <w:rPr>
                      <w:rFonts w:ascii="仿宋_GB2312" w:hAnsi="仿宋_GB2312" w:cs="仿宋_GB2312" w:eastAsia="仿宋_GB2312"/>
                      <w:sz w:val="24"/>
                      <w:color w:val="000000"/>
                    </w:rPr>
                    <w:t>3. 和整机的连接采用万兆级接口，传输速率≥10Gbps。</w:t>
                  </w:r>
                  <w:r>
                    <w:br/>
                  </w:r>
                  <w:r>
                    <w:rPr>
                      <w:rFonts w:ascii="仿宋_GB2312" w:hAnsi="仿宋_GB2312" w:cs="仿宋_GB2312" w:eastAsia="仿宋_GB2312"/>
                      <w:sz w:val="24"/>
                      <w:color w:val="000000"/>
                    </w:rPr>
                    <w:t>4. 无需工具就可快速拆卸电脑模块。</w:t>
                  </w:r>
                  <w:r>
                    <w:br/>
                  </w:r>
                  <w:r>
                    <w:rPr>
                      <w:rFonts w:ascii="仿宋_GB2312" w:hAnsi="仿宋_GB2312" w:cs="仿宋_GB2312" w:eastAsia="仿宋_GB2312"/>
                      <w:sz w:val="24"/>
                      <w:color w:val="000000"/>
                    </w:rPr>
                    <w:t>5. 具有独立非外扩展的视频输出接口：≥1路HDMI。</w:t>
                  </w:r>
                  <w:r>
                    <w:br/>
                  </w:r>
                  <w:r>
                    <w:rPr>
                      <w:rFonts w:ascii="仿宋_GB2312" w:hAnsi="仿宋_GB2312" w:cs="仿宋_GB2312" w:eastAsia="仿宋_GB2312"/>
                      <w:sz w:val="24"/>
                      <w:color w:val="000000"/>
                    </w:rPr>
                    <w:t>三、白板软件</w:t>
                  </w:r>
                  <w:r>
                    <w:br/>
                  </w:r>
                  <w:r>
                    <w:rPr>
                      <w:rFonts w:ascii="仿宋_GB2312" w:hAnsi="仿宋_GB2312" w:cs="仿宋_GB2312" w:eastAsia="仿宋_GB2312"/>
                      <w:sz w:val="24"/>
                      <w:color w:val="000000"/>
                    </w:rPr>
                    <w:t>1.备授课一体化，具有备课模式及授课模式。</w:t>
                  </w:r>
                  <w:r>
                    <w:br/>
                  </w:r>
                  <w:r>
                    <w:rPr>
                      <w:rFonts w:ascii="仿宋_GB2312" w:hAnsi="仿宋_GB2312" w:cs="仿宋_GB2312" w:eastAsia="仿宋_GB2312"/>
                      <w:sz w:val="24"/>
                      <w:color w:val="000000"/>
                    </w:rPr>
                    <w:t>2.支持个人账号注册登录使用。</w:t>
                  </w:r>
                  <w:r>
                    <w:br/>
                  </w:r>
                  <w:r>
                    <w:rPr>
                      <w:rFonts w:ascii="仿宋_GB2312" w:hAnsi="仿宋_GB2312" w:cs="仿宋_GB2312" w:eastAsia="仿宋_GB2312"/>
                      <w:sz w:val="24"/>
                      <w:color w:val="000000"/>
                    </w:rPr>
                    <w:t>3.提供白板软件手机移动版。</w:t>
                  </w:r>
                  <w:r>
                    <w:br/>
                  </w:r>
                  <w:r>
                    <w:rPr>
                      <w:rFonts w:ascii="仿宋_GB2312" w:hAnsi="仿宋_GB2312" w:cs="仿宋_GB2312" w:eastAsia="仿宋_GB2312"/>
                      <w:sz w:val="24"/>
                      <w:color w:val="000000"/>
                    </w:rPr>
                    <w:t>4.提供在线云课堂功能，无需额外安装部署直播软件，可实现语音直播、课件同步、互动工具等远程教学功能。</w:t>
                  </w:r>
                  <w:r>
                    <w:br/>
                  </w:r>
                  <w:r>
                    <w:rPr>
                      <w:rFonts w:ascii="仿宋_GB2312" w:hAnsi="仿宋_GB2312" w:cs="仿宋_GB2312" w:eastAsia="仿宋_GB2312"/>
                      <w:sz w:val="24"/>
                      <w:color w:val="000000"/>
                    </w:rPr>
                    <w:t>5.云课堂可以通过生成二维码海报的方式发送给学生用于远程在线教学。</w:t>
                  </w:r>
                  <w:r>
                    <w:br/>
                  </w:r>
                  <w:r>
                    <w:rPr>
                      <w:rFonts w:ascii="仿宋_GB2312" w:hAnsi="仿宋_GB2312" w:cs="仿宋_GB2312" w:eastAsia="仿宋_GB2312"/>
                      <w:sz w:val="24"/>
                      <w:color w:val="000000"/>
                    </w:rPr>
                    <w:t>6.可提供≥200G的个人云空间。</w:t>
                  </w:r>
                  <w:r>
                    <w:br/>
                  </w:r>
                  <w:r>
                    <w:rPr>
                      <w:rFonts w:ascii="仿宋_GB2312" w:hAnsi="仿宋_GB2312" w:cs="仿宋_GB2312" w:eastAsia="仿宋_GB2312"/>
                      <w:sz w:val="24"/>
                      <w:color w:val="000000"/>
                    </w:rPr>
                    <w:t>7.互动教学课件支持开放式云分享：分享者可将互动课件、课件组以公开或加密的web链接和二维码形式进行分享，分享链接可设置访问有效期。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24"/>
                      <w:color w:val="000000"/>
                    </w:rPr>
                    <w:t xml:space="preserve">8.具备微课录制功能，内置于白板软件中，支持快速录制微课，可保存音频和课件的互动操作.微课录制结束后支持二维码分享，学生扫码即可在微信观看，无需下载额外app。     </w:t>
                  </w:r>
                  <w:r>
                    <w:br/>
                  </w:r>
                  <w:r>
                    <w:rPr>
                      <w:rFonts w:ascii="仿宋_GB2312" w:hAnsi="仿宋_GB2312" w:cs="仿宋_GB2312" w:eastAsia="仿宋_GB2312"/>
                      <w:sz w:val="24"/>
                      <w:color w:val="000000"/>
                    </w:rPr>
                    <w:t>9.AI智能纠错：软件内置的AI智能语义分析模块，可对输入的英文文本的拼写、句型、语法进行错误检查，并支持一键纠错。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10.数学工具</w:t>
                  </w:r>
                  <w:r>
                    <w:br/>
                  </w:r>
                  <w:r>
                    <w:rPr>
                      <w:rFonts w:ascii="仿宋_GB2312" w:hAnsi="仿宋_GB2312" w:cs="仿宋_GB2312" w:eastAsia="仿宋_GB2312"/>
                      <w:sz w:val="24"/>
                      <w:color w:val="000000"/>
                    </w:rPr>
                    <w:t>数学画板：</w:t>
                  </w:r>
                  <w:r>
                    <w:br/>
                  </w:r>
                  <w:r>
                    <w:rPr>
                      <w:rFonts w:ascii="仿宋_GB2312" w:hAnsi="仿宋_GB2312" w:cs="仿宋_GB2312" w:eastAsia="仿宋_GB2312"/>
                      <w:sz w:val="24"/>
                      <w:color w:val="000000"/>
                    </w:rPr>
                    <w:t>① 支持课件中插入在线数学画板，授课时一键打开使用。</w:t>
                  </w:r>
                  <w:r>
                    <w:br/>
                  </w:r>
                  <w:r>
                    <w:rPr>
                      <w:rFonts w:ascii="仿宋_GB2312" w:hAnsi="仿宋_GB2312" w:cs="仿宋_GB2312" w:eastAsia="仿宋_GB2312"/>
                      <w:sz w:val="24"/>
                      <w:color w:val="000000"/>
                    </w:rPr>
                    <w:t>② 提供不少于500个数学画板资源，按照小学、初中、高中学段数学学科主要知识点分类，便于教师查找使用。</w:t>
                  </w:r>
                  <w:r>
                    <w:br/>
                  </w:r>
                  <w:r>
                    <w:rPr>
                      <w:rFonts w:ascii="仿宋_GB2312" w:hAnsi="仿宋_GB2312" w:cs="仿宋_GB2312" w:eastAsia="仿宋_GB2312"/>
                      <w:sz w:val="24"/>
                      <w:color w:val="000000"/>
                    </w:rPr>
                    <w:t>③ 内置画板课件展示生动直观，可动态展示平面几何的变化：如小学几何四边形，可动态演示四边形的不同形态间的变化；中学函数的平方差公式讲解，可将平方差公式通过图形具象展示其计算原理。</w:t>
                  </w:r>
                  <w:r>
                    <w:br/>
                  </w:r>
                  <w:r>
                    <w:rPr>
                      <w:rFonts w:ascii="仿宋_GB2312" w:hAnsi="仿宋_GB2312" w:cs="仿宋_GB2312" w:eastAsia="仿宋_GB2312"/>
                      <w:sz w:val="24"/>
                      <w:color w:val="000000"/>
                    </w:rPr>
                    <w:t>④ 提供个人画板供教师自由创作，具备点、线、面等基础元素和线段中点、椭圆焦点、极坐标方程等数十种数学常用工具。创建后可一键将画板无缝嵌入课件。</w:t>
                  </w:r>
                  <w:r>
                    <w:br/>
                  </w:r>
                  <w:r>
                    <w:rPr>
                      <w:rFonts w:ascii="仿宋_GB2312" w:hAnsi="仿宋_GB2312" w:cs="仿宋_GB2312" w:eastAsia="仿宋_GB2312"/>
                      <w:sz w:val="24"/>
                      <w:color w:val="000000"/>
                    </w:rPr>
                    <w:t>11.语文工具</w:t>
                  </w:r>
                  <w:r>
                    <w:br/>
                  </w:r>
                  <w:r>
                    <w:rPr>
                      <w:rFonts w:ascii="仿宋_GB2312" w:hAnsi="仿宋_GB2312" w:cs="仿宋_GB2312" w:eastAsia="仿宋_GB2312"/>
                      <w:sz w:val="24"/>
                      <w:color w:val="000000"/>
                    </w:rPr>
                    <w:t>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12.学科思维导图：内嵌学科思维导图功能，提供思维导图、鱼骨图及组织结构图等知识结构化工具，提供不少于5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sz w:val="24"/>
                      <w:color w:val="000000"/>
                    </w:rPr>
                    <w:t>13.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sz w:val="24"/>
                      <w:color w:val="000000"/>
                    </w:rPr>
                    <w:t>14.地理工具1.书写工具具备地图图示（如铁路、城墙、山峰、港口、机场等）笔迹，可直接进行图示、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r>
                    <w:br/>
                  </w:r>
                  <w:r>
                    <w:rPr>
                      <w:rFonts w:ascii="仿宋_GB2312" w:hAnsi="仿宋_GB2312" w:cs="仿宋_GB2312" w:eastAsia="仿宋_GB2312"/>
                      <w:sz w:val="24"/>
                      <w:color w:val="000000"/>
                    </w:rPr>
                    <w:t>15.多学科题库：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4"/>
                      <w:color w:val="000000"/>
                    </w:rPr>
                    <w:t>四、教学管理平台</w:t>
                  </w:r>
                  <w:r>
                    <w:br/>
                  </w:r>
                  <w:r>
                    <w:rPr>
                      <w:rFonts w:ascii="仿宋_GB2312" w:hAnsi="仿宋_GB2312" w:cs="仿宋_GB2312" w:eastAsia="仿宋_GB2312"/>
                      <w:sz w:val="24"/>
                      <w:color w:val="000000"/>
                    </w:rPr>
                    <w:t>1.后台采用B/S架构设计，支持学校管理者在Windows、Linux、Android、IOS等多种不同的操作系统上通过网页浏览器登陆进行操作，可统计全校教师软件活跃数据、学生点评及课件上传等数据。</w:t>
                  </w:r>
                  <w:r>
                    <w:br/>
                  </w:r>
                  <w:r>
                    <w:rPr>
                      <w:rFonts w:ascii="仿宋_GB2312" w:hAnsi="仿宋_GB2312" w:cs="仿宋_GB2312" w:eastAsia="仿宋_GB2312"/>
                      <w:sz w:val="24"/>
                      <w:color w:val="000000"/>
                    </w:rPr>
                    <w:t>2. 支持管理员及教师使用网页端、移动端登录，移动端支持查看网页端数据信息，教师榜单，并定期推送数据分析报表。</w:t>
                  </w:r>
                  <w:r>
                    <w:br/>
                  </w:r>
                  <w:r>
                    <w:rPr>
                      <w:rFonts w:ascii="仿宋_GB2312" w:hAnsi="仿宋_GB2312" w:cs="仿宋_GB2312" w:eastAsia="仿宋_GB2312"/>
                      <w:sz w:val="24"/>
                      <w:color w:val="000000"/>
                    </w:rPr>
                    <w:t>3.信息化数据雷达图：将信息化教学数据分多维度进行评估，至少包含课件制作、听课评课、师生互动、互动教学等。</w:t>
                  </w:r>
                  <w:r>
                    <w:br/>
                  </w:r>
                  <w:r>
                    <w:rPr>
                      <w:rFonts w:ascii="仿宋_GB2312" w:hAnsi="仿宋_GB2312" w:cs="仿宋_GB2312" w:eastAsia="仿宋_GB2312"/>
                      <w:sz w:val="24"/>
                      <w:color w:val="000000"/>
                    </w:rPr>
                    <w:t>4. 具备教师GPS定位打卡考勤功能。</w:t>
                  </w:r>
                  <w:r>
                    <w:br/>
                  </w:r>
                  <w:r>
                    <w:rPr>
                      <w:rFonts w:ascii="仿宋_GB2312" w:hAnsi="仿宋_GB2312" w:cs="仿宋_GB2312" w:eastAsia="仿宋_GB2312"/>
                      <w:sz w:val="24"/>
                      <w:color w:val="000000"/>
                    </w:rPr>
                    <w:t>5. 支持管理者创建教师的教研组织结构。</w:t>
                  </w:r>
                  <w:r>
                    <w:br/>
                  </w:r>
                  <w:r>
                    <w:rPr>
                      <w:rFonts w:ascii="仿宋_GB2312" w:hAnsi="仿宋_GB2312" w:cs="仿宋_GB2312" w:eastAsia="仿宋_GB2312"/>
                      <w:sz w:val="24"/>
                      <w:color w:val="000000"/>
                    </w:rPr>
                    <w:t>6. 能够提供全流程管理服务，包含教学计划、电子教案、听课评课、校本资源、班级氛围的流程管理和数据分析。</w:t>
                  </w:r>
                  <w:r>
                    <w:br/>
                  </w:r>
                  <w:r>
                    <w:rPr>
                      <w:rFonts w:ascii="仿宋_GB2312" w:hAnsi="仿宋_GB2312" w:cs="仿宋_GB2312" w:eastAsia="仿宋_GB2312"/>
                      <w:sz w:val="24"/>
                      <w:color w:val="000000"/>
                    </w:rPr>
                    <w:t>7. 教师可以在个人空间直接编写教案，编写教案时可以关联课件，支持教师在个人空间、配套备授课工具查看课件以及教案，方便教师进行教学设计。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1.≥160*60*70CM实木，榫卯结构，桌面边厚度≥36mm,宽度≥60mm,桌腿规格≥30*60mm；</w:t>
                  </w:r>
                </w:p>
                <w:p>
                  <w:pPr>
                    <w:pStyle w:val="null3"/>
                    <w:jc w:val="left"/>
                  </w:pPr>
                  <w:r>
                    <w:rPr>
                      <w:rFonts w:ascii="仿宋_GB2312" w:hAnsi="仿宋_GB2312" w:cs="仿宋_GB2312" w:eastAsia="仿宋_GB2312"/>
                      <w:sz w:val="24"/>
                      <w:color w:val="000000"/>
                    </w:rPr>
                    <w:t>2.面芯选用优质实木板，防形变，木纹纹理清晰。选用环保油漆。规格、颜色均可定制。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1.教师椅（圈椅）规格58*47*46cm、背高86cm，全实木材质 整体美观，榫卯结构，防形变，木纹纹理清晰，无瑕疵，精细打磨，环保油漆，健康环保。</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国学桌</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≥120*60*40cm 实木材质，桌面厚度≥3cm；</w:t>
                  </w:r>
                </w:p>
                <w:p>
                  <w:pPr>
                    <w:pStyle w:val="null3"/>
                    <w:numPr>
                      <w:ilvl w:val="0"/>
                      <w:numId w:val="1"/>
                    </w:numPr>
                    <w:jc w:val="left"/>
                  </w:pPr>
                  <w:r>
                    <w:rPr>
                      <w:rFonts w:ascii="仿宋_GB2312" w:hAnsi="仿宋_GB2312" w:cs="仿宋_GB2312" w:eastAsia="仿宋_GB2312"/>
                      <w:sz w:val="24"/>
                      <w:color w:val="000000"/>
                    </w:rPr>
                    <w:t>桌腿整张实木板，桌面和桌腿结合部有加强筋，桌腿下部加宽处理，增加桌子的稳定性。</w:t>
                  </w:r>
                </w:p>
                <w:p>
                  <w:pPr>
                    <w:pStyle w:val="null3"/>
                    <w:numPr>
                      <w:ilvl w:val="0"/>
                      <w:numId w:val="1"/>
                    </w:numPr>
                    <w:jc w:val="left"/>
                  </w:pPr>
                  <w:r>
                    <w:rPr>
                      <w:rFonts w:ascii="仿宋_GB2312" w:hAnsi="仿宋_GB2312" w:cs="仿宋_GB2312" w:eastAsia="仿宋_GB2312"/>
                      <w:sz w:val="24"/>
                      <w:color w:val="000000"/>
                    </w:rPr>
                    <w:t>榫卯结构，三遍打磨。选用环保油漆，无异味，无甲醛。（规格、颜色均可定制）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座布团</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1.座布団藤编工艺40CM*10CM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中式仿古边柜</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1.≥实木160*45*80cm（规格、颜色均可定制）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合同签订后30个日历日内完成项目整体的供货、安装、调试、装修、验收合格并交付使用。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采购人指定地点（宁强县北城实验学校）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设备到货后，由采购人、供应商对设备进行开箱检查，检查内容包括：设备名称、规格型号、配置要求、制造商、原产地等。若设备与合同要求不符，采购单位将拒绝接收。检查合格的视为初验合格，收货单位签发“初验合格单”。（2）终验：初验合格，运行稳定15天后进行终验，终验合格后，采购人签发“终验合格单”。（3）若验收不合格的，成交供应商必须在接到通知后5个日历日内保证甲方正常使用。验收过程中，若发现严重质量问题，且在规定时间内整改无效，采购人将进行严肃处理，并将其列入“不良行为记录名单”。（4）验收依据 合同文本，招标文件，投标文件，国内相应的标准、规范。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（1）质保期：自验收合格之日起不少于12个月。 （2）质保要求：在质保期内，设备的任何质保问题由中标供应商承担。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本项目不接受进口产品。 依据《国务院办公厅关于在政府采购中实施本国产品标准及相关政策的通知 》（国办发〔2025〕34号），对本项目采购产品中符合通知要求的本国产品给予的报价给予20%的扣除，用扣除后的价格参与评审。供应商为本采购项目提供的符合本国产品标准的产品成本之和占该供应商提供的全部产品成本之和的比例达到80%以上时，依法对该供应商提供的全部产品给予价格评审优惠。当仅有本国产品参与本项目时，本国产品不享受价格扣除评审优惠。（投标人须根据本项目公告中所列政府采购落实政策文件，提供相对应的声明函或财政部会同有关部门规定的有关证明文件，出具者在评审时予以考虑，未出具者不予考虑。） 最终评审价格：项目价格扣除总比例为30%，其中小微企业（评审内容1）为10%，本国产品（评审内容2）为20%。最终评审价格=投标报价-评审内容1扣除的价格-评审内容2扣除的价格。受系统限制，本招标文件中与价格扣除有关的所有规定，均以第5章评标办法5.6.2评分标准“具体标准和要求”中的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府采购活动前三年内在经营活动中没有重大违法记录</w:t>
            </w:r>
          </w:p>
        </w:tc>
        <w:tc>
          <w:tcPr>
            <w:tcW w:type="dxa" w:w="3322"/>
          </w:tcPr>
          <w:p>
            <w:pPr>
              <w:pStyle w:val="null3"/>
            </w:pPr>
            <w:r>
              <w:rPr>
                <w:rFonts w:ascii="仿宋_GB2312" w:hAnsi="仿宋_GB2312" w:cs="仿宋_GB2312" w:eastAsia="仿宋_GB2312"/>
              </w:rPr>
              <w:t>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 ，否则投标文件按无效处理。</w:t>
            </w:r>
          </w:p>
        </w:tc>
        <w:tc>
          <w:tcPr>
            <w:tcW w:type="dxa" w:w="1661"/>
          </w:tcPr>
          <w:p>
            <w:pPr>
              <w:pStyle w:val="null3"/>
            </w:pPr>
            <w:r>
              <w:rPr>
                <w:rFonts w:ascii="仿宋_GB2312" w:hAnsi="仿宋_GB2312" w:cs="仿宋_GB2312" w:eastAsia="仿宋_GB2312"/>
              </w:rPr>
              <w:t>投标人拒绝政府采购领域商业贿赂承诺书.docx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对商务条款进行响应且未附加采购人难以接受的条件。</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根据投标人对标“▲”项（共42项）技术参数与性能指标的响应情况： 完全满足招标文件要求的，得21分，每项负偏离或不满足扣0.5分。 （按要求提供相关佐证材料，未提供的不得分。）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非重要指标</w:t>
            </w:r>
          </w:p>
        </w:tc>
        <w:tc>
          <w:tcPr>
            <w:tcW w:type="dxa" w:w="2492"/>
          </w:tcPr>
          <w:p>
            <w:pPr>
              <w:pStyle w:val="null3"/>
            </w:pPr>
            <w:r>
              <w:rPr>
                <w:rFonts w:ascii="仿宋_GB2312" w:hAnsi="仿宋_GB2312" w:cs="仿宋_GB2312" w:eastAsia="仿宋_GB2312"/>
              </w:rPr>
              <w:t>根据投标人对非标“▲”项（共350项）技术参数与性能指标的响应情况： 完全满足招标文件要求的，得7分，每项负偏离扣0.02分。 （以技术响应偏离表为准）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根据本项目实际需求及特点，制定实施方案，实施方案内容包含①供货组织安排；②质量方案；③项目进度计划；④安装调试及验收方案；⑤人员配备方案。 二、评审标准 1、完整性：方案必须全面，对评审内容中的各项要求有详细描述； 2、可实施性：切合本项目实际情况，提出步骤清晰、合理的方案； 3、针对性：方案能够紧扣项目实际情况， 内容科学合理。 三、赋分标准（满分15分） ①供货组织安排：完全满足每个评审标准得1分，有瑕疵扣0.5分，有缺陷得0分。满分3分。 ②质量方案:完全满足每个评审标准得1分，有瑕疵扣0.5分，有缺陷得0分。满分3分。 ③项目进度计划：完全满足每个评审标准得1分，有瑕疵扣0.5分，有缺陷得0分。满分3分。 ④安装调试及验收方案：完全满足每个评审标准得1分，有瑕疵扣0.5分，有缺陷得0分。满分3分。 ⑤人员配备方案：完全满足每个评审标准得1分，有瑕疵扣0.5分，有缺陷得0分。满分3分。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根据投标人针对书法国画室（序号1-18）、电教板、古琴提供的产品合法来源证明文件（包括但不限于制造商授权书、销售协议、代理协议、原厂出具的相关授权文件等），具体赋分规则如下：提供全部 20项产品合法来源证明文件的，得 5 分；提供15-19 项产品合法来源证明文件的，得 4分；提供10-14 项产品合法来源证明文件的，得 3分；提供5-9 项产品合法来源证明文件的，得 2分；提供1-4项产品合法来源证明文件的，得1分；未提供得0分。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 环保</w:t>
            </w:r>
          </w:p>
        </w:tc>
        <w:tc>
          <w:tcPr>
            <w:tcW w:type="dxa" w:w="2492"/>
          </w:tcPr>
          <w:p>
            <w:pPr>
              <w:pStyle w:val="null3"/>
            </w:pPr>
            <w:r>
              <w:rPr>
                <w:rFonts w:ascii="仿宋_GB2312" w:hAnsi="仿宋_GB2312" w:cs="仿宋_GB2312" w:eastAsia="仿宋_GB2312"/>
              </w:rPr>
              <w:t>根据投标单位提供的国家确定的认证机构出具的、处于有效期内的节能产品、环境标志产品认证证书赋分：每提供1项得1分，满分2分。无响应说明或未提供技术证明材料不得分。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投标人2023年1月1日至今具有同类项目业绩（以合同为准，包含合同首页、关键内容页及签署页），每提供1份得1分，满分5分。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履约能力及售后服务证明材料.docx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根据项目实际需求，提供针对本项目的售后服务方案，方案内容包含①售后服务范围及保障措施②响应时间③故障处理及补救措施。 二、评审标准 1、完整性：方案必须全面，对评审内容中的各项要求有详细描述； 2、可实施性：切合本项目实际情况，提出步骤清晰、合理的方案； 3、针对性：方案能够紧扣项目实际情况，内容科学合理。 三、赋分标准（满分9分） ①售后服务范围及保障措施：完全满足每个评审标准得1分，有瑕疵扣0.5分，有缺陷得0分。满分3分。 ②响应时间:完全满足每个评审标准得1分，有瑕疵扣0.5分，有缺陷得0分。满分3分。 ③故障处理及补救措施:完全满足每个评审标准得1分，有瑕疵扣0.5分，有缺陷得0分。满分3分。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履约能力及售后服务证明材料.docx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一、评审内容 根据项目实际需要，制定与本次采购产品相配套的培训方案，方案内容包括：①培训目标及计划②培训内容及方式。 二、评审标准 1、完整性：方案必须全面，对评审内容中的各项要求有详细描 述； 2、可实施性：切合本项目实际情况，提出步骤清晰、合理的方案； 3、针对性：方案能够紧扣项目实际情况，内容科学合理。 三、赋分标准（满分6分） ①培训目标及计划：完全满足每个评审标准得1分，有瑕疵扣0.5分，有缺陷得0分。满分3分。 ②培训内容及方式：完全满足每个评审标准得1分，有瑕疵扣0.5分，有缺陷得0分。满分3分。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履约能力及售后服务证明材料.docx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1.评审内容1：小型、微型企业，监狱企业，残疾人福利性单位。 适用情形：投标人或联合体成员均为小型、微型企业。 扣除比例：10%。 扣除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2.评审内容2：本国产品。 适用情形：既有本国产品又有非本国产品参与竞争。 扣除比例：20%。 扣除标准：依据《国务院办公厅关于在政府采购中实施本国产品标准及相关政策的通知》（国办发〔2025〕34号），对本项目采购内容中符合通知要求的本国产品给予的报价给予20%的扣除，用扣除后的价格参与评审。供应商为本采购项目提供的符合本国产品标准的产品成本之和占该供应商提供的全部产品成本之和的比例达到80%以上时，依法对该供应商提供的全部产品给予价格评审优惠。当仅有本国产品参与本项目时，本国产品不享受价格扣除评审优惠。（投标人须根据本项目公告中所列政府采购落实政策文件，提供相对应的声明函或财政部会同有关部门规定的有关证明文件，出具者在评审时予以考虑，未出具者不予考虑。） 最终评审价格：项目价格扣除总比例为30%，其中小微企业（评审内容1）为10%，本国产品（评审内容2）为20%。最终评审价格=投标报价-评审内容1扣除的价格-评审内容2扣除的价格。受系统限制，本招标文件中与价格扣除有关的所有规定，均以第5章评标办法5.6.2评分标准“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详见附件：履约能力及售后服务证明材料.docx</w:t>
      </w:r>
    </w:p>
    <w:p>
      <w:pPr>
        <w:pStyle w:val="null3"/>
        <w:ind w:firstLine="960"/>
      </w:pPr>
      <w:r>
        <w:rPr>
          <w:rFonts w:ascii="仿宋_GB2312" w:hAnsi="仿宋_GB2312" w:cs="仿宋_GB2312" w:eastAsia="仿宋_GB2312"/>
        </w:rPr>
        <w:t>详见附件：投标人拒绝政府采购领域商业贿赂承诺书.docx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