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CD86A8">
      <w:pPr>
        <w:jc w:val="left"/>
        <w:rPr>
          <w:rFonts w:hint="eastAsia" w:ascii="宋体" w:hAnsi="宋体" w:eastAsia="宋体" w:cs="宋体"/>
          <w:sz w:val="32"/>
          <w:szCs w:val="22"/>
          <w:lang w:eastAsia="zh-CN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30"/>
          <w:lang w:val="en-US" w:eastAsia="zh-CN" w:bidi="ar-SA"/>
        </w:rPr>
        <w:t>4、第一次磋商报价表</w:t>
      </w:r>
    </w:p>
    <w:p w14:paraId="764C6DCF">
      <w:pPr>
        <w:spacing w:line="360" w:lineRule="auto"/>
        <w:jc w:val="center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bookmarkStart w:id="0" w:name="_Toc12504"/>
      <w:bookmarkStart w:id="1" w:name="_Toc7693"/>
      <w:r>
        <w:rPr>
          <w:rStyle w:val="5"/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第一次磋商报价表</w:t>
      </w:r>
      <w:bookmarkEnd w:id="0"/>
      <w:bookmarkEnd w:id="1"/>
    </w:p>
    <w:tbl>
      <w:tblPr>
        <w:tblStyle w:val="3"/>
        <w:tblW w:w="89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5"/>
        <w:gridCol w:w="6496"/>
      </w:tblGrid>
      <w:tr w14:paraId="49457C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2" w:hRule="atLeast"/>
          <w:jc w:val="center"/>
        </w:trPr>
        <w:tc>
          <w:tcPr>
            <w:tcW w:w="2415" w:type="dxa"/>
            <w:noWrap w:val="0"/>
            <w:vAlign w:val="center"/>
          </w:tcPr>
          <w:p w14:paraId="3CE75AD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项目名称</w:t>
            </w:r>
          </w:p>
        </w:tc>
        <w:tc>
          <w:tcPr>
            <w:tcW w:w="6496" w:type="dxa"/>
            <w:noWrap w:val="0"/>
            <w:vAlign w:val="center"/>
          </w:tcPr>
          <w:p w14:paraId="4CC14D3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70E144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2" w:hRule="atLeast"/>
          <w:jc w:val="center"/>
        </w:trPr>
        <w:tc>
          <w:tcPr>
            <w:tcW w:w="2415" w:type="dxa"/>
            <w:noWrap w:val="0"/>
            <w:vAlign w:val="center"/>
          </w:tcPr>
          <w:p w14:paraId="55482ED7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采购包</w:t>
            </w:r>
          </w:p>
        </w:tc>
        <w:tc>
          <w:tcPr>
            <w:tcW w:w="6496" w:type="dxa"/>
            <w:noWrap w:val="0"/>
            <w:vAlign w:val="center"/>
          </w:tcPr>
          <w:p w14:paraId="7E40F9F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11A4DD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2415" w:type="dxa"/>
            <w:noWrap w:val="0"/>
            <w:vAlign w:val="center"/>
          </w:tcPr>
          <w:p w14:paraId="4C3E48A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highlight w:val="none"/>
              </w:rPr>
              <w:t>项目编号</w:t>
            </w:r>
          </w:p>
        </w:tc>
        <w:tc>
          <w:tcPr>
            <w:tcW w:w="6496" w:type="dxa"/>
            <w:noWrap w:val="0"/>
            <w:vAlign w:val="center"/>
          </w:tcPr>
          <w:p w14:paraId="1674E7E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56504A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0" w:hRule="atLeast"/>
          <w:jc w:val="center"/>
        </w:trPr>
        <w:tc>
          <w:tcPr>
            <w:tcW w:w="2415" w:type="dxa"/>
            <w:noWrap w:val="0"/>
            <w:vAlign w:val="center"/>
          </w:tcPr>
          <w:p w14:paraId="6E59049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投标总价</w:t>
            </w:r>
          </w:p>
          <w:p w14:paraId="5A358B3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（元）</w:t>
            </w:r>
          </w:p>
        </w:tc>
        <w:tc>
          <w:tcPr>
            <w:tcW w:w="6496" w:type="dxa"/>
            <w:noWrap w:val="0"/>
            <w:vAlign w:val="center"/>
          </w:tcPr>
          <w:p w14:paraId="4E89F8DD"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大写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single"/>
              </w:rPr>
              <w:t xml:space="preserve">                            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 xml:space="preserve"> </w:t>
            </w:r>
          </w:p>
          <w:p w14:paraId="2940E735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小写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single"/>
              </w:rPr>
              <w:t xml:space="preserve">                            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 xml:space="preserve"> </w:t>
            </w:r>
          </w:p>
          <w:p w14:paraId="2F8ED044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6E7498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atLeast"/>
          <w:jc w:val="center"/>
        </w:trPr>
        <w:tc>
          <w:tcPr>
            <w:tcW w:w="2415" w:type="dxa"/>
            <w:noWrap w:val="0"/>
            <w:vAlign w:val="center"/>
          </w:tcPr>
          <w:p w14:paraId="75F1954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服务期</w:t>
            </w:r>
          </w:p>
          <w:p w14:paraId="69BDF6CD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6496" w:type="dxa"/>
            <w:noWrap w:val="0"/>
            <w:vAlign w:val="center"/>
          </w:tcPr>
          <w:p w14:paraId="24BB0CEB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保修期1年，从合同签订次⽇起算</w:t>
            </w:r>
          </w:p>
        </w:tc>
      </w:tr>
    </w:tbl>
    <w:p w14:paraId="27ECFF91">
      <w:pPr>
        <w:widowControl/>
        <w:spacing w:line="360" w:lineRule="auto"/>
        <w:rPr>
          <w:rFonts w:hint="eastAsia" w:ascii="宋体" w:hAnsi="宋体" w:eastAsia="宋体" w:cs="宋体"/>
          <w:b/>
          <w:bCs w:val="0"/>
          <w:color w:val="auto"/>
          <w:kern w:val="0"/>
          <w:sz w:val="21"/>
          <w:szCs w:val="21"/>
          <w:highlight w:val="none"/>
        </w:rPr>
      </w:pPr>
    </w:p>
    <w:p w14:paraId="62DD1372">
      <w:pPr>
        <w:widowControl/>
        <w:spacing w:line="360" w:lineRule="auto"/>
        <w:rPr>
          <w:rFonts w:hint="eastAsia" w:ascii="宋体" w:hAnsi="宋体" w:eastAsia="宋体" w:cs="宋体"/>
          <w:b/>
          <w:bCs w:val="0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 w:val="0"/>
          <w:color w:val="auto"/>
          <w:kern w:val="0"/>
          <w:sz w:val="21"/>
          <w:szCs w:val="21"/>
          <w:highlight w:val="none"/>
        </w:rPr>
        <w:t>说明：</w:t>
      </w:r>
    </w:p>
    <w:p w14:paraId="0148E3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422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auto"/>
          <w:spacing w:val="0"/>
          <w:w w:val="10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w w:val="100"/>
          <w:sz w:val="21"/>
          <w:szCs w:val="21"/>
          <w:highlight w:val="none"/>
          <w:lang w:val="en-US" w:eastAsia="zh-CN"/>
        </w:rPr>
        <w:t>1.第一次磋商报价表</w:t>
      </w:r>
      <w:r>
        <w:rPr>
          <w:rFonts w:hint="eastAsia" w:ascii="宋体" w:hAnsi="宋体" w:cs="宋体"/>
          <w:b/>
          <w:bCs/>
          <w:color w:val="auto"/>
          <w:spacing w:val="0"/>
          <w:w w:val="100"/>
          <w:sz w:val="21"/>
          <w:szCs w:val="21"/>
          <w:highlight w:val="none"/>
          <w:lang w:val="en-US" w:eastAsia="zh-CN"/>
        </w:rPr>
        <w:t>投标总价</w:t>
      </w:r>
      <w:r>
        <w:rPr>
          <w:rFonts w:hint="eastAsia" w:ascii="宋体" w:hAnsi="宋体" w:eastAsia="宋体" w:cs="宋体"/>
          <w:b/>
          <w:bCs/>
          <w:color w:val="auto"/>
          <w:spacing w:val="0"/>
          <w:w w:val="100"/>
          <w:sz w:val="21"/>
          <w:szCs w:val="21"/>
          <w:highlight w:val="none"/>
          <w:lang w:val="en-US" w:eastAsia="zh-CN"/>
        </w:rPr>
        <w:t>应与费用组成明细表中</w:t>
      </w:r>
      <w:r>
        <w:rPr>
          <w:rFonts w:hint="eastAsia" w:ascii="宋体" w:hAnsi="宋体" w:cs="宋体"/>
          <w:b/>
          <w:bCs/>
          <w:color w:val="auto"/>
          <w:spacing w:val="0"/>
          <w:w w:val="100"/>
          <w:sz w:val="21"/>
          <w:szCs w:val="21"/>
          <w:highlight w:val="none"/>
          <w:lang w:val="en-US" w:eastAsia="zh-CN"/>
        </w:rPr>
        <w:t>合计价格</w:t>
      </w:r>
      <w:r>
        <w:rPr>
          <w:rFonts w:hint="eastAsia" w:ascii="宋体" w:hAnsi="宋体" w:eastAsia="宋体" w:cs="宋体"/>
          <w:b/>
          <w:bCs/>
          <w:color w:val="auto"/>
          <w:spacing w:val="0"/>
          <w:w w:val="100"/>
          <w:sz w:val="21"/>
          <w:szCs w:val="21"/>
          <w:highlight w:val="none"/>
          <w:lang w:val="en-US" w:eastAsia="zh-CN"/>
        </w:rPr>
        <w:t>一致</w:t>
      </w:r>
      <w:r>
        <w:rPr>
          <w:rFonts w:hint="eastAsia" w:ascii="宋体" w:hAnsi="宋体" w:eastAsia="宋体" w:cs="宋体"/>
          <w:b/>
          <w:bCs/>
          <w:color w:val="auto"/>
          <w:spacing w:val="0"/>
          <w:w w:val="100"/>
          <w:sz w:val="21"/>
          <w:szCs w:val="21"/>
          <w:highlight w:val="none"/>
          <w:lang w:val="zh-CN" w:eastAsia="zh-CN"/>
        </w:rPr>
        <w:t>。</w:t>
      </w:r>
    </w:p>
    <w:p w14:paraId="4FDB7A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42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auto"/>
          <w:spacing w:val="0"/>
          <w:w w:val="10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0"/>
          <w:w w:val="100"/>
          <w:sz w:val="21"/>
          <w:szCs w:val="21"/>
          <w:highlight w:val="none"/>
          <w:lang w:val="en-US" w:eastAsia="zh-CN"/>
        </w:rPr>
        <w:t>2.本表所列各项数据与磋商文件其它地方表述不一致时，以本表为准。</w:t>
      </w:r>
    </w:p>
    <w:p w14:paraId="6BCEFC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42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auto"/>
          <w:spacing w:val="0"/>
          <w:w w:val="10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0"/>
          <w:w w:val="100"/>
          <w:sz w:val="21"/>
          <w:szCs w:val="21"/>
          <w:highlight w:val="none"/>
          <w:lang w:val="en-US" w:eastAsia="zh-CN"/>
        </w:rPr>
        <w:t>3.磋商报价以元为单位，四舍五入精确到小数点后两位。</w:t>
      </w:r>
    </w:p>
    <w:p w14:paraId="5E3637EF">
      <w:pPr>
        <w:spacing w:line="360" w:lineRule="auto"/>
        <w:ind w:firstLine="1680" w:firstLineChars="8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61064B6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170"/>
        <w:textAlignment w:val="auto"/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</w:rPr>
      </w:pPr>
    </w:p>
    <w:p w14:paraId="33024300">
      <w:pPr>
        <w:wordWrap w:val="0"/>
        <w:adjustRightInd w:val="0"/>
        <w:spacing w:line="360" w:lineRule="auto"/>
        <w:ind w:firstLine="420" w:firstLineChars="200"/>
        <w:jc w:val="right"/>
        <w:rPr>
          <w:rFonts w:hint="eastAsia" w:ascii="宋体" w:hAnsi="宋体" w:eastAsia="宋体" w:cs="宋体"/>
          <w:sz w:val="21"/>
          <w:szCs w:val="21"/>
          <w:lang w:val="zh-CN"/>
        </w:rPr>
      </w:pPr>
      <w:r>
        <w:rPr>
          <w:rFonts w:hint="eastAsia" w:ascii="宋体" w:hAnsi="宋体" w:eastAsia="宋体" w:cs="宋体"/>
          <w:sz w:val="21"/>
          <w:szCs w:val="21"/>
          <w:lang w:val="zh-CN"/>
        </w:rPr>
        <w:t>供应商：</w:t>
      </w:r>
      <w:r>
        <w:rPr>
          <w:rFonts w:hint="eastAsia" w:ascii="宋体" w:hAnsi="宋体" w:eastAsia="宋体" w:cs="宋体"/>
          <w:sz w:val="21"/>
          <w:szCs w:val="21"/>
          <w:u w:val="single"/>
          <w:lang w:val="zh-CN"/>
        </w:rPr>
        <w:t xml:space="preserve">                                        </w:t>
      </w:r>
      <w:r>
        <w:rPr>
          <w:rFonts w:hint="eastAsia" w:ascii="宋体" w:hAnsi="宋体" w:eastAsia="宋体" w:cs="宋体"/>
          <w:sz w:val="21"/>
          <w:szCs w:val="21"/>
          <w:lang w:val="zh-CN"/>
        </w:rPr>
        <w:t>（盖单位公章）</w:t>
      </w:r>
    </w:p>
    <w:p w14:paraId="74376CA6">
      <w:pPr>
        <w:adjustRightInd w:val="0"/>
        <w:spacing w:line="360" w:lineRule="auto"/>
        <w:ind w:firstLine="420" w:firstLineChars="200"/>
        <w:jc w:val="right"/>
        <w:rPr>
          <w:rFonts w:hint="eastAsia" w:ascii="宋体" w:hAnsi="宋体" w:eastAsia="宋体" w:cs="宋体"/>
          <w:sz w:val="21"/>
          <w:szCs w:val="21"/>
          <w:lang w:val="zh-CN"/>
        </w:rPr>
      </w:pPr>
      <w:r>
        <w:rPr>
          <w:rFonts w:hint="eastAsia" w:ascii="宋体" w:hAnsi="宋体" w:eastAsia="宋体" w:cs="宋体"/>
          <w:sz w:val="21"/>
          <w:szCs w:val="21"/>
          <w:lang w:val="zh-CN"/>
        </w:rPr>
        <w:t>法定代表人（单位负责人）或其被授权人：</w:t>
      </w:r>
      <w:r>
        <w:rPr>
          <w:rFonts w:hint="eastAsia" w:ascii="宋体" w:hAnsi="宋体" w:eastAsia="宋体" w:cs="宋体"/>
          <w:sz w:val="21"/>
          <w:szCs w:val="21"/>
          <w:u w:val="single"/>
          <w:lang w:val="zh-CN"/>
        </w:rPr>
        <w:t xml:space="preserve">        </w:t>
      </w:r>
      <w:r>
        <w:rPr>
          <w:rFonts w:hint="eastAsia" w:ascii="宋体" w:hAnsi="宋体" w:eastAsia="宋体" w:cs="宋体"/>
          <w:sz w:val="21"/>
          <w:szCs w:val="21"/>
          <w:lang w:val="zh-CN"/>
        </w:rPr>
        <w:t>（签字或盖章）</w:t>
      </w:r>
    </w:p>
    <w:p w14:paraId="16426B20">
      <w:pPr>
        <w:adjustRightInd w:val="0"/>
        <w:spacing w:line="360" w:lineRule="auto"/>
        <w:ind w:firstLine="420" w:firstLineChars="200"/>
        <w:jc w:val="right"/>
        <w:rPr>
          <w:rFonts w:hint="eastAsia" w:ascii="宋体" w:hAnsi="宋体" w:eastAsia="宋体" w:cs="宋体"/>
          <w:sz w:val="21"/>
          <w:szCs w:val="21"/>
          <w:lang w:val="zh-CN"/>
        </w:rPr>
      </w:pPr>
    </w:p>
    <w:p w14:paraId="75D3BBC1">
      <w:pPr>
        <w:jc w:val="right"/>
      </w:pPr>
      <w:bookmarkStart w:id="2" w:name="_GoBack"/>
      <w:bookmarkEnd w:id="2"/>
      <w:r>
        <w:rPr>
          <w:rFonts w:hint="eastAsia" w:ascii="宋体" w:hAnsi="宋体" w:eastAsia="宋体" w:cs="宋体"/>
          <w:sz w:val="21"/>
          <w:szCs w:val="21"/>
          <w:lang w:val="zh-CN"/>
        </w:rPr>
        <w:t>年    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69D4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link w:val="5"/>
    <w:qFormat/>
    <w:uiPriority w:val="0"/>
    <w:pPr>
      <w:keepNext/>
      <w:keepLines/>
      <w:spacing w:beforeLines="0" w:beforeAutospacing="0" w:afterLines="0" w:afterAutospacing="0" w:line="360" w:lineRule="auto"/>
      <w:outlineLvl w:val="1"/>
    </w:pPr>
    <w:rPr>
      <w:rFonts w:ascii="Arial" w:hAnsi="Arial" w:eastAsia="宋体" w:cs="Times New Roman"/>
      <w:b/>
      <w:sz w:val="32"/>
      <w:lang w:val="zh-CN" w:bidi="zh-CN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link w:val="2"/>
    <w:qFormat/>
    <w:uiPriority w:val="0"/>
    <w:rPr>
      <w:rFonts w:ascii="Arial" w:hAnsi="Arial" w:eastAsia="宋体" w:cs="Times New Roman"/>
      <w:b/>
      <w:sz w:val="3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2026-08-17T11:31:49Z</dcterms:created>
  <dc:creator>Administrator</dc:creator>
  <cp:lastModifiedBy> </cp:lastModifiedBy>
  <dcterms:modified xsi:type="dcterms:W3CDTF">2026-08-17T11:32:17Z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eyJoZGlkIjoiYWY1MWEyM2RmNDRlZThhZGQ5ZjhhZjg1ZjFjN2M0MGQiLCJ1c2VySWQiOiIyNjk2NzEwODAifQ==</vt:lpwstr>
  </property>
  <property fmtid="{D5CDD505-2E9C-101B-9397-08002B2CF9AE}" pid="4" name="ICV">
    <vt:lpwstr>FF253840A9E6419FB021A96F240510F8_12</vt:lpwstr>
  </property>
</Properties>
</file>