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DB081">
      <w:pPr>
        <w:spacing w:before="113" w:line="224" w:lineRule="auto"/>
        <w:jc w:val="center"/>
        <w:rPr>
          <w:rFonts w:hint="eastAsia" w:ascii="宋体" w:hAnsi="宋体" w:eastAsia="宋体" w:cs="宋体"/>
          <w:sz w:val="52"/>
          <w:szCs w:val="52"/>
        </w:rPr>
      </w:pPr>
      <w:r>
        <w:rPr>
          <w:rFonts w:ascii="宋体" w:hAnsi="宋体" w:eastAsia="宋体" w:cs="宋体"/>
          <w:b/>
          <w:bCs/>
          <w:spacing w:val="3"/>
          <w:sz w:val="52"/>
          <w:szCs w:val="52"/>
        </w:rPr>
        <w:t>西安科技大学</w:t>
      </w:r>
    </w:p>
    <w:p w14:paraId="766DC45E">
      <w:pPr>
        <w:spacing w:before="198" w:line="225" w:lineRule="auto"/>
        <w:jc w:val="center"/>
        <w:rPr>
          <w:rFonts w:hint="eastAsia" w:ascii="宋体" w:hAnsi="宋体" w:eastAsia="宋体" w:cs="宋体"/>
          <w:sz w:val="52"/>
          <w:szCs w:val="52"/>
        </w:rPr>
      </w:pPr>
      <w:r>
        <w:rPr>
          <w:rFonts w:hint="eastAsia" w:ascii="宋体" w:hAnsi="宋体" w:eastAsia="宋体" w:cs="宋体"/>
          <w:b/>
          <w:bCs/>
          <w:spacing w:val="6"/>
          <w:sz w:val="52"/>
          <w:szCs w:val="52"/>
        </w:rPr>
        <w:t>XXXX服务项目</w:t>
      </w:r>
    </w:p>
    <w:p w14:paraId="1AD9DA09">
      <w:pPr>
        <w:widowControl w:val="0"/>
        <w:spacing w:line="265" w:lineRule="auto"/>
        <w:jc w:val="both"/>
        <w:rPr>
          <w:rFonts w:ascii="Calibri" w:hAnsi="Calibri" w:eastAsia="宋体" w:cs="Times New Roman"/>
          <w:kern w:val="2"/>
          <w:sz w:val="21"/>
          <w:szCs w:val="24"/>
          <w:lang w:val="en-US" w:eastAsia="zh-CN" w:bidi="ar-SA"/>
        </w:rPr>
      </w:pPr>
    </w:p>
    <w:p w14:paraId="214E16E5">
      <w:pPr>
        <w:widowControl w:val="0"/>
        <w:spacing w:line="265" w:lineRule="auto"/>
        <w:jc w:val="both"/>
        <w:rPr>
          <w:rFonts w:ascii="Calibri" w:hAnsi="Calibri" w:eastAsia="宋体" w:cs="Times New Roman"/>
          <w:kern w:val="2"/>
          <w:sz w:val="21"/>
          <w:szCs w:val="24"/>
          <w:lang w:val="en-US" w:eastAsia="zh-CN" w:bidi="ar-SA"/>
        </w:rPr>
      </w:pPr>
    </w:p>
    <w:p w14:paraId="6C7C5508">
      <w:pPr>
        <w:widowControl w:val="0"/>
        <w:spacing w:line="265" w:lineRule="auto"/>
        <w:jc w:val="both"/>
        <w:rPr>
          <w:rFonts w:ascii="Calibri" w:hAnsi="Calibri" w:eastAsia="宋体" w:cs="Times New Roman"/>
          <w:kern w:val="2"/>
          <w:sz w:val="21"/>
          <w:szCs w:val="24"/>
          <w:lang w:val="en-US" w:eastAsia="zh-CN" w:bidi="ar-SA"/>
        </w:rPr>
      </w:pPr>
    </w:p>
    <w:p w14:paraId="083ED4D5">
      <w:pPr>
        <w:widowControl w:val="0"/>
        <w:spacing w:line="266" w:lineRule="auto"/>
        <w:jc w:val="both"/>
        <w:rPr>
          <w:rFonts w:ascii="Calibri" w:hAnsi="Calibri" w:eastAsia="宋体" w:cs="Times New Roman"/>
          <w:kern w:val="2"/>
          <w:sz w:val="21"/>
          <w:szCs w:val="24"/>
          <w:lang w:val="en-US" w:eastAsia="zh-CN" w:bidi="ar-SA"/>
        </w:rPr>
      </w:pPr>
    </w:p>
    <w:p w14:paraId="105F30D6">
      <w:pPr>
        <w:widowControl w:val="0"/>
        <w:spacing w:line="266" w:lineRule="auto"/>
        <w:jc w:val="both"/>
        <w:rPr>
          <w:rFonts w:ascii="Calibri" w:hAnsi="Calibri" w:eastAsia="宋体" w:cs="Times New Roman"/>
          <w:kern w:val="2"/>
          <w:sz w:val="21"/>
          <w:szCs w:val="24"/>
          <w:lang w:val="en-US" w:eastAsia="zh-CN" w:bidi="ar-SA"/>
        </w:rPr>
      </w:pPr>
    </w:p>
    <w:p w14:paraId="364D3397">
      <w:pPr>
        <w:widowControl w:val="0"/>
        <w:spacing w:line="266" w:lineRule="auto"/>
        <w:jc w:val="both"/>
        <w:rPr>
          <w:rFonts w:ascii="Calibri" w:hAnsi="Calibri" w:eastAsia="宋体" w:cs="Times New Roman"/>
          <w:kern w:val="2"/>
          <w:sz w:val="21"/>
          <w:szCs w:val="24"/>
          <w:lang w:val="en-US" w:eastAsia="zh-CN" w:bidi="ar-SA"/>
        </w:rPr>
      </w:pPr>
    </w:p>
    <w:p w14:paraId="49590DF1">
      <w:pPr>
        <w:widowControl w:val="0"/>
        <w:spacing w:line="266" w:lineRule="auto"/>
        <w:jc w:val="both"/>
        <w:rPr>
          <w:rFonts w:ascii="Calibri" w:hAnsi="Calibri" w:eastAsia="宋体" w:cs="Times New Roman"/>
          <w:kern w:val="2"/>
          <w:sz w:val="21"/>
          <w:szCs w:val="24"/>
          <w:lang w:val="en-US" w:eastAsia="zh-CN" w:bidi="ar-SA"/>
        </w:rPr>
      </w:pPr>
    </w:p>
    <w:p w14:paraId="7FAF4D1C">
      <w:pPr>
        <w:spacing w:before="270" w:line="222" w:lineRule="auto"/>
        <w:jc w:val="center"/>
        <w:rPr>
          <w:rFonts w:hint="eastAsia" w:ascii="宋体" w:hAnsi="宋体" w:eastAsia="宋体" w:cs="宋体"/>
          <w:b/>
          <w:bCs/>
          <w:spacing w:val="-5"/>
          <w:sz w:val="84"/>
          <w:szCs w:val="84"/>
        </w:rPr>
      </w:pPr>
      <w:bookmarkStart w:id="0" w:name="bookmark5"/>
      <w:bookmarkEnd w:id="0"/>
      <w:r>
        <w:rPr>
          <w:rFonts w:ascii="宋体" w:hAnsi="宋体" w:eastAsia="宋体" w:cs="宋体"/>
          <w:b/>
          <w:bCs/>
          <w:spacing w:val="-5"/>
          <w:sz w:val="84"/>
          <w:szCs w:val="84"/>
        </w:rPr>
        <w:t>服务合同</w:t>
      </w:r>
    </w:p>
    <w:p w14:paraId="2C7B05E8">
      <w:pPr>
        <w:spacing w:before="270" w:line="222" w:lineRule="auto"/>
        <w:ind w:left="2511"/>
        <w:rPr>
          <w:rFonts w:hint="eastAsia" w:ascii="宋体" w:hAnsi="宋体" w:eastAsia="宋体" w:cs="宋体"/>
          <w:b/>
          <w:bCs/>
          <w:spacing w:val="-5"/>
          <w:sz w:val="83"/>
          <w:szCs w:val="83"/>
        </w:rPr>
      </w:pPr>
    </w:p>
    <w:p w14:paraId="788462D1">
      <w:pPr>
        <w:spacing w:before="202" w:line="225" w:lineRule="auto"/>
        <w:jc w:val="center"/>
        <w:rPr>
          <w:rFonts w:hint="eastAsia" w:ascii="宋体" w:hAnsi="宋体" w:eastAsia="宋体" w:cs="宋体"/>
          <w:sz w:val="31"/>
          <w:szCs w:val="31"/>
        </w:rPr>
      </w:pPr>
      <w:r>
        <w:rPr>
          <w:rFonts w:ascii="宋体" w:hAnsi="宋体" w:eastAsia="宋体" w:cs="宋体"/>
          <w:b/>
          <w:bCs/>
          <w:spacing w:val="4"/>
          <w:sz w:val="31"/>
          <w:szCs w:val="31"/>
        </w:rPr>
        <w:t>项目编号：</w:t>
      </w:r>
      <w:r>
        <w:rPr>
          <w:rFonts w:hint="eastAsia" w:ascii="宋体" w:hAnsi="宋体" w:eastAsia="宋体" w:cs="宋体"/>
          <w:b/>
          <w:bCs/>
          <w:spacing w:val="4"/>
          <w:sz w:val="31"/>
          <w:szCs w:val="31"/>
        </w:rPr>
        <w:t>【】</w:t>
      </w:r>
    </w:p>
    <w:p w14:paraId="1A66900C">
      <w:pPr>
        <w:widowControl w:val="0"/>
        <w:spacing w:line="262" w:lineRule="auto"/>
        <w:jc w:val="both"/>
        <w:rPr>
          <w:rFonts w:ascii="Calibri" w:hAnsi="Calibri" w:eastAsia="宋体" w:cs="Times New Roman"/>
          <w:kern w:val="2"/>
          <w:sz w:val="21"/>
          <w:szCs w:val="24"/>
          <w:lang w:val="en-US" w:eastAsia="zh-CN" w:bidi="ar-SA"/>
        </w:rPr>
      </w:pPr>
    </w:p>
    <w:p w14:paraId="0963774D">
      <w:pPr>
        <w:widowControl w:val="0"/>
        <w:spacing w:line="262" w:lineRule="auto"/>
        <w:jc w:val="both"/>
        <w:rPr>
          <w:rFonts w:ascii="Calibri" w:hAnsi="Calibri" w:eastAsia="宋体" w:cs="Times New Roman"/>
          <w:kern w:val="2"/>
          <w:sz w:val="21"/>
          <w:szCs w:val="24"/>
          <w:lang w:val="en-US" w:eastAsia="zh-CN" w:bidi="ar-SA"/>
        </w:rPr>
      </w:pPr>
    </w:p>
    <w:p w14:paraId="1C7CA878">
      <w:pPr>
        <w:widowControl w:val="0"/>
        <w:spacing w:line="263" w:lineRule="auto"/>
        <w:jc w:val="both"/>
        <w:rPr>
          <w:rFonts w:ascii="Calibri" w:hAnsi="Calibri" w:eastAsia="宋体" w:cs="Times New Roman"/>
          <w:kern w:val="2"/>
          <w:sz w:val="21"/>
          <w:szCs w:val="24"/>
          <w:lang w:val="en-US" w:eastAsia="zh-CN" w:bidi="ar-SA"/>
        </w:rPr>
      </w:pPr>
    </w:p>
    <w:p w14:paraId="35942AF8">
      <w:pPr>
        <w:widowControl w:val="0"/>
        <w:spacing w:line="263" w:lineRule="auto"/>
        <w:jc w:val="both"/>
        <w:rPr>
          <w:rFonts w:ascii="Calibri" w:hAnsi="Calibri" w:eastAsia="宋体" w:cs="Times New Roman"/>
          <w:kern w:val="2"/>
          <w:sz w:val="21"/>
          <w:szCs w:val="24"/>
          <w:lang w:val="en-US" w:eastAsia="zh-CN" w:bidi="ar-SA"/>
        </w:rPr>
      </w:pPr>
    </w:p>
    <w:p w14:paraId="7C98A8FF">
      <w:pPr>
        <w:widowControl w:val="0"/>
        <w:spacing w:line="263" w:lineRule="auto"/>
        <w:jc w:val="both"/>
        <w:rPr>
          <w:rFonts w:ascii="Calibri" w:hAnsi="Calibri" w:eastAsia="宋体" w:cs="Times New Roman"/>
          <w:kern w:val="2"/>
          <w:sz w:val="21"/>
          <w:szCs w:val="24"/>
          <w:lang w:val="en-US" w:eastAsia="zh-CN" w:bidi="ar-SA"/>
        </w:rPr>
      </w:pPr>
    </w:p>
    <w:p w14:paraId="576CDD23">
      <w:pPr>
        <w:widowControl w:val="0"/>
        <w:spacing w:line="263" w:lineRule="auto"/>
        <w:jc w:val="both"/>
        <w:rPr>
          <w:rFonts w:ascii="Calibri" w:hAnsi="Calibri" w:eastAsia="宋体" w:cs="Times New Roman"/>
          <w:kern w:val="2"/>
          <w:sz w:val="21"/>
          <w:szCs w:val="24"/>
          <w:lang w:val="en-US" w:eastAsia="zh-CN" w:bidi="ar-SA"/>
        </w:rPr>
      </w:pPr>
    </w:p>
    <w:p w14:paraId="3FCBCFD3">
      <w:pPr>
        <w:widowControl w:val="0"/>
        <w:spacing w:line="263" w:lineRule="auto"/>
        <w:jc w:val="both"/>
        <w:rPr>
          <w:rFonts w:ascii="Calibri" w:hAnsi="Calibri" w:eastAsia="宋体" w:cs="Times New Roman"/>
          <w:kern w:val="2"/>
          <w:sz w:val="21"/>
          <w:szCs w:val="24"/>
          <w:lang w:val="en-US" w:eastAsia="zh-CN" w:bidi="ar-SA"/>
        </w:rPr>
      </w:pPr>
    </w:p>
    <w:p w14:paraId="2C36CC4C">
      <w:pPr>
        <w:spacing w:before="102" w:line="224" w:lineRule="auto"/>
        <w:jc w:val="center"/>
        <w:rPr>
          <w:rFonts w:hint="eastAsia" w:ascii="宋体" w:hAnsi="宋体" w:eastAsia="宋体" w:cs="宋体"/>
          <w:b/>
          <w:bCs/>
          <w:sz w:val="31"/>
          <w:szCs w:val="31"/>
        </w:rPr>
      </w:pPr>
      <w:r>
        <w:rPr>
          <w:rFonts w:ascii="宋体" w:hAnsi="宋体" w:eastAsia="宋体" w:cs="宋体"/>
          <w:b/>
          <w:bCs/>
          <w:spacing w:val="1"/>
          <w:sz w:val="31"/>
          <w:szCs w:val="31"/>
        </w:rPr>
        <w:t>甲方：西安科技大学</w:t>
      </w:r>
    </w:p>
    <w:p w14:paraId="67CA4607">
      <w:pPr>
        <w:spacing w:before="248" w:line="226" w:lineRule="auto"/>
        <w:ind w:firstLine="2952" w:firstLineChars="1000"/>
        <w:rPr>
          <w:rFonts w:hint="eastAsia" w:ascii="宋体" w:hAnsi="宋体" w:eastAsia="宋体" w:cs="宋体"/>
          <w:b/>
          <w:bCs/>
          <w:spacing w:val="-8"/>
          <w:sz w:val="31"/>
          <w:szCs w:val="31"/>
        </w:rPr>
      </w:pPr>
      <w:r>
        <w:rPr>
          <w:rFonts w:ascii="宋体" w:hAnsi="宋体" w:eastAsia="宋体" w:cs="宋体"/>
          <w:b/>
          <w:bCs/>
          <w:spacing w:val="-8"/>
          <w:sz w:val="31"/>
          <w:szCs w:val="31"/>
        </w:rPr>
        <w:t>乙方：</w:t>
      </w:r>
    </w:p>
    <w:p w14:paraId="32FEA306">
      <w:pPr>
        <w:spacing w:line="240" w:lineRule="auto"/>
        <w:rPr>
          <w:rFonts w:ascii="宋体" w:hAnsi="宋体" w:eastAsia="宋体" w:cs="宋体"/>
          <w:b/>
          <w:bCs/>
          <w:spacing w:val="-7"/>
          <w:sz w:val="24"/>
        </w:rPr>
      </w:pPr>
      <w:r>
        <w:rPr>
          <w:rFonts w:ascii="宋体" w:hAnsi="宋体" w:eastAsia="宋体" w:cs="宋体"/>
          <w:b/>
          <w:bCs/>
          <w:spacing w:val="-7"/>
          <w:sz w:val="24"/>
        </w:rPr>
        <w:br w:type="page"/>
      </w:r>
    </w:p>
    <w:p w14:paraId="46D8091B">
      <w:pPr>
        <w:widowControl/>
        <w:kinsoku w:val="0"/>
        <w:autoSpaceDE w:val="0"/>
        <w:autoSpaceDN w:val="0"/>
        <w:adjustRightInd w:val="0"/>
        <w:snapToGrid w:val="0"/>
        <w:spacing w:line="500" w:lineRule="exact"/>
        <w:ind w:firstLine="454" w:firstLineChars="200"/>
        <w:textAlignment w:val="baseline"/>
        <w:rPr>
          <w:rFonts w:hint="eastAsia" w:ascii="宋体" w:hAnsi="宋体" w:eastAsia="宋体" w:cs="宋体"/>
          <w:sz w:val="24"/>
        </w:rPr>
      </w:pPr>
      <w:r>
        <w:rPr>
          <w:rFonts w:ascii="宋体" w:hAnsi="宋体" w:eastAsia="宋体" w:cs="宋体"/>
          <w:b/>
          <w:bCs/>
          <w:spacing w:val="-7"/>
          <w:sz w:val="24"/>
        </w:rPr>
        <w:t>甲方：西安科技大学</w:t>
      </w:r>
    </w:p>
    <w:p w14:paraId="51D6DD34">
      <w:pPr>
        <w:widowControl/>
        <w:kinsoku w:val="0"/>
        <w:autoSpaceDE w:val="0"/>
        <w:autoSpaceDN w:val="0"/>
        <w:adjustRightInd w:val="0"/>
        <w:snapToGrid w:val="0"/>
        <w:spacing w:line="500" w:lineRule="exact"/>
        <w:ind w:firstLine="430" w:firstLineChars="200"/>
        <w:textAlignment w:val="baseline"/>
        <w:rPr>
          <w:rFonts w:hint="eastAsia" w:ascii="宋体" w:hAnsi="宋体" w:eastAsia="宋体" w:cs="宋体"/>
          <w:sz w:val="24"/>
        </w:rPr>
      </w:pPr>
      <w:r>
        <w:rPr>
          <w:rFonts w:ascii="宋体" w:hAnsi="宋体" w:eastAsia="宋体" w:cs="宋体"/>
          <w:b/>
          <w:bCs/>
          <w:spacing w:val="-13"/>
          <w:sz w:val="24"/>
        </w:rPr>
        <w:t>乙方：</w:t>
      </w:r>
      <w:r>
        <w:rPr>
          <w:rFonts w:ascii="宋体" w:hAnsi="宋体" w:eastAsia="宋体" w:cs="宋体"/>
          <w:b/>
          <w:bCs/>
          <w:sz w:val="24"/>
        </w:rPr>
        <w:t xml:space="preserve">           </w:t>
      </w:r>
    </w:p>
    <w:p w14:paraId="11AAFA8D">
      <w:pPr>
        <w:widowControl/>
        <w:kinsoku w:val="0"/>
        <w:autoSpaceDE w:val="0"/>
        <w:autoSpaceDN w:val="0"/>
        <w:adjustRightInd w:val="0"/>
        <w:snapToGrid w:val="0"/>
        <w:spacing w:line="500" w:lineRule="exact"/>
        <w:ind w:firstLine="468" w:firstLineChars="200"/>
        <w:textAlignment w:val="baseline"/>
        <w:rPr>
          <w:rFonts w:hint="eastAsia" w:ascii="宋体" w:hAnsi="宋体" w:eastAsia="宋体" w:cs="宋体"/>
          <w:sz w:val="24"/>
        </w:rPr>
      </w:pPr>
      <w:r>
        <w:rPr>
          <w:rFonts w:ascii="宋体" w:hAnsi="宋体" w:eastAsia="宋体" w:cs="宋体"/>
          <w:spacing w:val="-3"/>
          <w:sz w:val="24"/>
        </w:rPr>
        <w:t>依据《中华人民共和国民法典》与项目行业有关的法律法规</w:t>
      </w:r>
      <w:r>
        <w:rPr>
          <w:rFonts w:ascii="宋体" w:hAnsi="宋体" w:eastAsia="宋体" w:cs="宋体"/>
          <w:spacing w:val="-4"/>
          <w:sz w:val="24"/>
        </w:rPr>
        <w:t>，以及</w:t>
      </w:r>
      <w:r>
        <w:rPr>
          <w:rFonts w:ascii="宋体" w:hAnsi="宋体" w:eastAsia="宋体" w:cs="宋体"/>
          <w:spacing w:val="-4"/>
          <w:sz w:val="24"/>
          <w:u w:val="single"/>
        </w:rPr>
        <w:t xml:space="preserve"> </w:t>
      </w:r>
      <w:r>
        <w:rPr>
          <w:rFonts w:hint="eastAsia" w:ascii="宋体" w:hAnsi="宋体" w:eastAsia="宋体" w:cs="宋体"/>
          <w:spacing w:val="-4"/>
          <w:sz w:val="24"/>
          <w:u w:val="single"/>
        </w:rPr>
        <w:t>XXXXX</w:t>
      </w:r>
      <w:r>
        <w:rPr>
          <w:rFonts w:ascii="宋体" w:hAnsi="宋体" w:eastAsia="宋体" w:cs="宋体"/>
          <w:spacing w:val="-4"/>
          <w:sz w:val="24"/>
          <w:u w:val="single"/>
        </w:rPr>
        <w:t>项⽬</w:t>
      </w:r>
      <w:r>
        <w:rPr>
          <w:rFonts w:ascii="宋体" w:hAnsi="宋体" w:eastAsia="宋体" w:cs="宋体"/>
          <w:spacing w:val="-3"/>
          <w:sz w:val="24"/>
          <w:u w:val="single"/>
        </w:rPr>
        <w:t>项目</w:t>
      </w:r>
      <w:r>
        <w:rPr>
          <w:rFonts w:ascii="宋体" w:hAnsi="宋体" w:eastAsia="宋体" w:cs="宋体"/>
          <w:spacing w:val="-3"/>
          <w:sz w:val="24"/>
        </w:rPr>
        <w:t>（项目编号</w:t>
      </w:r>
      <w:r>
        <w:rPr>
          <w:rFonts w:ascii="宋体" w:hAnsi="宋体" w:eastAsia="宋体" w:cs="宋体"/>
          <w:spacing w:val="-27"/>
          <w:sz w:val="24"/>
        </w:rPr>
        <w:t>：</w:t>
      </w:r>
      <w:r>
        <w:rPr>
          <w:rFonts w:hint="eastAsia" w:ascii="宋体" w:hAnsi="宋体" w:eastAsia="宋体" w:cs="宋体"/>
          <w:spacing w:val="-1"/>
          <w:sz w:val="24"/>
          <w:u w:val="single"/>
        </w:rPr>
        <w:t xml:space="preserve">【】   </w:t>
      </w:r>
      <w:r>
        <w:rPr>
          <w:rFonts w:ascii="宋体" w:hAnsi="宋体" w:eastAsia="宋体" w:cs="宋体"/>
          <w:spacing w:val="-27"/>
          <w:sz w:val="24"/>
        </w:rPr>
        <w:t>）</w:t>
      </w:r>
      <w:r>
        <w:rPr>
          <w:rFonts w:ascii="宋体" w:hAnsi="宋体" w:eastAsia="宋体" w:cs="宋体"/>
          <w:spacing w:val="-3"/>
          <w:sz w:val="24"/>
        </w:rPr>
        <w:t>的《竞争性磋商文件》，乙方的《响应文件》及《成交通知书》，甲、乙双方同意签订本合同。详细技术说明及其他有关合同项目的特定信息由合同附件予以说明，合同附件及本项目的《竞争性磋商文件》《响应文件》《成交通知书》等均为本合同的</w:t>
      </w:r>
      <w:r>
        <w:rPr>
          <w:rFonts w:ascii="宋体" w:hAnsi="宋体" w:eastAsia="宋体" w:cs="宋体"/>
          <w:spacing w:val="-2"/>
          <w:sz w:val="24"/>
        </w:rPr>
        <w:t>组成部分。</w:t>
      </w:r>
    </w:p>
    <w:p w14:paraId="15E40F36">
      <w:pPr>
        <w:widowControl/>
        <w:kinsoku w:val="0"/>
        <w:autoSpaceDE w:val="0"/>
        <w:autoSpaceDN w:val="0"/>
        <w:adjustRightInd w:val="0"/>
        <w:snapToGrid w:val="0"/>
        <w:spacing w:line="500" w:lineRule="exact"/>
        <w:ind w:firstLine="470" w:firstLineChars="200"/>
        <w:textAlignment w:val="baseline"/>
        <w:rPr>
          <w:rFonts w:hint="eastAsia" w:ascii="宋体" w:hAnsi="宋体" w:eastAsia="宋体" w:cs="宋体"/>
          <w:sz w:val="24"/>
        </w:rPr>
      </w:pPr>
      <w:r>
        <w:rPr>
          <w:rFonts w:ascii="宋体" w:hAnsi="宋体" w:eastAsia="宋体" w:cs="宋体"/>
          <w:b/>
          <w:bCs/>
          <w:spacing w:val="-3"/>
          <w:sz w:val="24"/>
        </w:rPr>
        <w:t>第一条</w:t>
      </w:r>
      <w:r>
        <w:rPr>
          <w:rFonts w:ascii="宋体" w:hAnsi="宋体" w:eastAsia="宋体" w:cs="宋体"/>
          <w:spacing w:val="-3"/>
          <w:sz w:val="24"/>
        </w:rPr>
        <w:t xml:space="preserve"> </w:t>
      </w:r>
      <w:r>
        <w:rPr>
          <w:rFonts w:ascii="宋体" w:hAnsi="宋体" w:eastAsia="宋体" w:cs="宋体"/>
          <w:b/>
          <w:bCs/>
          <w:spacing w:val="-3"/>
          <w:sz w:val="24"/>
        </w:rPr>
        <w:t>项目基本情况</w:t>
      </w:r>
    </w:p>
    <w:p w14:paraId="617F11A2">
      <w:pPr>
        <w:widowControl/>
        <w:kinsoku w:val="0"/>
        <w:autoSpaceDE w:val="0"/>
        <w:autoSpaceDN w:val="0"/>
        <w:adjustRightInd w:val="0"/>
        <w:snapToGrid w:val="0"/>
        <w:spacing w:line="500" w:lineRule="exact"/>
        <w:ind w:firstLine="496" w:firstLineChars="200"/>
        <w:textAlignment w:val="baseline"/>
        <w:rPr>
          <w:rFonts w:hint="eastAsia" w:ascii="宋体" w:hAnsi="宋体" w:eastAsia="宋体" w:cs="宋体"/>
          <w:spacing w:val="-1"/>
          <w:sz w:val="24"/>
        </w:rPr>
      </w:pPr>
      <w:r>
        <w:rPr>
          <w:rFonts w:ascii="宋体" w:hAnsi="宋体" w:eastAsia="宋体" w:cs="宋体"/>
          <w:spacing w:val="4"/>
          <w:sz w:val="24"/>
        </w:rPr>
        <w:t>本项目拟采购西安科技大学</w:t>
      </w:r>
      <w:r>
        <w:rPr>
          <w:rFonts w:hint="eastAsia" w:ascii="宋体" w:hAnsi="宋体" w:eastAsia="宋体" w:cs="宋体"/>
          <w:spacing w:val="4"/>
          <w:sz w:val="24"/>
        </w:rPr>
        <w:t>XXXXXXXX服务</w:t>
      </w:r>
      <w:r>
        <w:rPr>
          <w:rFonts w:ascii="宋体" w:hAnsi="宋体" w:eastAsia="宋体" w:cs="宋体"/>
          <w:spacing w:val="4"/>
          <w:sz w:val="24"/>
        </w:rPr>
        <w:t>，服务内容包</w:t>
      </w:r>
      <w:r>
        <w:rPr>
          <w:rFonts w:ascii="宋体" w:hAnsi="宋体" w:eastAsia="宋体" w:cs="宋体"/>
          <w:spacing w:val="-1"/>
          <w:sz w:val="24"/>
        </w:rPr>
        <w:t>含：</w:t>
      </w:r>
      <w:r>
        <w:rPr>
          <w:rFonts w:hint="eastAsia" w:ascii="宋体" w:hAnsi="宋体" w:eastAsia="宋体" w:cs="宋体"/>
          <w:spacing w:val="-1"/>
          <w:sz w:val="24"/>
        </w:rPr>
        <w:t>XXXXXXXXX</w:t>
      </w:r>
      <w:r>
        <w:rPr>
          <w:rFonts w:ascii="宋体" w:hAnsi="宋体" w:eastAsia="宋体" w:cs="宋体"/>
          <w:spacing w:val="-1"/>
          <w:sz w:val="24"/>
        </w:rPr>
        <w:t>等。</w:t>
      </w:r>
    </w:p>
    <w:p w14:paraId="139D2D68">
      <w:pPr>
        <w:widowControl/>
        <w:kinsoku w:val="0"/>
        <w:autoSpaceDE w:val="0"/>
        <w:autoSpaceDN w:val="0"/>
        <w:adjustRightInd w:val="0"/>
        <w:snapToGrid w:val="0"/>
        <w:spacing w:line="500" w:lineRule="exact"/>
        <w:ind w:firstLine="476" w:firstLineChars="200"/>
        <w:textAlignment w:val="baseline"/>
        <w:rPr>
          <w:rFonts w:ascii="Calibri" w:hAnsi="Calibri" w:eastAsia="宋体" w:cs="Times New Roman"/>
          <w:sz w:val="21"/>
        </w:rPr>
      </w:pPr>
      <w:r>
        <w:rPr>
          <w:rFonts w:hint="eastAsia" w:ascii="宋体" w:hAnsi="宋体" w:eastAsia="宋体" w:cs="宋体"/>
          <w:spacing w:val="-1"/>
          <w:sz w:val="24"/>
        </w:rPr>
        <w:t>本项目合同总金额：</w:t>
      </w:r>
      <w:r>
        <w:rPr>
          <w:rFonts w:hint="eastAsia" w:ascii="宋体" w:hAnsi="宋体" w:eastAsia="宋体" w:cs="宋体"/>
          <w:spacing w:val="-1"/>
          <w:sz w:val="24"/>
          <w:u w:val="single"/>
        </w:rPr>
        <w:t>￥   元</w:t>
      </w:r>
      <w:r>
        <w:rPr>
          <w:rFonts w:hint="eastAsia" w:ascii="宋体" w:hAnsi="宋体" w:eastAsia="宋体" w:cs="宋体"/>
          <w:spacing w:val="-1"/>
          <w:sz w:val="24"/>
        </w:rPr>
        <w:t>大写：</w:t>
      </w:r>
      <w:r>
        <w:rPr>
          <w:rFonts w:hint="eastAsia" w:ascii="宋体" w:hAnsi="宋体" w:eastAsia="宋体" w:cs="宋体"/>
          <w:spacing w:val="-1"/>
          <w:sz w:val="24"/>
          <w:u w:val="single"/>
        </w:rPr>
        <w:t>XXXXXXXXX</w:t>
      </w:r>
      <w:r>
        <w:rPr>
          <w:rFonts w:hint="eastAsia" w:ascii="宋体" w:hAnsi="宋体" w:eastAsia="宋体" w:cs="宋体"/>
          <w:spacing w:val="-1"/>
          <w:sz w:val="24"/>
        </w:rPr>
        <w:t>（</w:t>
      </w:r>
      <w:r>
        <w:rPr>
          <w:rFonts w:hint="eastAsia" w:ascii="宋体" w:hAnsi="宋体" w:eastAsia="宋体" w:cs="宋体"/>
          <w:sz w:val="24"/>
        </w:rPr>
        <w:t>合同总金额包括人员、货</w:t>
      </w:r>
      <w:bookmarkStart w:id="3" w:name="_GoBack"/>
      <w:bookmarkEnd w:id="3"/>
      <w:r>
        <w:rPr>
          <w:rFonts w:hint="eastAsia" w:ascii="宋体" w:hAnsi="宋体" w:eastAsia="宋体" w:cs="宋体"/>
          <w:sz w:val="24"/>
        </w:rPr>
        <w:t>物、附件、专用工具、安装、调试、运维、检验、技术培训及技术资料和包装、运输、保险、税金等全部费用</w:t>
      </w:r>
      <w:r>
        <w:rPr>
          <w:rFonts w:hint="eastAsia" w:ascii="宋体" w:hAnsi="宋体" w:eastAsia="宋体" w:cs="宋体"/>
          <w:spacing w:val="-1"/>
          <w:sz w:val="24"/>
        </w:rPr>
        <w:t>）。</w:t>
      </w:r>
    </w:p>
    <w:p w14:paraId="26A80A97">
      <w:pPr>
        <w:widowControl/>
        <w:kinsoku w:val="0"/>
        <w:autoSpaceDE w:val="0"/>
        <w:autoSpaceDN w:val="0"/>
        <w:adjustRightInd w:val="0"/>
        <w:snapToGrid w:val="0"/>
        <w:spacing w:line="500" w:lineRule="exact"/>
        <w:ind w:firstLine="470" w:firstLineChars="200"/>
        <w:textAlignment w:val="baseline"/>
        <w:rPr>
          <w:rFonts w:hint="eastAsia" w:ascii="宋体" w:hAnsi="宋体" w:eastAsia="宋体" w:cs="宋体"/>
          <w:sz w:val="24"/>
        </w:rPr>
      </w:pPr>
      <w:r>
        <w:rPr>
          <w:rFonts w:ascii="宋体" w:hAnsi="宋体" w:eastAsia="宋体" w:cs="宋体"/>
          <w:b/>
          <w:bCs/>
          <w:spacing w:val="-3"/>
          <w:sz w:val="24"/>
        </w:rPr>
        <w:t>第二条</w:t>
      </w:r>
      <w:r>
        <w:rPr>
          <w:rFonts w:ascii="宋体" w:hAnsi="宋体" w:eastAsia="宋体" w:cs="宋体"/>
          <w:spacing w:val="-3"/>
          <w:sz w:val="24"/>
        </w:rPr>
        <w:t xml:space="preserve"> </w:t>
      </w:r>
      <w:r>
        <w:rPr>
          <w:rFonts w:hint="eastAsia" w:ascii="宋体" w:hAnsi="宋体" w:eastAsia="宋体" w:cs="宋体"/>
          <w:b/>
          <w:bCs/>
          <w:spacing w:val="-3"/>
          <w:sz w:val="24"/>
        </w:rPr>
        <w:t>服务</w:t>
      </w:r>
      <w:r>
        <w:rPr>
          <w:rFonts w:ascii="宋体" w:hAnsi="宋体" w:eastAsia="宋体" w:cs="宋体"/>
          <w:b/>
          <w:bCs/>
          <w:spacing w:val="-3"/>
          <w:sz w:val="24"/>
        </w:rPr>
        <w:t>期限</w:t>
      </w:r>
    </w:p>
    <w:p w14:paraId="3A34EB25">
      <w:pPr>
        <w:widowControl/>
        <w:kinsoku w:val="0"/>
        <w:autoSpaceDE w:val="0"/>
        <w:autoSpaceDN w:val="0"/>
        <w:adjustRightInd w:val="0"/>
        <w:snapToGrid w:val="0"/>
        <w:spacing w:line="500" w:lineRule="exact"/>
        <w:ind w:firstLine="496" w:firstLineChars="200"/>
        <w:textAlignment w:val="baseline"/>
        <w:rPr>
          <w:rFonts w:hint="eastAsia" w:ascii="宋体" w:hAnsi="宋体" w:eastAsia="宋体" w:cs="宋体"/>
          <w:snapToGrid w:val="0"/>
          <w:color w:val="000000"/>
          <w:spacing w:val="4"/>
          <w:sz w:val="24"/>
        </w:rPr>
      </w:pPr>
      <w:r>
        <w:rPr>
          <w:rFonts w:hint="eastAsia" w:ascii="宋体" w:hAnsi="宋体" w:eastAsia="宋体" w:cs="宋体"/>
          <w:snapToGrid w:val="0"/>
          <w:color w:val="000000"/>
          <w:spacing w:val="4"/>
          <w:sz w:val="24"/>
        </w:rPr>
        <w:t>从验收合格之日起，</w:t>
      </w:r>
      <w:r>
        <w:rPr>
          <w:rFonts w:ascii="宋体" w:hAnsi="宋体" w:eastAsia="宋体" w:cs="宋体"/>
          <w:snapToGrid w:val="0"/>
          <w:color w:val="000000"/>
          <w:spacing w:val="4"/>
          <w:sz w:val="24"/>
        </w:rPr>
        <w:t>服务工具质保期及维保期</w:t>
      </w:r>
      <w:r>
        <w:rPr>
          <w:rFonts w:hint="eastAsia" w:ascii="宋体" w:hAnsi="宋体" w:eastAsia="宋体" w:cs="宋体"/>
          <w:snapToGrid w:val="0"/>
          <w:color w:val="000000"/>
          <w:spacing w:val="4"/>
          <w:sz w:val="24"/>
        </w:rPr>
        <w:t>XX</w:t>
      </w:r>
      <w:r>
        <w:rPr>
          <w:rFonts w:ascii="宋体" w:hAnsi="宋体" w:eastAsia="宋体" w:cs="宋体"/>
          <w:snapToGrid w:val="0"/>
          <w:color w:val="000000"/>
          <w:spacing w:val="4"/>
          <w:sz w:val="24"/>
        </w:rPr>
        <w:t>年，驻场资产安全运维服务期</w:t>
      </w:r>
      <w:r>
        <w:rPr>
          <w:rFonts w:hint="eastAsia" w:ascii="宋体" w:hAnsi="宋体" w:eastAsia="宋体" w:cs="宋体"/>
          <w:snapToGrid w:val="0"/>
          <w:color w:val="000000"/>
          <w:spacing w:val="4"/>
          <w:sz w:val="24"/>
        </w:rPr>
        <w:t>XX</w:t>
      </w:r>
      <w:r>
        <w:rPr>
          <w:rFonts w:ascii="宋体" w:hAnsi="宋体" w:eastAsia="宋体" w:cs="宋体"/>
          <w:snapToGrid w:val="0"/>
          <w:color w:val="000000"/>
          <w:spacing w:val="4"/>
          <w:sz w:val="24"/>
        </w:rPr>
        <w:t>年</w:t>
      </w:r>
      <w:r>
        <w:rPr>
          <w:rFonts w:hint="eastAsia" w:ascii="宋体" w:hAnsi="宋体" w:eastAsia="宋体" w:cs="宋体"/>
          <w:snapToGrid w:val="0"/>
          <w:color w:val="000000"/>
          <w:spacing w:val="4"/>
          <w:sz w:val="24"/>
        </w:rPr>
        <w:t>。</w:t>
      </w:r>
    </w:p>
    <w:p w14:paraId="15EB93C9">
      <w:pPr>
        <w:widowControl/>
        <w:kinsoku w:val="0"/>
        <w:autoSpaceDE w:val="0"/>
        <w:autoSpaceDN w:val="0"/>
        <w:adjustRightInd w:val="0"/>
        <w:snapToGrid w:val="0"/>
        <w:spacing w:line="500" w:lineRule="exact"/>
        <w:ind w:firstLine="470" w:firstLineChars="200"/>
        <w:textAlignment w:val="baseline"/>
        <w:rPr>
          <w:rFonts w:hint="eastAsia" w:ascii="宋体" w:hAnsi="宋体" w:eastAsia="宋体" w:cs="宋体"/>
          <w:sz w:val="24"/>
        </w:rPr>
      </w:pPr>
      <w:r>
        <w:rPr>
          <w:rFonts w:ascii="宋体" w:hAnsi="宋体" w:eastAsia="宋体" w:cs="宋体"/>
          <w:b/>
          <w:bCs/>
          <w:spacing w:val="-3"/>
          <w:sz w:val="24"/>
        </w:rPr>
        <w:t>第三条</w:t>
      </w:r>
      <w:r>
        <w:rPr>
          <w:rFonts w:ascii="宋体" w:hAnsi="宋体" w:eastAsia="宋体" w:cs="宋体"/>
          <w:spacing w:val="-3"/>
          <w:sz w:val="24"/>
        </w:rPr>
        <w:t xml:space="preserve"> </w:t>
      </w:r>
      <w:r>
        <w:rPr>
          <w:rFonts w:ascii="宋体" w:hAnsi="宋体" w:eastAsia="宋体" w:cs="宋体"/>
          <w:b/>
          <w:bCs/>
          <w:spacing w:val="-3"/>
          <w:sz w:val="24"/>
        </w:rPr>
        <w:t>服务内容及要求</w:t>
      </w:r>
    </w:p>
    <w:p w14:paraId="390FA163">
      <w:pPr>
        <w:widowControl/>
        <w:kinsoku w:val="0"/>
        <w:autoSpaceDE w:val="0"/>
        <w:autoSpaceDN w:val="0"/>
        <w:adjustRightInd w:val="0"/>
        <w:snapToGrid w:val="0"/>
        <w:spacing w:line="500" w:lineRule="exact"/>
        <w:ind w:firstLine="464" w:firstLineChars="200"/>
        <w:textAlignment w:val="baseline"/>
        <w:rPr>
          <w:rFonts w:hint="eastAsia" w:ascii="宋体" w:hAnsi="宋体" w:eastAsia="宋体" w:cs="宋体"/>
          <w:sz w:val="24"/>
        </w:rPr>
      </w:pPr>
      <w:r>
        <w:rPr>
          <w:rFonts w:ascii="宋体" w:hAnsi="宋体" w:eastAsia="宋体" w:cs="宋体"/>
          <w:spacing w:val="-4"/>
          <w:sz w:val="24"/>
        </w:rPr>
        <w:t>服务期为</w:t>
      </w:r>
      <w:r>
        <w:rPr>
          <w:rFonts w:hint="eastAsia" w:ascii="宋体" w:hAnsi="宋体" w:eastAsia="宋体" w:cs="宋体"/>
          <w:spacing w:val="-4"/>
          <w:sz w:val="24"/>
        </w:rPr>
        <w:t>XXX</w:t>
      </w:r>
      <w:r>
        <w:rPr>
          <w:rFonts w:ascii="宋体" w:hAnsi="宋体" w:eastAsia="宋体" w:cs="宋体"/>
          <w:spacing w:val="-4"/>
          <w:sz w:val="24"/>
        </w:rPr>
        <w:t>年</w:t>
      </w:r>
      <w:r>
        <w:rPr>
          <w:rFonts w:hint="eastAsia" w:ascii="宋体" w:hAnsi="宋体" w:eastAsia="宋体" w:cs="宋体"/>
          <w:spacing w:val="-4"/>
          <w:sz w:val="24"/>
        </w:rPr>
        <w:t>，服务内容依据磋商文件要求进行；服务人员应满足磋商文件要求的同时通过学校面试。</w:t>
      </w:r>
    </w:p>
    <w:p w14:paraId="12CEDD6E">
      <w:pPr>
        <w:widowControl/>
        <w:kinsoku w:val="0"/>
        <w:autoSpaceDE w:val="0"/>
        <w:autoSpaceDN w:val="0"/>
        <w:adjustRightInd w:val="0"/>
        <w:snapToGrid w:val="0"/>
        <w:spacing w:line="500" w:lineRule="exact"/>
        <w:ind w:firstLine="470" w:firstLineChars="200"/>
        <w:textAlignment w:val="baseline"/>
        <w:rPr>
          <w:rFonts w:hint="eastAsia" w:ascii="宋体" w:hAnsi="宋体" w:eastAsia="宋体" w:cs="宋体"/>
          <w:sz w:val="24"/>
        </w:rPr>
      </w:pPr>
      <w:r>
        <w:rPr>
          <w:rFonts w:ascii="宋体" w:hAnsi="宋体" w:eastAsia="宋体" w:cs="宋体"/>
          <w:b/>
          <w:bCs/>
          <w:spacing w:val="-3"/>
          <w:sz w:val="24"/>
        </w:rPr>
        <w:t>第四条</w:t>
      </w:r>
      <w:r>
        <w:rPr>
          <w:rFonts w:hint="eastAsia" w:ascii="宋体" w:hAnsi="宋体" w:eastAsia="宋体" w:cs="宋体"/>
          <w:b/>
          <w:bCs/>
          <w:spacing w:val="-3"/>
          <w:sz w:val="24"/>
        </w:rPr>
        <w:t xml:space="preserve"> </w:t>
      </w:r>
      <w:r>
        <w:rPr>
          <w:rFonts w:ascii="宋体" w:hAnsi="宋体" w:eastAsia="宋体" w:cs="宋体"/>
          <w:b/>
          <w:bCs/>
          <w:spacing w:val="-3"/>
          <w:sz w:val="24"/>
        </w:rPr>
        <w:t>服务费用及支付方式</w:t>
      </w:r>
    </w:p>
    <w:p w14:paraId="3E9A8632">
      <w:pPr>
        <w:widowControl/>
        <w:kinsoku w:val="0"/>
        <w:autoSpaceDE w:val="0"/>
        <w:autoSpaceDN w:val="0"/>
        <w:adjustRightInd w:val="0"/>
        <w:snapToGrid w:val="0"/>
        <w:spacing w:line="500" w:lineRule="exact"/>
        <w:ind w:firstLine="386" w:firstLineChars="200"/>
        <w:textAlignment w:val="baseline"/>
        <w:rPr>
          <w:rFonts w:hint="eastAsia" w:ascii="宋体" w:hAnsi="宋体" w:eastAsia="宋体" w:cs="宋体"/>
          <w:sz w:val="24"/>
        </w:rPr>
      </w:pPr>
      <w:r>
        <w:rPr>
          <w:rFonts w:ascii="宋体" w:hAnsi="宋体" w:eastAsia="宋体" w:cs="宋体"/>
          <w:b/>
          <w:bCs/>
          <w:spacing w:val="-4"/>
          <w:sz w:val="20"/>
          <w:szCs w:val="20"/>
        </w:rPr>
        <w:t>(一)</w:t>
      </w:r>
      <w:r>
        <w:rPr>
          <w:rFonts w:hint="eastAsia" w:ascii="宋体" w:hAnsi="宋体" w:eastAsia="宋体" w:cs="宋体"/>
          <w:b/>
          <w:bCs/>
          <w:spacing w:val="-4"/>
          <w:sz w:val="20"/>
          <w:szCs w:val="20"/>
        </w:rPr>
        <w:t xml:space="preserve"> </w:t>
      </w:r>
      <w:r>
        <w:rPr>
          <w:rFonts w:ascii="宋体" w:hAnsi="宋体" w:eastAsia="宋体" w:cs="宋体"/>
          <w:b/>
          <w:bCs/>
          <w:spacing w:val="-4"/>
          <w:sz w:val="24"/>
        </w:rPr>
        <w:t>本项目服务费用由以下组成</w:t>
      </w:r>
    </w:p>
    <w:p w14:paraId="5E8C1829">
      <w:pPr>
        <w:widowControl/>
        <w:kinsoku w:val="0"/>
        <w:autoSpaceDE w:val="0"/>
        <w:autoSpaceDN w:val="0"/>
        <w:adjustRightInd w:val="0"/>
        <w:snapToGrid w:val="0"/>
        <w:spacing w:line="500" w:lineRule="exact"/>
        <w:ind w:firstLine="464" w:firstLineChars="200"/>
        <w:textAlignment w:val="baseline"/>
        <w:rPr>
          <w:rFonts w:hint="eastAsia" w:ascii="宋体" w:hAnsi="宋体" w:eastAsia="宋体" w:cs="宋体"/>
          <w:sz w:val="24"/>
        </w:rPr>
      </w:pPr>
      <w:r>
        <w:rPr>
          <w:rFonts w:hint="eastAsia" w:ascii="宋体" w:hAnsi="宋体" w:eastAsia="宋体" w:cs="宋体"/>
          <w:spacing w:val="-4"/>
          <w:sz w:val="24"/>
        </w:rPr>
        <w:t>本合同第一条合同总金额为</w:t>
      </w:r>
      <w:r>
        <w:rPr>
          <w:rFonts w:ascii="宋体" w:hAnsi="宋体" w:eastAsia="宋体" w:cs="宋体"/>
          <w:spacing w:val="-4"/>
          <w:sz w:val="24"/>
        </w:rPr>
        <w:t>完成本次采购范围内所需服务的</w:t>
      </w:r>
      <w:r>
        <w:rPr>
          <w:rFonts w:ascii="宋体" w:hAnsi="宋体" w:eastAsia="宋体" w:cs="宋体"/>
          <w:spacing w:val="-3"/>
          <w:sz w:val="24"/>
        </w:rPr>
        <w:t>全部费用，包括：硬件实施及提供相应的安全服务时涉及到的材料及配套设施</w:t>
      </w:r>
      <w:r>
        <w:rPr>
          <w:rFonts w:ascii="宋体" w:hAnsi="宋体" w:eastAsia="宋体" w:cs="宋体"/>
          <w:spacing w:val="-1"/>
          <w:sz w:val="24"/>
        </w:rPr>
        <w:t>等一切费用等与之相关的一</w:t>
      </w:r>
      <w:r>
        <w:rPr>
          <w:rFonts w:hint="eastAsia" w:ascii="宋体" w:hAnsi="宋体" w:eastAsia="宋体" w:cs="宋体"/>
          <w:spacing w:val="-1"/>
          <w:sz w:val="24"/>
        </w:rPr>
        <w:t>切</w:t>
      </w:r>
      <w:r>
        <w:rPr>
          <w:rFonts w:ascii="宋体" w:hAnsi="宋体" w:eastAsia="宋体" w:cs="宋体"/>
          <w:spacing w:val="-1"/>
          <w:sz w:val="24"/>
        </w:rPr>
        <w:t>直接费、间接费。</w:t>
      </w:r>
      <w:r>
        <w:rPr>
          <w:rFonts w:hint="eastAsia" w:ascii="宋体" w:hAnsi="宋体" w:eastAsia="宋体" w:cs="宋体"/>
          <w:spacing w:val="-1"/>
          <w:sz w:val="24"/>
        </w:rPr>
        <w:t>除此之外，甲方无需支付其他费用。</w:t>
      </w:r>
    </w:p>
    <w:p w14:paraId="421697D1">
      <w:pPr>
        <w:widowControl/>
        <w:numPr>
          <w:ilvl w:val="0"/>
          <w:numId w:val="1"/>
        </w:numPr>
        <w:kinsoku w:val="0"/>
        <w:autoSpaceDE w:val="0"/>
        <w:autoSpaceDN w:val="0"/>
        <w:adjustRightInd w:val="0"/>
        <w:snapToGrid w:val="0"/>
        <w:spacing w:line="500" w:lineRule="exact"/>
        <w:ind w:firstLine="462" w:firstLineChars="200"/>
        <w:textAlignment w:val="baseline"/>
        <w:rPr>
          <w:rFonts w:hint="eastAsia" w:ascii="宋体" w:hAnsi="宋体" w:eastAsia="宋体" w:cs="宋体"/>
          <w:sz w:val="24"/>
        </w:rPr>
      </w:pPr>
      <w:r>
        <w:rPr>
          <w:rFonts w:ascii="宋体" w:hAnsi="宋体" w:eastAsia="宋体" w:cs="宋体"/>
          <w:b/>
          <w:bCs/>
          <w:spacing w:val="-5"/>
          <w:sz w:val="24"/>
        </w:rPr>
        <w:t>服务费支付方式</w:t>
      </w:r>
    </w:p>
    <w:p w14:paraId="1551DA1F">
      <w:pPr>
        <w:widowControl/>
        <w:spacing w:line="500" w:lineRule="exact"/>
        <w:ind w:firstLine="480" w:firstLineChars="200"/>
        <w:rPr>
          <w:rFonts w:hint="eastAsia" w:ascii="宋体" w:hAnsi="宋体" w:eastAsia="宋体" w:cs="宋体"/>
          <w:sz w:val="24"/>
        </w:rPr>
      </w:pPr>
      <w:r>
        <w:rPr>
          <w:rFonts w:ascii="宋体" w:hAnsi="宋体" w:eastAsia="宋体" w:cs="宋体"/>
          <w:sz w:val="24"/>
        </w:rPr>
        <w:t>签订合同前</w:t>
      </w:r>
      <w:r>
        <w:rPr>
          <w:rFonts w:hint="eastAsia" w:ascii="宋体" w:hAnsi="宋体" w:eastAsia="宋体" w:cs="宋体"/>
          <w:sz w:val="24"/>
        </w:rPr>
        <w:t>乙方</w:t>
      </w:r>
      <w:r>
        <w:rPr>
          <w:rFonts w:ascii="宋体" w:hAnsi="宋体" w:eastAsia="宋体" w:cs="宋体"/>
          <w:sz w:val="24"/>
        </w:rPr>
        <w:t>向甲方缴纳</w:t>
      </w:r>
      <w:r>
        <w:rPr>
          <w:rFonts w:ascii="宋体" w:hAnsi="宋体" w:eastAsia="宋体" w:cs="宋体"/>
          <w:spacing w:val="-37"/>
          <w:sz w:val="24"/>
        </w:rPr>
        <w:t xml:space="preserve"> </w:t>
      </w:r>
      <w:r>
        <w:rPr>
          <w:rFonts w:hint="eastAsia" w:ascii="宋体" w:hAnsi="宋体" w:eastAsia="宋体" w:cs="宋体"/>
          <w:spacing w:val="-37"/>
          <w:sz w:val="24"/>
        </w:rPr>
        <w:t xml:space="preserve">  </w:t>
      </w:r>
      <w:r>
        <w:rPr>
          <w:rFonts w:hint="eastAsia" w:ascii="宋体" w:hAnsi="宋体" w:eastAsia="宋体" w:cs="宋体"/>
          <w:sz w:val="24"/>
        </w:rPr>
        <w:t>5 %合同金额</w:t>
      </w:r>
      <w:r>
        <w:rPr>
          <w:rFonts w:ascii="宋体" w:hAnsi="宋体" w:eastAsia="宋体" w:cs="宋体"/>
          <w:sz w:val="24"/>
        </w:rPr>
        <w:t>的履约保证金</w:t>
      </w:r>
      <w:r>
        <w:rPr>
          <w:rFonts w:hint="eastAsia" w:ascii="宋体" w:hAnsi="宋体" w:eastAsia="宋体" w:cs="宋体"/>
          <w:sz w:val="24"/>
        </w:rPr>
        <w:t xml:space="preserve">，合同签订后，项目服务内容实施完成并经甲方最终验收合格后 45 </w:t>
      </w:r>
      <w:r>
        <w:rPr>
          <w:rFonts w:ascii="宋体" w:hAnsi="宋体" w:eastAsia="宋体" w:cs="宋体"/>
          <w:sz w:val="24"/>
        </w:rPr>
        <w:t>日内</w:t>
      </w:r>
      <w:r>
        <w:rPr>
          <w:rFonts w:hint="eastAsia" w:ascii="宋体" w:hAnsi="宋体" w:eastAsia="宋体" w:cs="宋体"/>
          <w:sz w:val="24"/>
        </w:rPr>
        <w:t>，乙方开具全额增值税专用发票后，甲方一次性付清合同款；若项目验收不合格，则学校不向乙方支付合同款项。</w:t>
      </w:r>
    </w:p>
    <w:p w14:paraId="01B1333E">
      <w:pPr>
        <w:widowControl/>
        <w:spacing w:line="500" w:lineRule="exact"/>
        <w:ind w:firstLine="480" w:firstLineChars="200"/>
        <w:rPr>
          <w:rFonts w:hint="eastAsia" w:ascii="宋体" w:hAnsi="宋体" w:eastAsia="宋体" w:cs="宋体"/>
          <w:b/>
          <w:bCs/>
          <w:spacing w:val="-4"/>
          <w:sz w:val="24"/>
        </w:rPr>
      </w:pPr>
      <w:r>
        <w:rPr>
          <w:rFonts w:ascii="宋体" w:hAnsi="宋体" w:eastAsia="宋体" w:cs="宋体"/>
          <w:sz w:val="24"/>
        </w:rPr>
        <w:t>注：供应商凭成交通知书向采购人缴纳成交金额的 5 %作为履约保证金，待项目验收完毕后无息退还；逾期退还履约保证金，产生的资金占用费双方协商。</w:t>
      </w:r>
    </w:p>
    <w:p w14:paraId="59101C52">
      <w:pPr>
        <w:widowControl/>
        <w:kinsoku w:val="0"/>
        <w:autoSpaceDE w:val="0"/>
        <w:autoSpaceDN w:val="0"/>
        <w:adjustRightInd w:val="0"/>
        <w:snapToGrid w:val="0"/>
        <w:spacing w:line="500" w:lineRule="exact"/>
        <w:ind w:firstLine="466" w:firstLineChars="200"/>
        <w:textAlignment w:val="baseline"/>
        <w:rPr>
          <w:rFonts w:hint="eastAsia" w:ascii="宋体" w:hAnsi="宋体" w:eastAsia="宋体" w:cs="宋体"/>
          <w:sz w:val="24"/>
        </w:rPr>
      </w:pPr>
      <w:r>
        <w:rPr>
          <w:rFonts w:ascii="宋体" w:hAnsi="宋体" w:eastAsia="宋体" w:cs="宋体"/>
          <w:b/>
          <w:bCs/>
          <w:spacing w:val="-4"/>
          <w:sz w:val="24"/>
        </w:rPr>
        <w:t>第五条</w:t>
      </w:r>
      <w:r>
        <w:rPr>
          <w:rFonts w:hint="eastAsia" w:ascii="宋体" w:hAnsi="宋体" w:eastAsia="宋体" w:cs="宋体"/>
          <w:b/>
          <w:bCs/>
          <w:spacing w:val="-4"/>
          <w:sz w:val="24"/>
        </w:rPr>
        <w:t xml:space="preserve"> </w:t>
      </w:r>
      <w:r>
        <w:rPr>
          <w:rFonts w:ascii="宋体" w:hAnsi="宋体" w:eastAsia="宋体" w:cs="宋体"/>
          <w:b/>
          <w:bCs/>
          <w:spacing w:val="-4"/>
          <w:sz w:val="24"/>
        </w:rPr>
        <w:t>知识产权</w:t>
      </w:r>
    </w:p>
    <w:p w14:paraId="26B2B83C">
      <w:pPr>
        <w:widowControl/>
        <w:kinsoku w:val="0"/>
        <w:autoSpaceDE w:val="0"/>
        <w:autoSpaceDN w:val="0"/>
        <w:adjustRightInd w:val="0"/>
        <w:snapToGrid w:val="0"/>
        <w:spacing w:line="500" w:lineRule="exact"/>
        <w:ind w:firstLine="472" w:firstLineChars="200"/>
        <w:textAlignment w:val="baseline"/>
        <w:rPr>
          <w:rFonts w:hint="eastAsia" w:ascii="宋体" w:hAnsi="宋体" w:eastAsia="宋体" w:cs="宋体"/>
          <w:sz w:val="24"/>
        </w:rPr>
      </w:pPr>
      <w:r>
        <w:rPr>
          <w:rFonts w:ascii="宋体" w:hAnsi="宋体" w:eastAsia="宋体" w:cs="宋体"/>
          <w:spacing w:val="-2"/>
          <w:sz w:val="24"/>
        </w:rPr>
        <w:t>乙方应保证所提供的服务或其任何一部分均不会侵犯任何</w:t>
      </w:r>
      <w:r>
        <w:rPr>
          <w:rFonts w:ascii="宋体" w:hAnsi="宋体" w:eastAsia="宋体" w:cs="宋体"/>
          <w:spacing w:val="-3"/>
          <w:sz w:val="24"/>
        </w:rPr>
        <w:t>第三方的专利权、</w:t>
      </w:r>
      <w:r>
        <w:rPr>
          <w:rFonts w:ascii="宋体" w:hAnsi="宋体" w:eastAsia="宋体" w:cs="宋体"/>
          <w:spacing w:val="-2"/>
          <w:sz w:val="24"/>
        </w:rPr>
        <w:t>商标权或著作权。</w:t>
      </w:r>
      <w:r>
        <w:rPr>
          <w:rFonts w:hint="eastAsia" w:ascii="宋体" w:hAnsi="宋体" w:eastAsia="宋体" w:cs="宋体"/>
          <w:spacing w:val="-2"/>
          <w:sz w:val="24"/>
        </w:rPr>
        <w:t>如有任何第三方因此对甲方提起任何要求、索赔、调查、处罚或诉讼，乙方将就甲方承担的损害赔偿金、全部损失及其他相关费用（包括律师费）承担赔偿责任。</w:t>
      </w:r>
    </w:p>
    <w:p w14:paraId="45CB51A3">
      <w:pPr>
        <w:widowControl/>
        <w:kinsoku w:val="0"/>
        <w:autoSpaceDE w:val="0"/>
        <w:autoSpaceDN w:val="0"/>
        <w:adjustRightInd w:val="0"/>
        <w:snapToGrid w:val="0"/>
        <w:spacing w:line="500" w:lineRule="exact"/>
        <w:ind w:firstLine="470" w:firstLineChars="200"/>
        <w:textAlignment w:val="baseline"/>
        <w:rPr>
          <w:rFonts w:hint="eastAsia" w:ascii="宋体" w:hAnsi="宋体" w:eastAsia="宋体" w:cs="宋体"/>
          <w:sz w:val="24"/>
        </w:rPr>
      </w:pPr>
      <w:r>
        <w:rPr>
          <w:rFonts w:ascii="宋体" w:hAnsi="宋体" w:eastAsia="宋体" w:cs="宋体"/>
          <w:b/>
          <w:bCs/>
          <w:spacing w:val="-3"/>
          <w:sz w:val="24"/>
        </w:rPr>
        <w:t>第六条</w:t>
      </w:r>
      <w:r>
        <w:rPr>
          <w:rFonts w:hint="eastAsia" w:ascii="宋体" w:hAnsi="宋体" w:eastAsia="宋体" w:cs="宋体"/>
          <w:b/>
          <w:bCs/>
          <w:spacing w:val="-3"/>
          <w:sz w:val="24"/>
        </w:rPr>
        <w:t xml:space="preserve"> </w:t>
      </w:r>
      <w:r>
        <w:rPr>
          <w:rFonts w:ascii="宋体" w:hAnsi="宋体" w:eastAsia="宋体" w:cs="宋体"/>
          <w:b/>
          <w:bCs/>
          <w:spacing w:val="-3"/>
          <w:sz w:val="24"/>
        </w:rPr>
        <w:t>无产权瑕疵条款</w:t>
      </w:r>
    </w:p>
    <w:p w14:paraId="40A66B1D">
      <w:pPr>
        <w:widowControl/>
        <w:kinsoku w:val="0"/>
        <w:autoSpaceDE w:val="0"/>
        <w:autoSpaceDN w:val="0"/>
        <w:adjustRightInd w:val="0"/>
        <w:snapToGrid w:val="0"/>
        <w:spacing w:line="500" w:lineRule="exact"/>
        <w:ind w:firstLine="464" w:firstLineChars="200"/>
        <w:textAlignment w:val="baseline"/>
        <w:rPr>
          <w:rFonts w:hint="eastAsia" w:ascii="宋体" w:hAnsi="宋体" w:eastAsia="宋体" w:cs="宋体"/>
          <w:sz w:val="24"/>
        </w:rPr>
      </w:pPr>
      <w:r>
        <w:rPr>
          <w:rFonts w:ascii="宋体" w:hAnsi="宋体" w:eastAsia="宋体" w:cs="宋体"/>
          <w:spacing w:val="-4"/>
          <w:sz w:val="24"/>
        </w:rPr>
        <w:t>乙方保证所提供的服务</w:t>
      </w:r>
      <w:r>
        <w:rPr>
          <w:rFonts w:hint="eastAsia" w:ascii="宋体" w:hAnsi="宋体" w:eastAsia="宋体" w:cs="宋体"/>
          <w:spacing w:val="-4"/>
          <w:sz w:val="24"/>
        </w:rPr>
        <w:t>及服务中提供的软件、硬件、配套设施</w:t>
      </w:r>
      <w:r>
        <w:rPr>
          <w:rFonts w:ascii="宋体" w:hAnsi="宋体" w:eastAsia="宋体" w:cs="宋体"/>
          <w:spacing w:val="-4"/>
          <w:sz w:val="24"/>
        </w:rPr>
        <w:t>的所有权完全属于乙方且无任何抵押、查封等产权瑕</w:t>
      </w:r>
      <w:r>
        <w:rPr>
          <w:rFonts w:ascii="宋体" w:hAnsi="宋体" w:eastAsia="宋体" w:cs="宋体"/>
          <w:sz w:val="24"/>
        </w:rPr>
        <w:t>疵。如有产权瑕疵的，视为乙方违约。乙方应负担</w:t>
      </w:r>
      <w:r>
        <w:rPr>
          <w:rFonts w:hint="eastAsia" w:ascii="宋体" w:hAnsi="宋体" w:eastAsia="宋体" w:cs="宋体"/>
          <w:sz w:val="24"/>
        </w:rPr>
        <w:t>甲方</w:t>
      </w:r>
      <w:r>
        <w:rPr>
          <w:rFonts w:ascii="宋体" w:hAnsi="宋体" w:eastAsia="宋体" w:cs="宋体"/>
          <w:spacing w:val="-1"/>
          <w:sz w:val="24"/>
        </w:rPr>
        <w:t>由此而产生的一切损失。</w:t>
      </w:r>
    </w:p>
    <w:p w14:paraId="7ED5A97A">
      <w:pPr>
        <w:widowControl/>
        <w:kinsoku w:val="0"/>
        <w:autoSpaceDE w:val="0"/>
        <w:autoSpaceDN w:val="0"/>
        <w:adjustRightInd w:val="0"/>
        <w:snapToGrid w:val="0"/>
        <w:spacing w:line="500" w:lineRule="exact"/>
        <w:ind w:firstLine="470" w:firstLineChars="200"/>
        <w:textAlignment w:val="baseline"/>
        <w:rPr>
          <w:rFonts w:hint="eastAsia" w:ascii="宋体" w:hAnsi="宋体" w:eastAsia="宋体" w:cs="宋体"/>
          <w:sz w:val="24"/>
        </w:rPr>
      </w:pPr>
      <w:r>
        <w:rPr>
          <w:rFonts w:ascii="宋体" w:hAnsi="宋体" w:eastAsia="宋体" w:cs="宋体"/>
          <w:b/>
          <w:bCs/>
          <w:spacing w:val="-3"/>
          <w:sz w:val="24"/>
        </w:rPr>
        <w:t>第七条</w:t>
      </w:r>
      <w:r>
        <w:rPr>
          <w:rFonts w:hint="eastAsia" w:ascii="宋体" w:hAnsi="宋体" w:eastAsia="宋体" w:cs="宋体"/>
          <w:b/>
          <w:bCs/>
          <w:spacing w:val="-3"/>
          <w:sz w:val="24"/>
        </w:rPr>
        <w:t xml:space="preserve"> </w:t>
      </w:r>
      <w:r>
        <w:rPr>
          <w:rFonts w:ascii="宋体" w:hAnsi="宋体" w:eastAsia="宋体" w:cs="宋体"/>
          <w:b/>
          <w:bCs/>
          <w:spacing w:val="-3"/>
          <w:sz w:val="24"/>
        </w:rPr>
        <w:t>履约保证金</w:t>
      </w:r>
    </w:p>
    <w:p w14:paraId="28BC6EC9">
      <w:pPr>
        <w:widowControl/>
        <w:kinsoku w:val="0"/>
        <w:autoSpaceDE w:val="0"/>
        <w:autoSpaceDN w:val="0"/>
        <w:adjustRightInd w:val="0"/>
        <w:snapToGrid w:val="0"/>
        <w:spacing w:line="500" w:lineRule="exact"/>
        <w:ind w:firstLine="476" w:firstLineChars="200"/>
        <w:textAlignment w:val="baseline"/>
        <w:rPr>
          <w:rFonts w:hint="eastAsia" w:ascii="宋体" w:hAnsi="宋体" w:eastAsia="宋体" w:cs="宋体"/>
          <w:sz w:val="24"/>
        </w:rPr>
      </w:pPr>
      <w:r>
        <w:rPr>
          <w:rFonts w:ascii="宋体" w:hAnsi="宋体" w:eastAsia="宋体" w:cs="宋体"/>
          <w:spacing w:val="-1"/>
          <w:sz w:val="24"/>
        </w:rPr>
        <w:t>1.乙方应缴纳合同金额</w:t>
      </w:r>
      <w:r>
        <w:rPr>
          <w:rFonts w:ascii="宋体" w:hAnsi="宋体" w:eastAsia="宋体" w:cs="宋体"/>
          <w:spacing w:val="-46"/>
          <w:sz w:val="24"/>
          <w:u w:val="single"/>
        </w:rPr>
        <w:t xml:space="preserve"> </w:t>
      </w:r>
      <w:r>
        <w:rPr>
          <w:rFonts w:hint="eastAsia" w:ascii="宋体" w:hAnsi="宋体" w:eastAsia="宋体" w:cs="宋体"/>
          <w:spacing w:val="-1"/>
          <w:sz w:val="24"/>
          <w:u w:val="single"/>
        </w:rPr>
        <w:t xml:space="preserve">  5  </w:t>
      </w:r>
      <w:r>
        <w:rPr>
          <w:rFonts w:ascii="宋体" w:hAnsi="宋体" w:eastAsia="宋体" w:cs="宋体"/>
          <w:spacing w:val="-1"/>
          <w:sz w:val="24"/>
        </w:rPr>
        <w:t>%的履约保证金，即人民币</w:t>
      </w:r>
      <w:r>
        <w:rPr>
          <w:rFonts w:hint="eastAsia" w:ascii="宋体" w:hAnsi="宋体" w:eastAsia="宋体" w:cs="宋体"/>
          <w:spacing w:val="-1"/>
          <w:sz w:val="24"/>
        </w:rPr>
        <w:t>：</w:t>
      </w:r>
      <w:r>
        <w:rPr>
          <w:rFonts w:hint="eastAsia" w:ascii="宋体" w:hAnsi="宋体" w:eastAsia="宋体" w:cs="宋体"/>
          <w:spacing w:val="-1"/>
          <w:sz w:val="24"/>
          <w:u w:val="single"/>
        </w:rPr>
        <w:t>￥XXX</w:t>
      </w:r>
      <w:r>
        <w:rPr>
          <w:rFonts w:ascii="宋体" w:hAnsi="宋体" w:eastAsia="宋体" w:cs="宋体"/>
          <w:spacing w:val="-1"/>
          <w:sz w:val="24"/>
        </w:rPr>
        <w:t xml:space="preserve"> 元</w:t>
      </w:r>
      <w:r>
        <w:rPr>
          <w:rFonts w:hint="eastAsia" w:ascii="宋体" w:hAnsi="宋体" w:eastAsia="宋体" w:cs="宋体"/>
          <w:spacing w:val="-1"/>
          <w:sz w:val="24"/>
        </w:rPr>
        <w:t>（大写：</w:t>
      </w:r>
      <w:r>
        <w:rPr>
          <w:rFonts w:hint="eastAsia" w:ascii="宋体" w:hAnsi="宋体" w:eastAsia="宋体" w:cs="宋体"/>
          <w:spacing w:val="-1"/>
          <w:sz w:val="24"/>
          <w:u w:val="single"/>
        </w:rPr>
        <w:t>XXXX</w:t>
      </w:r>
      <w:r>
        <w:rPr>
          <w:rFonts w:hint="eastAsia" w:ascii="宋体" w:hAnsi="宋体" w:eastAsia="宋体" w:cs="宋体"/>
          <w:spacing w:val="-1"/>
          <w:sz w:val="24"/>
        </w:rPr>
        <w:t>）</w:t>
      </w:r>
      <w:r>
        <w:rPr>
          <w:rFonts w:ascii="宋体" w:hAnsi="宋体" w:eastAsia="宋体" w:cs="宋体"/>
          <w:spacing w:val="-2"/>
          <w:sz w:val="24"/>
        </w:rPr>
        <w:t>。项目验收合格后，甲方</w:t>
      </w:r>
      <w:r>
        <w:rPr>
          <w:rFonts w:hint="eastAsia" w:ascii="宋体" w:hAnsi="宋体" w:eastAsia="宋体" w:cs="宋体"/>
          <w:spacing w:val="-2"/>
          <w:sz w:val="24"/>
        </w:rPr>
        <w:t>在</w:t>
      </w:r>
      <w:r>
        <w:rPr>
          <w:rFonts w:ascii="宋体" w:hAnsi="宋体" w:eastAsia="宋体" w:cs="宋体"/>
          <w:sz w:val="24"/>
        </w:rPr>
        <w:t>支付合同</w:t>
      </w:r>
      <w:r>
        <w:rPr>
          <w:rFonts w:hint="eastAsia" w:ascii="宋体" w:hAnsi="宋体" w:eastAsia="宋体" w:cs="宋体"/>
          <w:sz w:val="24"/>
        </w:rPr>
        <w:t>款项同时</w:t>
      </w:r>
      <w:r>
        <w:rPr>
          <w:rFonts w:ascii="宋体" w:hAnsi="宋体" w:eastAsia="宋体" w:cs="宋体"/>
          <w:spacing w:val="-2"/>
          <w:sz w:val="24"/>
        </w:rPr>
        <w:t>一次性无息退还履约保证金。</w:t>
      </w:r>
    </w:p>
    <w:p w14:paraId="50617B5D">
      <w:pPr>
        <w:widowControl/>
        <w:kinsoku w:val="0"/>
        <w:autoSpaceDE w:val="0"/>
        <w:autoSpaceDN w:val="0"/>
        <w:adjustRightInd w:val="0"/>
        <w:snapToGrid w:val="0"/>
        <w:spacing w:line="500" w:lineRule="exact"/>
        <w:ind w:firstLine="480" w:firstLineChars="200"/>
        <w:textAlignment w:val="baseline"/>
        <w:rPr>
          <w:rFonts w:hint="eastAsia" w:ascii="宋体" w:hAnsi="宋体" w:eastAsia="宋体" w:cs="宋体"/>
          <w:sz w:val="24"/>
        </w:rPr>
      </w:pPr>
      <w:r>
        <w:rPr>
          <w:rFonts w:ascii="宋体" w:hAnsi="宋体" w:eastAsia="宋体" w:cs="宋体"/>
          <w:sz w:val="24"/>
        </w:rPr>
        <w:t>2.履约保证金</w:t>
      </w:r>
      <w:r>
        <w:rPr>
          <w:rFonts w:hint="eastAsia" w:ascii="宋体" w:hAnsi="宋体" w:eastAsia="宋体" w:cs="宋体"/>
          <w:sz w:val="24"/>
        </w:rPr>
        <w:t>可</w:t>
      </w:r>
      <w:r>
        <w:rPr>
          <w:rFonts w:ascii="宋体" w:hAnsi="宋体" w:eastAsia="宋体" w:cs="宋体"/>
          <w:sz w:val="24"/>
        </w:rPr>
        <w:t>作为违约金的一部分及用于</w:t>
      </w:r>
      <w:r>
        <w:rPr>
          <w:rFonts w:ascii="宋体" w:hAnsi="宋体" w:eastAsia="宋体" w:cs="宋体"/>
          <w:spacing w:val="-1"/>
          <w:sz w:val="24"/>
        </w:rPr>
        <w:t>补偿甲方因乙方不能履行合同义</w:t>
      </w:r>
      <w:r>
        <w:rPr>
          <w:rFonts w:ascii="宋体" w:hAnsi="宋体" w:eastAsia="宋体" w:cs="宋体"/>
          <w:spacing w:val="-2"/>
          <w:sz w:val="24"/>
        </w:rPr>
        <w:t>务而蒙受的损失。</w:t>
      </w:r>
    </w:p>
    <w:p w14:paraId="6D3B70A3">
      <w:pPr>
        <w:widowControl/>
        <w:kinsoku w:val="0"/>
        <w:autoSpaceDE w:val="0"/>
        <w:autoSpaceDN w:val="0"/>
        <w:adjustRightInd w:val="0"/>
        <w:snapToGrid w:val="0"/>
        <w:spacing w:line="500" w:lineRule="exact"/>
        <w:ind w:firstLine="470" w:firstLineChars="200"/>
        <w:textAlignment w:val="baseline"/>
        <w:rPr>
          <w:rFonts w:hint="eastAsia" w:ascii="宋体" w:hAnsi="宋体" w:eastAsia="宋体" w:cs="宋体"/>
          <w:sz w:val="24"/>
        </w:rPr>
      </w:pPr>
      <w:r>
        <w:rPr>
          <w:rFonts w:ascii="宋体" w:hAnsi="宋体" w:eastAsia="宋体" w:cs="宋体"/>
          <w:b/>
          <w:bCs/>
          <w:spacing w:val="-3"/>
          <w:sz w:val="24"/>
        </w:rPr>
        <w:t>第八条</w:t>
      </w:r>
      <w:r>
        <w:rPr>
          <w:rFonts w:hint="eastAsia" w:ascii="宋体" w:hAnsi="宋体" w:eastAsia="宋体" w:cs="宋体"/>
          <w:b/>
          <w:bCs/>
          <w:spacing w:val="-3"/>
          <w:sz w:val="24"/>
        </w:rPr>
        <w:t xml:space="preserve"> </w:t>
      </w:r>
      <w:r>
        <w:rPr>
          <w:rFonts w:ascii="宋体" w:hAnsi="宋体" w:eastAsia="宋体" w:cs="宋体"/>
          <w:b/>
          <w:bCs/>
          <w:spacing w:val="-3"/>
          <w:sz w:val="24"/>
        </w:rPr>
        <w:t>甲方的权利和义务</w:t>
      </w:r>
    </w:p>
    <w:p w14:paraId="601B96D1">
      <w:pPr>
        <w:widowControl/>
        <w:kinsoku w:val="0"/>
        <w:autoSpaceDE w:val="0"/>
        <w:autoSpaceDN w:val="0"/>
        <w:adjustRightInd w:val="0"/>
        <w:snapToGrid w:val="0"/>
        <w:spacing w:line="500" w:lineRule="exact"/>
        <w:ind w:firstLine="476" w:firstLineChars="200"/>
        <w:textAlignment w:val="baseline"/>
        <w:rPr>
          <w:rFonts w:hint="eastAsia" w:ascii="宋体" w:hAnsi="宋体" w:eastAsia="宋体" w:cs="宋体"/>
          <w:sz w:val="24"/>
        </w:rPr>
      </w:pPr>
      <w:r>
        <w:rPr>
          <w:rFonts w:ascii="宋体" w:hAnsi="宋体" w:eastAsia="宋体" w:cs="宋体"/>
          <w:spacing w:val="-1"/>
          <w:sz w:val="24"/>
        </w:rPr>
        <w:t>1.甲方有权对合同规定范围内乙方的服务行为进行监督和检查，拥有监管</w:t>
      </w:r>
      <w:r>
        <w:rPr>
          <w:rFonts w:ascii="宋体" w:hAnsi="宋体" w:eastAsia="宋体" w:cs="宋体"/>
          <w:spacing w:val="-3"/>
          <w:sz w:val="24"/>
        </w:rPr>
        <w:t>权。有权定期核对乙方提供服务所配备的人员数量。对甲方认为不合理的部分有</w:t>
      </w:r>
      <w:r>
        <w:rPr>
          <w:rFonts w:ascii="宋体" w:hAnsi="宋体" w:eastAsia="宋体" w:cs="宋体"/>
          <w:spacing w:val="-1"/>
          <w:sz w:val="24"/>
        </w:rPr>
        <w:t>权下达整改通知书，并要求乙方限期整改。</w:t>
      </w:r>
    </w:p>
    <w:p w14:paraId="2D91E576">
      <w:pPr>
        <w:widowControl/>
        <w:kinsoku w:val="0"/>
        <w:autoSpaceDE w:val="0"/>
        <w:autoSpaceDN w:val="0"/>
        <w:adjustRightInd w:val="0"/>
        <w:snapToGrid w:val="0"/>
        <w:spacing w:line="500" w:lineRule="exact"/>
        <w:ind w:firstLine="468" w:firstLineChars="200"/>
        <w:textAlignment w:val="baseline"/>
        <w:rPr>
          <w:rFonts w:hint="eastAsia" w:ascii="宋体" w:hAnsi="宋体" w:eastAsia="宋体" w:cs="宋体"/>
          <w:sz w:val="24"/>
        </w:rPr>
      </w:pPr>
      <w:r>
        <w:rPr>
          <w:rFonts w:ascii="宋体" w:hAnsi="宋体" w:eastAsia="宋体" w:cs="宋体"/>
          <w:spacing w:val="-3"/>
          <w:sz w:val="24"/>
        </w:rPr>
        <w:t>2.甲方有权依据双方签订的考评办法对乙方提供的服务进行定期</w:t>
      </w:r>
      <w:r>
        <w:rPr>
          <w:rFonts w:ascii="宋体" w:hAnsi="宋体" w:eastAsia="宋体" w:cs="宋体"/>
          <w:spacing w:val="-4"/>
          <w:sz w:val="24"/>
        </w:rPr>
        <w:t>考评。当考</w:t>
      </w:r>
      <w:r>
        <w:rPr>
          <w:rFonts w:ascii="宋体" w:hAnsi="宋体" w:eastAsia="宋体" w:cs="宋体"/>
          <w:sz w:val="24"/>
        </w:rPr>
        <w:t>评结果未达到标准时，有权依据考评办法约定的</w:t>
      </w:r>
      <w:r>
        <w:rPr>
          <w:rFonts w:ascii="宋体" w:hAnsi="宋体" w:eastAsia="宋体" w:cs="宋体"/>
          <w:spacing w:val="-1"/>
          <w:sz w:val="24"/>
        </w:rPr>
        <w:t>数额扣除履约保证金。</w:t>
      </w:r>
    </w:p>
    <w:p w14:paraId="5BEC0445">
      <w:pPr>
        <w:widowControl/>
        <w:kinsoku w:val="0"/>
        <w:autoSpaceDE w:val="0"/>
        <w:autoSpaceDN w:val="0"/>
        <w:adjustRightInd w:val="0"/>
        <w:snapToGrid w:val="0"/>
        <w:spacing w:line="500" w:lineRule="exact"/>
        <w:ind w:firstLine="476" w:firstLineChars="200"/>
        <w:textAlignment w:val="baseline"/>
        <w:rPr>
          <w:rFonts w:hint="eastAsia" w:ascii="宋体" w:hAnsi="宋体" w:eastAsia="宋体" w:cs="宋体"/>
          <w:sz w:val="24"/>
        </w:rPr>
      </w:pPr>
      <w:r>
        <w:rPr>
          <w:rFonts w:ascii="宋体" w:hAnsi="宋体" w:eastAsia="宋体" w:cs="宋体"/>
          <w:spacing w:val="-1"/>
          <w:sz w:val="24"/>
        </w:rPr>
        <w:t>3.负责检查监督乙方管理工作的实施及制度的执行情况。</w:t>
      </w:r>
    </w:p>
    <w:p w14:paraId="7FDB6D34">
      <w:pPr>
        <w:widowControl/>
        <w:kinsoku w:val="0"/>
        <w:autoSpaceDE w:val="0"/>
        <w:autoSpaceDN w:val="0"/>
        <w:adjustRightInd w:val="0"/>
        <w:snapToGrid w:val="0"/>
        <w:spacing w:line="500" w:lineRule="exact"/>
        <w:ind w:firstLine="476" w:firstLineChars="200"/>
        <w:textAlignment w:val="baseline"/>
        <w:rPr>
          <w:rFonts w:hint="eastAsia" w:ascii="宋体" w:hAnsi="宋体" w:eastAsia="宋体" w:cs="宋体"/>
          <w:sz w:val="24"/>
        </w:rPr>
      </w:pPr>
      <w:r>
        <w:rPr>
          <w:rFonts w:ascii="宋体" w:hAnsi="宋体" w:eastAsia="宋体" w:cs="宋体"/>
          <w:spacing w:val="-1"/>
          <w:sz w:val="24"/>
        </w:rPr>
        <w:t>4.根据本合同规定，按时向乙方支付应付服务费用。</w:t>
      </w:r>
    </w:p>
    <w:p w14:paraId="7491E6C6">
      <w:pPr>
        <w:widowControl/>
        <w:kinsoku w:val="0"/>
        <w:autoSpaceDE w:val="0"/>
        <w:autoSpaceDN w:val="0"/>
        <w:adjustRightInd w:val="0"/>
        <w:snapToGrid w:val="0"/>
        <w:spacing w:line="500" w:lineRule="exact"/>
        <w:ind w:firstLine="476" w:firstLineChars="200"/>
        <w:textAlignment w:val="baseline"/>
        <w:rPr>
          <w:rFonts w:hint="eastAsia" w:ascii="宋体" w:hAnsi="宋体" w:eastAsia="宋体" w:cs="宋体"/>
          <w:sz w:val="24"/>
        </w:rPr>
      </w:pPr>
      <w:r>
        <w:rPr>
          <w:rFonts w:ascii="宋体" w:hAnsi="宋体" w:eastAsia="宋体" w:cs="宋体"/>
          <w:spacing w:val="-1"/>
          <w:sz w:val="24"/>
        </w:rPr>
        <w:t>5.国家法律、法规所规定由甲方承担的其他责任。</w:t>
      </w:r>
    </w:p>
    <w:p w14:paraId="5D04BE7B">
      <w:pPr>
        <w:widowControl/>
        <w:kinsoku w:val="0"/>
        <w:autoSpaceDE w:val="0"/>
        <w:autoSpaceDN w:val="0"/>
        <w:adjustRightInd w:val="0"/>
        <w:snapToGrid w:val="0"/>
        <w:spacing w:line="500" w:lineRule="exact"/>
        <w:ind w:firstLine="470" w:firstLineChars="200"/>
        <w:textAlignment w:val="baseline"/>
        <w:rPr>
          <w:rFonts w:hint="eastAsia" w:ascii="宋体" w:hAnsi="宋体" w:eastAsia="宋体" w:cs="宋体"/>
          <w:sz w:val="24"/>
        </w:rPr>
      </w:pPr>
      <w:r>
        <w:rPr>
          <w:rFonts w:ascii="宋体" w:hAnsi="宋体" w:eastAsia="宋体" w:cs="宋体"/>
          <w:b/>
          <w:bCs/>
          <w:spacing w:val="-3"/>
          <w:sz w:val="24"/>
        </w:rPr>
        <w:t>第九条</w:t>
      </w:r>
      <w:r>
        <w:rPr>
          <w:rFonts w:hint="eastAsia" w:ascii="宋体" w:hAnsi="宋体" w:eastAsia="宋体" w:cs="宋体"/>
          <w:b/>
          <w:bCs/>
          <w:spacing w:val="-3"/>
          <w:sz w:val="24"/>
        </w:rPr>
        <w:t xml:space="preserve"> </w:t>
      </w:r>
      <w:r>
        <w:rPr>
          <w:rFonts w:ascii="宋体" w:hAnsi="宋体" w:eastAsia="宋体" w:cs="宋体"/>
          <w:b/>
          <w:bCs/>
          <w:spacing w:val="-3"/>
          <w:sz w:val="24"/>
        </w:rPr>
        <w:t>乙方的权利和义务</w:t>
      </w:r>
    </w:p>
    <w:p w14:paraId="4745428F">
      <w:pPr>
        <w:widowControl/>
        <w:kinsoku w:val="0"/>
        <w:autoSpaceDE w:val="0"/>
        <w:autoSpaceDN w:val="0"/>
        <w:adjustRightInd w:val="0"/>
        <w:snapToGrid w:val="0"/>
        <w:spacing w:line="500" w:lineRule="exact"/>
        <w:ind w:firstLine="476" w:firstLineChars="200"/>
        <w:textAlignment w:val="baseline"/>
        <w:rPr>
          <w:rFonts w:hint="eastAsia" w:ascii="宋体" w:hAnsi="宋体" w:eastAsia="宋体" w:cs="宋体"/>
          <w:sz w:val="24"/>
        </w:rPr>
      </w:pPr>
      <w:r>
        <w:rPr>
          <w:rFonts w:ascii="宋体" w:hAnsi="宋体" w:eastAsia="宋体" w:cs="宋体"/>
          <w:spacing w:val="-1"/>
          <w:sz w:val="24"/>
        </w:rPr>
        <w:t>1.对本合同规定的委托服务范围内的项目享有管理权及服务义务。</w:t>
      </w:r>
    </w:p>
    <w:p w14:paraId="0EFDFFC6">
      <w:pPr>
        <w:widowControl/>
        <w:kinsoku w:val="0"/>
        <w:autoSpaceDE w:val="0"/>
        <w:autoSpaceDN w:val="0"/>
        <w:adjustRightInd w:val="0"/>
        <w:snapToGrid w:val="0"/>
        <w:spacing w:line="500" w:lineRule="exact"/>
        <w:ind w:firstLine="468" w:firstLineChars="200"/>
        <w:textAlignment w:val="baseline"/>
        <w:rPr>
          <w:rFonts w:hint="eastAsia" w:ascii="宋体" w:hAnsi="宋体" w:eastAsia="宋体" w:cs="宋体"/>
          <w:sz w:val="24"/>
        </w:rPr>
      </w:pPr>
      <w:r>
        <w:rPr>
          <w:rFonts w:ascii="宋体" w:hAnsi="宋体" w:eastAsia="宋体" w:cs="宋体"/>
          <w:spacing w:val="-3"/>
          <w:sz w:val="24"/>
        </w:rPr>
        <w:t>2.根据本合同的规定向甲方收取相关服务费用，并有权在本项目</w:t>
      </w:r>
      <w:r>
        <w:rPr>
          <w:rFonts w:ascii="宋体" w:hAnsi="宋体" w:eastAsia="宋体" w:cs="宋体"/>
          <w:spacing w:val="-4"/>
          <w:sz w:val="24"/>
        </w:rPr>
        <w:t>管理范围内</w:t>
      </w:r>
      <w:r>
        <w:rPr>
          <w:rFonts w:ascii="宋体" w:hAnsi="宋体" w:eastAsia="宋体" w:cs="宋体"/>
          <w:spacing w:val="-2"/>
          <w:sz w:val="24"/>
        </w:rPr>
        <w:t>管理及合理使用。</w:t>
      </w:r>
    </w:p>
    <w:p w14:paraId="60FD8962">
      <w:pPr>
        <w:widowControl/>
        <w:kinsoku w:val="0"/>
        <w:autoSpaceDE w:val="0"/>
        <w:autoSpaceDN w:val="0"/>
        <w:adjustRightInd w:val="0"/>
        <w:snapToGrid w:val="0"/>
        <w:spacing w:line="500" w:lineRule="exact"/>
        <w:ind w:firstLine="468" w:firstLineChars="200"/>
        <w:textAlignment w:val="baseline"/>
        <w:rPr>
          <w:rFonts w:hint="eastAsia" w:ascii="宋体" w:hAnsi="宋体" w:eastAsia="宋体" w:cs="宋体"/>
          <w:sz w:val="24"/>
        </w:rPr>
      </w:pPr>
      <w:r>
        <w:rPr>
          <w:rFonts w:ascii="宋体" w:hAnsi="宋体" w:eastAsia="宋体" w:cs="宋体"/>
          <w:spacing w:val="-3"/>
          <w:sz w:val="24"/>
        </w:rPr>
        <w:t>3.及时向甲方通告本项目服务范围内有关服务的重大事项，</w:t>
      </w:r>
      <w:r>
        <w:rPr>
          <w:rFonts w:ascii="宋体" w:hAnsi="宋体" w:eastAsia="宋体" w:cs="宋体"/>
          <w:spacing w:val="-4"/>
          <w:sz w:val="24"/>
        </w:rPr>
        <w:t>及时配合处理投</w:t>
      </w:r>
      <w:r>
        <w:rPr>
          <w:rFonts w:ascii="宋体" w:hAnsi="宋体" w:eastAsia="宋体" w:cs="宋体"/>
          <w:spacing w:val="-5"/>
          <w:sz w:val="24"/>
        </w:rPr>
        <w:t>诉。</w:t>
      </w:r>
    </w:p>
    <w:p w14:paraId="437BADB4">
      <w:pPr>
        <w:widowControl/>
        <w:kinsoku w:val="0"/>
        <w:autoSpaceDE w:val="0"/>
        <w:autoSpaceDN w:val="0"/>
        <w:adjustRightInd w:val="0"/>
        <w:snapToGrid w:val="0"/>
        <w:spacing w:line="500" w:lineRule="exact"/>
        <w:ind w:firstLine="480" w:firstLineChars="200"/>
        <w:textAlignment w:val="baseline"/>
        <w:rPr>
          <w:rFonts w:hint="eastAsia" w:ascii="宋体" w:hAnsi="宋体" w:eastAsia="宋体" w:cs="宋体"/>
          <w:sz w:val="24"/>
        </w:rPr>
      </w:pPr>
      <w:r>
        <w:rPr>
          <w:rFonts w:ascii="宋体" w:hAnsi="宋体" w:eastAsia="宋体" w:cs="宋体"/>
          <w:sz w:val="24"/>
        </w:rPr>
        <w:t>4.接受项目行业管理部门及政府有关部门的指</w:t>
      </w:r>
      <w:r>
        <w:rPr>
          <w:rFonts w:ascii="宋体" w:hAnsi="宋体" w:eastAsia="宋体" w:cs="宋体"/>
          <w:spacing w:val="-1"/>
          <w:sz w:val="24"/>
        </w:rPr>
        <w:t>导，接受甲方的监督。</w:t>
      </w:r>
    </w:p>
    <w:p w14:paraId="517C52AE">
      <w:pPr>
        <w:widowControl/>
        <w:kinsoku w:val="0"/>
        <w:autoSpaceDE w:val="0"/>
        <w:autoSpaceDN w:val="0"/>
        <w:adjustRightInd w:val="0"/>
        <w:snapToGrid w:val="0"/>
        <w:spacing w:line="500" w:lineRule="exact"/>
        <w:ind w:firstLine="476" w:firstLineChars="200"/>
        <w:textAlignment w:val="baseline"/>
        <w:rPr>
          <w:rFonts w:hint="eastAsia" w:ascii="宋体" w:hAnsi="宋体" w:eastAsia="宋体" w:cs="宋体"/>
          <w:sz w:val="24"/>
        </w:rPr>
      </w:pPr>
      <w:r>
        <w:rPr>
          <w:rFonts w:ascii="宋体" w:hAnsi="宋体" w:eastAsia="宋体" w:cs="宋体"/>
          <w:spacing w:val="-1"/>
          <w:sz w:val="24"/>
        </w:rPr>
        <w:t>5.国家法律、法规所规定由乙方承担的其他责任。</w:t>
      </w:r>
    </w:p>
    <w:p w14:paraId="0C0D84E2">
      <w:pPr>
        <w:widowControl/>
        <w:kinsoku w:val="0"/>
        <w:autoSpaceDE w:val="0"/>
        <w:autoSpaceDN w:val="0"/>
        <w:adjustRightInd w:val="0"/>
        <w:snapToGrid w:val="0"/>
        <w:spacing w:line="500" w:lineRule="exact"/>
        <w:ind w:firstLine="466" w:firstLineChars="200"/>
        <w:textAlignment w:val="baseline"/>
        <w:rPr>
          <w:rFonts w:hint="eastAsia" w:ascii="宋体" w:hAnsi="宋体" w:eastAsia="宋体" w:cs="宋体"/>
          <w:sz w:val="24"/>
        </w:rPr>
      </w:pPr>
      <w:r>
        <w:rPr>
          <w:rFonts w:ascii="宋体" w:hAnsi="宋体" w:eastAsia="宋体" w:cs="宋体"/>
          <w:b/>
          <w:bCs/>
          <w:spacing w:val="-4"/>
          <w:sz w:val="24"/>
        </w:rPr>
        <w:t>第十条</w:t>
      </w:r>
      <w:r>
        <w:rPr>
          <w:rFonts w:hint="eastAsia" w:ascii="宋体" w:hAnsi="宋体" w:eastAsia="宋体" w:cs="宋体"/>
          <w:b/>
          <w:bCs/>
          <w:spacing w:val="-4"/>
          <w:sz w:val="24"/>
        </w:rPr>
        <w:t xml:space="preserve"> </w:t>
      </w:r>
      <w:r>
        <w:rPr>
          <w:rFonts w:ascii="宋体" w:hAnsi="宋体" w:eastAsia="宋体" w:cs="宋体"/>
          <w:b/>
          <w:bCs/>
          <w:spacing w:val="-4"/>
          <w:sz w:val="24"/>
        </w:rPr>
        <w:t>违约责任</w:t>
      </w:r>
    </w:p>
    <w:p w14:paraId="7E703BDC">
      <w:pPr>
        <w:widowControl/>
        <w:numPr>
          <w:ilvl w:val="0"/>
          <w:numId w:val="2"/>
        </w:numPr>
        <w:kinsoku w:val="0"/>
        <w:autoSpaceDE w:val="0"/>
        <w:autoSpaceDN w:val="0"/>
        <w:adjustRightInd w:val="0"/>
        <w:snapToGrid w:val="0"/>
        <w:spacing w:line="500" w:lineRule="exact"/>
        <w:ind w:firstLine="464" w:firstLineChars="200"/>
        <w:textAlignment w:val="baseline"/>
        <w:rPr>
          <w:rFonts w:hint="eastAsia" w:ascii="宋体" w:hAnsi="宋体" w:eastAsia="宋体" w:cs="宋体"/>
          <w:sz w:val="24"/>
        </w:rPr>
      </w:pPr>
      <w:r>
        <w:rPr>
          <w:rFonts w:ascii="宋体" w:hAnsi="宋体" w:eastAsia="宋体" w:cs="宋体"/>
          <w:spacing w:val="-4"/>
          <w:sz w:val="24"/>
        </w:rPr>
        <w:t>甲乙双方必须遵守本合同并执行合同中的各项规定，保证本合同的正常履</w:t>
      </w:r>
      <w:r>
        <w:rPr>
          <w:rFonts w:ascii="宋体" w:hAnsi="宋体" w:eastAsia="宋体" w:cs="宋体"/>
          <w:spacing w:val="-7"/>
          <w:sz w:val="24"/>
        </w:rPr>
        <w:t>行。</w:t>
      </w:r>
    </w:p>
    <w:p w14:paraId="01FB88EA">
      <w:pPr>
        <w:widowControl/>
        <w:kinsoku w:val="0"/>
        <w:autoSpaceDE w:val="0"/>
        <w:autoSpaceDN w:val="0"/>
        <w:adjustRightInd w:val="0"/>
        <w:snapToGrid w:val="0"/>
        <w:spacing w:line="500" w:lineRule="exact"/>
        <w:ind w:firstLine="468" w:firstLineChars="200"/>
        <w:textAlignment w:val="baseline"/>
        <w:rPr>
          <w:rFonts w:hint="eastAsia" w:ascii="宋体" w:hAnsi="宋体" w:eastAsia="宋体" w:cs="宋体"/>
          <w:sz w:val="24"/>
        </w:rPr>
      </w:pPr>
      <w:r>
        <w:rPr>
          <w:rFonts w:ascii="宋体" w:hAnsi="宋体" w:eastAsia="宋体" w:cs="宋体"/>
          <w:spacing w:val="-3"/>
          <w:sz w:val="24"/>
        </w:rPr>
        <w:t>2.如因乙方工作人员在履行职务过程中的疏忽、失职、过错等故</w:t>
      </w:r>
      <w:r>
        <w:rPr>
          <w:rFonts w:ascii="宋体" w:hAnsi="宋体" w:eastAsia="宋体" w:cs="宋体"/>
          <w:spacing w:val="-4"/>
          <w:sz w:val="24"/>
        </w:rPr>
        <w:t>意或者过失</w:t>
      </w:r>
      <w:r>
        <w:rPr>
          <w:rFonts w:ascii="宋体" w:hAnsi="宋体" w:eastAsia="宋体" w:cs="宋体"/>
          <w:spacing w:val="-3"/>
          <w:sz w:val="24"/>
        </w:rPr>
        <w:t>原因给甲方造成损失或侵害，包括但不限于甲方本身的财产损失、由</w:t>
      </w:r>
      <w:r>
        <w:rPr>
          <w:rFonts w:ascii="宋体" w:hAnsi="宋体" w:eastAsia="宋体" w:cs="宋体"/>
          <w:spacing w:val="-4"/>
          <w:sz w:val="24"/>
        </w:rPr>
        <w:t>此而导致的</w:t>
      </w:r>
      <w:r>
        <w:rPr>
          <w:rFonts w:ascii="宋体" w:hAnsi="宋体" w:eastAsia="宋体" w:cs="宋体"/>
          <w:spacing w:val="-1"/>
          <w:sz w:val="24"/>
        </w:rPr>
        <w:t>甲方对任何第三方的法律责任等，乙方对此均应承担全部的赔偿责任。</w:t>
      </w:r>
    </w:p>
    <w:p w14:paraId="579B8CD6">
      <w:pPr>
        <w:widowControl/>
        <w:kinsoku w:val="0"/>
        <w:autoSpaceDE w:val="0"/>
        <w:autoSpaceDN w:val="0"/>
        <w:adjustRightInd w:val="0"/>
        <w:snapToGrid w:val="0"/>
        <w:spacing w:line="500" w:lineRule="exact"/>
        <w:ind w:firstLine="470" w:firstLineChars="200"/>
        <w:textAlignment w:val="baseline"/>
        <w:rPr>
          <w:rFonts w:hint="eastAsia" w:ascii="宋体" w:hAnsi="宋体" w:eastAsia="宋体" w:cs="宋体"/>
          <w:sz w:val="24"/>
        </w:rPr>
      </w:pPr>
      <w:r>
        <w:rPr>
          <w:rFonts w:ascii="宋体" w:hAnsi="宋体" w:eastAsia="宋体" w:cs="宋体"/>
          <w:b/>
          <w:bCs/>
          <w:spacing w:val="-3"/>
          <w:sz w:val="24"/>
        </w:rPr>
        <w:t>第十一条</w:t>
      </w:r>
      <w:r>
        <w:rPr>
          <w:rFonts w:hint="eastAsia" w:ascii="宋体" w:hAnsi="宋体" w:eastAsia="宋体" w:cs="宋体"/>
          <w:b/>
          <w:bCs/>
          <w:spacing w:val="-3"/>
          <w:sz w:val="24"/>
        </w:rPr>
        <w:t xml:space="preserve"> </w:t>
      </w:r>
      <w:r>
        <w:rPr>
          <w:rFonts w:ascii="宋体" w:hAnsi="宋体" w:eastAsia="宋体" w:cs="宋体"/>
          <w:b/>
          <w:bCs/>
          <w:spacing w:val="-3"/>
          <w:sz w:val="24"/>
        </w:rPr>
        <w:t>不可抗力事件处理</w:t>
      </w:r>
    </w:p>
    <w:p w14:paraId="2261CEFC">
      <w:pPr>
        <w:widowControl/>
        <w:kinsoku w:val="0"/>
        <w:autoSpaceDE w:val="0"/>
        <w:autoSpaceDN w:val="0"/>
        <w:adjustRightInd w:val="0"/>
        <w:snapToGrid w:val="0"/>
        <w:spacing w:line="500" w:lineRule="exact"/>
        <w:ind w:firstLine="464" w:firstLineChars="200"/>
        <w:textAlignment w:val="baseline"/>
        <w:rPr>
          <w:rFonts w:hint="eastAsia" w:ascii="宋体" w:hAnsi="宋体" w:eastAsia="宋体" w:cs="宋体"/>
          <w:sz w:val="24"/>
        </w:rPr>
      </w:pPr>
      <w:r>
        <w:rPr>
          <w:rFonts w:ascii="宋体" w:hAnsi="宋体" w:eastAsia="宋体" w:cs="宋体"/>
          <w:spacing w:val="-4"/>
          <w:sz w:val="24"/>
        </w:rPr>
        <w:t>1.在合同有效期内，任何一方因不可抗力事件导致不能履行合同，则合同履</w:t>
      </w:r>
      <w:r>
        <w:rPr>
          <w:rFonts w:ascii="宋体" w:hAnsi="宋体" w:eastAsia="宋体" w:cs="宋体"/>
          <w:spacing w:val="-1"/>
          <w:sz w:val="24"/>
        </w:rPr>
        <w:t>行期可延长，其延长期与不可抗力影响期相同。</w:t>
      </w:r>
    </w:p>
    <w:p w14:paraId="508716AF">
      <w:pPr>
        <w:widowControl/>
        <w:kinsoku w:val="0"/>
        <w:autoSpaceDE w:val="0"/>
        <w:autoSpaceDN w:val="0"/>
        <w:adjustRightInd w:val="0"/>
        <w:snapToGrid w:val="0"/>
        <w:spacing w:line="500" w:lineRule="exact"/>
        <w:ind w:firstLine="448" w:firstLineChars="200"/>
        <w:textAlignment w:val="baseline"/>
        <w:rPr>
          <w:rFonts w:hint="eastAsia" w:ascii="宋体" w:hAnsi="宋体" w:eastAsia="宋体" w:cs="宋体"/>
          <w:sz w:val="24"/>
        </w:rPr>
      </w:pPr>
      <w:r>
        <w:rPr>
          <w:rFonts w:ascii="宋体" w:hAnsi="宋体" w:eastAsia="宋体" w:cs="宋体"/>
          <w:spacing w:val="-8"/>
          <w:sz w:val="24"/>
        </w:rPr>
        <w:t>2.不可抗力事件发生后，</w:t>
      </w:r>
      <w:r>
        <w:rPr>
          <w:rFonts w:hint="eastAsia" w:ascii="宋体" w:hAnsi="宋体" w:eastAsia="宋体" w:cs="宋体"/>
          <w:spacing w:val="-8"/>
          <w:sz w:val="24"/>
        </w:rPr>
        <w:t>受影响方</w:t>
      </w:r>
      <w:r>
        <w:rPr>
          <w:rFonts w:ascii="宋体" w:hAnsi="宋体" w:eastAsia="宋体" w:cs="宋体"/>
          <w:spacing w:val="-8"/>
          <w:sz w:val="24"/>
        </w:rPr>
        <w:t>应立即通知对方，并寄送有关权威机构出具的证明。</w:t>
      </w:r>
    </w:p>
    <w:p w14:paraId="07C51181">
      <w:pPr>
        <w:widowControl/>
        <w:kinsoku w:val="0"/>
        <w:autoSpaceDE w:val="0"/>
        <w:autoSpaceDN w:val="0"/>
        <w:adjustRightInd w:val="0"/>
        <w:snapToGrid w:val="0"/>
        <w:spacing w:line="500" w:lineRule="exact"/>
        <w:ind w:firstLine="468" w:firstLineChars="200"/>
        <w:textAlignment w:val="baseline"/>
        <w:rPr>
          <w:rFonts w:hint="eastAsia" w:ascii="宋体" w:hAnsi="宋体" w:eastAsia="宋体" w:cs="宋体"/>
          <w:sz w:val="24"/>
          <w:highlight w:val="yellow"/>
        </w:rPr>
      </w:pPr>
      <w:r>
        <w:rPr>
          <w:rFonts w:ascii="宋体" w:hAnsi="宋体" w:eastAsia="宋体" w:cs="宋体"/>
          <w:spacing w:val="-3"/>
          <w:sz w:val="24"/>
        </w:rPr>
        <w:t>3.不可抗力事件延续</w:t>
      </w:r>
      <w:r>
        <w:rPr>
          <w:rFonts w:ascii="宋体" w:hAnsi="宋体" w:eastAsia="宋体" w:cs="宋体"/>
          <w:spacing w:val="-3"/>
          <w:sz w:val="24"/>
          <w:u w:val="single"/>
        </w:rPr>
        <w:t xml:space="preserve"> </w:t>
      </w:r>
      <w:r>
        <w:rPr>
          <w:rFonts w:hint="eastAsia" w:ascii="宋体" w:hAnsi="宋体" w:eastAsia="宋体" w:cs="宋体"/>
          <w:spacing w:val="-3"/>
          <w:sz w:val="24"/>
          <w:u w:val="single"/>
        </w:rPr>
        <w:t xml:space="preserve"> 三十</w:t>
      </w:r>
      <w:r>
        <w:rPr>
          <w:rFonts w:ascii="宋体" w:hAnsi="宋体" w:eastAsia="宋体" w:cs="宋体"/>
          <w:spacing w:val="-3"/>
          <w:sz w:val="24"/>
          <w:u w:val="single"/>
        </w:rPr>
        <w:t xml:space="preserve"> </w:t>
      </w:r>
      <w:r>
        <w:rPr>
          <w:rFonts w:ascii="宋体" w:hAnsi="宋体" w:eastAsia="宋体" w:cs="宋体"/>
          <w:spacing w:val="-106"/>
          <w:sz w:val="24"/>
        </w:rPr>
        <w:t xml:space="preserve"> </w:t>
      </w:r>
      <w:r>
        <w:rPr>
          <w:rFonts w:ascii="宋体" w:hAnsi="宋体" w:eastAsia="宋体" w:cs="宋体"/>
          <w:spacing w:val="-3"/>
          <w:sz w:val="24"/>
        </w:rPr>
        <w:t>天以上，双方应</w:t>
      </w:r>
      <w:r>
        <w:rPr>
          <w:rFonts w:ascii="宋体" w:hAnsi="宋体" w:eastAsia="宋体" w:cs="宋体"/>
          <w:spacing w:val="-4"/>
          <w:sz w:val="24"/>
        </w:rPr>
        <w:t>通过友好协商，确定是否继续履行合同。</w:t>
      </w:r>
    </w:p>
    <w:p w14:paraId="6FC5BDE4">
      <w:pPr>
        <w:widowControl/>
        <w:kinsoku w:val="0"/>
        <w:autoSpaceDE w:val="0"/>
        <w:autoSpaceDN w:val="0"/>
        <w:adjustRightInd w:val="0"/>
        <w:snapToGrid w:val="0"/>
        <w:spacing w:line="500" w:lineRule="exact"/>
        <w:ind w:firstLine="470" w:firstLineChars="200"/>
        <w:textAlignment w:val="baseline"/>
        <w:rPr>
          <w:rFonts w:hint="eastAsia" w:ascii="宋体" w:hAnsi="宋体" w:eastAsia="宋体" w:cs="宋体"/>
          <w:sz w:val="24"/>
        </w:rPr>
      </w:pPr>
      <w:r>
        <w:rPr>
          <w:rFonts w:ascii="宋体" w:hAnsi="宋体" w:eastAsia="宋体" w:cs="宋体"/>
          <w:b/>
          <w:bCs/>
          <w:spacing w:val="-3"/>
          <w:sz w:val="24"/>
        </w:rPr>
        <w:t>第十二条</w:t>
      </w:r>
      <w:r>
        <w:rPr>
          <w:rFonts w:hint="eastAsia" w:ascii="宋体" w:hAnsi="宋体" w:eastAsia="宋体" w:cs="宋体"/>
          <w:b/>
          <w:bCs/>
          <w:spacing w:val="-3"/>
          <w:sz w:val="24"/>
        </w:rPr>
        <w:t xml:space="preserve"> </w:t>
      </w:r>
      <w:r>
        <w:rPr>
          <w:rFonts w:ascii="宋体" w:hAnsi="宋体" w:eastAsia="宋体" w:cs="宋体"/>
          <w:b/>
          <w:bCs/>
          <w:spacing w:val="-3"/>
          <w:sz w:val="24"/>
        </w:rPr>
        <w:t>解决合同纠纷的方式</w:t>
      </w:r>
    </w:p>
    <w:p w14:paraId="2A1D8AF3">
      <w:pPr>
        <w:widowControl/>
        <w:kinsoku w:val="0"/>
        <w:autoSpaceDE w:val="0"/>
        <w:autoSpaceDN w:val="0"/>
        <w:adjustRightInd w:val="0"/>
        <w:snapToGrid w:val="0"/>
        <w:spacing w:line="500" w:lineRule="exact"/>
        <w:ind w:firstLine="496" w:firstLineChars="200"/>
        <w:textAlignment w:val="baseline"/>
        <w:rPr>
          <w:rFonts w:hint="eastAsia" w:ascii="宋体" w:hAnsi="宋体" w:eastAsia="宋体" w:cs="宋体"/>
          <w:sz w:val="24"/>
        </w:rPr>
      </w:pPr>
      <w:r>
        <w:rPr>
          <w:rFonts w:ascii="宋体" w:hAnsi="宋体" w:eastAsia="宋体" w:cs="宋体"/>
          <w:spacing w:val="4"/>
          <w:sz w:val="24"/>
        </w:rPr>
        <w:t>1.在执行本合同中发生的或与本合同有关</w:t>
      </w:r>
      <w:r>
        <w:rPr>
          <w:rFonts w:ascii="宋体" w:hAnsi="宋体" w:eastAsia="宋体" w:cs="宋体"/>
          <w:spacing w:val="3"/>
          <w:sz w:val="24"/>
        </w:rPr>
        <w:t>的争端，双方应通过友好协商解</w:t>
      </w:r>
      <w:r>
        <w:rPr>
          <w:rFonts w:ascii="宋体" w:hAnsi="宋体" w:eastAsia="宋体" w:cs="宋体"/>
          <w:spacing w:val="-1"/>
          <w:sz w:val="24"/>
        </w:rPr>
        <w:t>决，经协商在</w:t>
      </w:r>
      <w:r>
        <w:rPr>
          <w:rFonts w:ascii="宋体" w:hAnsi="宋体" w:eastAsia="宋体" w:cs="宋体"/>
          <w:spacing w:val="-1"/>
          <w:sz w:val="24"/>
          <w:u w:val="single"/>
        </w:rPr>
        <w:t xml:space="preserve"> </w:t>
      </w:r>
      <w:r>
        <w:rPr>
          <w:rFonts w:hint="eastAsia" w:ascii="宋体" w:hAnsi="宋体" w:eastAsia="宋体" w:cs="宋体"/>
          <w:spacing w:val="-1"/>
          <w:sz w:val="24"/>
          <w:u w:val="single"/>
        </w:rPr>
        <w:t>60</w:t>
      </w:r>
      <w:r>
        <w:rPr>
          <w:rFonts w:ascii="宋体" w:hAnsi="宋体" w:eastAsia="宋体" w:cs="宋体"/>
          <w:spacing w:val="-1"/>
          <w:sz w:val="24"/>
          <w:u w:val="single"/>
        </w:rPr>
        <w:t xml:space="preserve"> </w:t>
      </w:r>
      <w:r>
        <w:rPr>
          <w:rFonts w:ascii="宋体" w:hAnsi="宋体" w:eastAsia="宋体" w:cs="宋体"/>
          <w:spacing w:val="-104"/>
          <w:sz w:val="24"/>
        </w:rPr>
        <w:t xml:space="preserve"> </w:t>
      </w:r>
      <w:r>
        <w:rPr>
          <w:rFonts w:ascii="宋体" w:hAnsi="宋体" w:eastAsia="宋体" w:cs="宋体"/>
          <w:spacing w:val="-1"/>
          <w:sz w:val="24"/>
        </w:rPr>
        <w:t>天内不能达成协议时，应提交</w:t>
      </w:r>
      <w:r>
        <w:rPr>
          <w:rFonts w:hint="eastAsia" w:ascii="宋体" w:hAnsi="宋体" w:eastAsia="宋体" w:cs="宋体"/>
          <w:spacing w:val="-1"/>
          <w:sz w:val="24"/>
        </w:rPr>
        <w:t>西安</w:t>
      </w:r>
      <w:r>
        <w:rPr>
          <w:rFonts w:ascii="宋体" w:hAnsi="宋体" w:eastAsia="宋体" w:cs="宋体"/>
          <w:spacing w:val="-1"/>
          <w:sz w:val="24"/>
          <w:u w:val="single"/>
        </w:rPr>
        <w:t>仲裁委员会</w:t>
      </w:r>
      <w:r>
        <w:rPr>
          <w:rFonts w:ascii="宋体" w:hAnsi="宋体" w:eastAsia="宋体" w:cs="宋体"/>
          <w:spacing w:val="-1"/>
          <w:sz w:val="24"/>
        </w:rPr>
        <w:t>予以进行仲裁。</w:t>
      </w:r>
    </w:p>
    <w:p w14:paraId="706AAF0F">
      <w:pPr>
        <w:widowControl/>
        <w:kinsoku w:val="0"/>
        <w:autoSpaceDE w:val="0"/>
        <w:autoSpaceDN w:val="0"/>
        <w:adjustRightInd w:val="0"/>
        <w:snapToGrid w:val="0"/>
        <w:spacing w:line="500" w:lineRule="exact"/>
        <w:ind w:firstLine="476" w:firstLineChars="200"/>
        <w:textAlignment w:val="baseline"/>
        <w:rPr>
          <w:rFonts w:hint="eastAsia" w:ascii="宋体" w:hAnsi="宋体" w:eastAsia="宋体" w:cs="宋体"/>
          <w:sz w:val="24"/>
        </w:rPr>
      </w:pPr>
      <w:r>
        <w:rPr>
          <w:rFonts w:ascii="宋体" w:hAnsi="宋体" w:eastAsia="宋体" w:cs="宋体"/>
          <w:spacing w:val="-1"/>
          <w:sz w:val="24"/>
        </w:rPr>
        <w:t>2.仲裁裁决应为最终决定，并对双方具有约束力。</w:t>
      </w:r>
    </w:p>
    <w:p w14:paraId="04070F7C">
      <w:pPr>
        <w:widowControl/>
        <w:kinsoku w:val="0"/>
        <w:autoSpaceDE w:val="0"/>
        <w:autoSpaceDN w:val="0"/>
        <w:adjustRightInd w:val="0"/>
        <w:snapToGrid w:val="0"/>
        <w:spacing w:line="500" w:lineRule="exact"/>
        <w:ind w:firstLine="476" w:firstLineChars="200"/>
        <w:textAlignment w:val="baseline"/>
        <w:rPr>
          <w:rFonts w:hint="eastAsia" w:ascii="宋体" w:hAnsi="宋体" w:eastAsia="宋体" w:cs="宋体"/>
          <w:sz w:val="24"/>
        </w:rPr>
      </w:pPr>
      <w:r>
        <w:rPr>
          <w:rFonts w:ascii="宋体" w:hAnsi="宋体" w:eastAsia="宋体" w:cs="宋体"/>
          <w:spacing w:val="-1"/>
          <w:sz w:val="24"/>
        </w:rPr>
        <w:t>3.除另有裁决外，仲裁费应由败诉方负担。</w:t>
      </w:r>
    </w:p>
    <w:p w14:paraId="2423BE39">
      <w:pPr>
        <w:widowControl/>
        <w:kinsoku w:val="0"/>
        <w:autoSpaceDE w:val="0"/>
        <w:autoSpaceDN w:val="0"/>
        <w:adjustRightInd w:val="0"/>
        <w:snapToGrid w:val="0"/>
        <w:spacing w:line="500" w:lineRule="exact"/>
        <w:ind w:firstLine="480" w:firstLineChars="200"/>
        <w:textAlignment w:val="baseline"/>
        <w:rPr>
          <w:rFonts w:hint="eastAsia" w:ascii="宋体" w:hAnsi="宋体" w:eastAsia="宋体" w:cs="宋体"/>
          <w:sz w:val="24"/>
        </w:rPr>
      </w:pPr>
      <w:r>
        <w:rPr>
          <w:rFonts w:ascii="宋体" w:hAnsi="宋体" w:eastAsia="宋体" w:cs="宋体"/>
          <w:sz w:val="24"/>
        </w:rPr>
        <w:t>4.在仲裁期间，除正在进行仲裁部分外，合</w:t>
      </w:r>
      <w:r>
        <w:rPr>
          <w:rFonts w:ascii="宋体" w:hAnsi="宋体" w:eastAsia="宋体" w:cs="宋体"/>
          <w:spacing w:val="-1"/>
          <w:sz w:val="24"/>
        </w:rPr>
        <w:t>同其他部分继续执行。</w:t>
      </w:r>
    </w:p>
    <w:p w14:paraId="456CFBC5">
      <w:pPr>
        <w:widowControl/>
        <w:kinsoku w:val="0"/>
        <w:autoSpaceDE w:val="0"/>
        <w:autoSpaceDN w:val="0"/>
        <w:adjustRightInd w:val="0"/>
        <w:snapToGrid w:val="0"/>
        <w:spacing w:line="500" w:lineRule="exact"/>
        <w:ind w:firstLine="470" w:firstLineChars="200"/>
        <w:textAlignment w:val="baseline"/>
        <w:rPr>
          <w:rFonts w:hint="eastAsia" w:ascii="宋体" w:hAnsi="宋体" w:eastAsia="宋体" w:cs="宋体"/>
          <w:sz w:val="24"/>
        </w:rPr>
      </w:pPr>
      <w:r>
        <w:rPr>
          <w:rFonts w:ascii="宋体" w:hAnsi="宋体" w:eastAsia="宋体" w:cs="宋体"/>
          <w:b/>
          <w:bCs/>
          <w:spacing w:val="-3"/>
          <w:sz w:val="24"/>
        </w:rPr>
        <w:t>第十三条</w:t>
      </w:r>
      <w:r>
        <w:rPr>
          <w:rFonts w:hint="eastAsia" w:ascii="宋体" w:hAnsi="宋体" w:eastAsia="宋体" w:cs="宋体"/>
          <w:b/>
          <w:bCs/>
          <w:spacing w:val="-3"/>
          <w:sz w:val="24"/>
        </w:rPr>
        <w:t xml:space="preserve"> </w:t>
      </w:r>
      <w:r>
        <w:rPr>
          <w:rFonts w:ascii="宋体" w:hAnsi="宋体" w:eastAsia="宋体" w:cs="宋体"/>
          <w:b/>
          <w:bCs/>
          <w:spacing w:val="-3"/>
          <w:sz w:val="24"/>
        </w:rPr>
        <w:t>合同生效及其他</w:t>
      </w:r>
    </w:p>
    <w:p w14:paraId="74606AC8">
      <w:pPr>
        <w:widowControl/>
        <w:kinsoku w:val="0"/>
        <w:autoSpaceDE w:val="0"/>
        <w:autoSpaceDN w:val="0"/>
        <w:adjustRightInd w:val="0"/>
        <w:snapToGrid w:val="0"/>
        <w:spacing w:line="500" w:lineRule="exact"/>
        <w:ind w:firstLine="496" w:firstLineChars="200"/>
        <w:textAlignment w:val="baseline"/>
        <w:rPr>
          <w:rFonts w:hint="eastAsia" w:ascii="宋体" w:hAnsi="宋体" w:eastAsia="宋体" w:cs="宋体"/>
          <w:spacing w:val="4"/>
          <w:sz w:val="24"/>
        </w:rPr>
      </w:pPr>
      <w:r>
        <w:rPr>
          <w:rFonts w:ascii="宋体" w:hAnsi="宋体" w:eastAsia="宋体" w:cs="宋体"/>
          <w:spacing w:val="4"/>
          <w:sz w:val="24"/>
        </w:rPr>
        <w:t>1.合同经双方法定代表人或授权委托代理人签字并加盖单位公章后生效。</w:t>
      </w:r>
    </w:p>
    <w:p w14:paraId="7A7032B8">
      <w:pPr>
        <w:widowControl/>
        <w:kinsoku w:val="0"/>
        <w:autoSpaceDE w:val="0"/>
        <w:autoSpaceDN w:val="0"/>
        <w:adjustRightInd w:val="0"/>
        <w:snapToGrid w:val="0"/>
        <w:spacing w:line="500" w:lineRule="exact"/>
        <w:ind w:firstLine="496" w:firstLineChars="200"/>
        <w:textAlignment w:val="baseline"/>
        <w:rPr>
          <w:rFonts w:hint="eastAsia" w:ascii="宋体" w:hAnsi="宋体" w:eastAsia="宋体" w:cs="宋体"/>
          <w:spacing w:val="4"/>
          <w:sz w:val="24"/>
        </w:rPr>
      </w:pPr>
      <w:r>
        <w:rPr>
          <w:rFonts w:ascii="宋体" w:hAnsi="宋体" w:eastAsia="宋体" w:cs="宋体"/>
          <w:spacing w:val="4"/>
          <w:sz w:val="24"/>
        </w:rPr>
        <w:t>2.合同执行中涉及资金和采购内容修改或补充的，须经甲方监督部门审批</w:t>
      </w:r>
      <w:r>
        <w:rPr>
          <w:rFonts w:hint="eastAsia" w:ascii="宋体" w:hAnsi="宋体" w:eastAsia="宋体" w:cs="宋体"/>
          <w:spacing w:val="4"/>
          <w:sz w:val="24"/>
        </w:rPr>
        <w:t>、双方</w:t>
      </w:r>
      <w:r>
        <w:rPr>
          <w:rFonts w:ascii="宋体" w:hAnsi="宋体" w:eastAsia="宋体" w:cs="宋体"/>
          <w:spacing w:val="4"/>
          <w:sz w:val="24"/>
        </w:rPr>
        <w:t>签订书面补充协议</w:t>
      </w:r>
      <w:r>
        <w:rPr>
          <w:rFonts w:hint="eastAsia" w:ascii="宋体" w:hAnsi="宋体" w:eastAsia="宋体" w:cs="宋体"/>
          <w:spacing w:val="4"/>
          <w:sz w:val="24"/>
        </w:rPr>
        <w:t>并</w:t>
      </w:r>
      <w:r>
        <w:rPr>
          <w:rFonts w:ascii="宋体" w:hAnsi="宋体" w:eastAsia="宋体" w:cs="宋体"/>
          <w:spacing w:val="4"/>
          <w:sz w:val="24"/>
        </w:rPr>
        <w:t>报甲方相关行政部门备案</w:t>
      </w:r>
      <w:r>
        <w:rPr>
          <w:rFonts w:hint="eastAsia" w:ascii="宋体" w:hAnsi="宋体" w:eastAsia="宋体" w:cs="宋体"/>
          <w:spacing w:val="4"/>
          <w:sz w:val="24"/>
        </w:rPr>
        <w:t>后方产生效力</w:t>
      </w:r>
      <w:r>
        <w:rPr>
          <w:rFonts w:ascii="宋体" w:hAnsi="宋体" w:eastAsia="宋体" w:cs="宋体"/>
          <w:spacing w:val="4"/>
          <w:sz w:val="24"/>
        </w:rPr>
        <w:t>。</w:t>
      </w:r>
    </w:p>
    <w:p w14:paraId="3804D566">
      <w:pPr>
        <w:widowControl/>
        <w:kinsoku w:val="0"/>
        <w:autoSpaceDE w:val="0"/>
        <w:autoSpaceDN w:val="0"/>
        <w:adjustRightInd w:val="0"/>
        <w:snapToGrid w:val="0"/>
        <w:spacing w:line="500" w:lineRule="exact"/>
        <w:ind w:firstLine="496" w:firstLineChars="200"/>
        <w:textAlignment w:val="baseline"/>
        <w:rPr>
          <w:rFonts w:hint="eastAsia" w:ascii="宋体" w:hAnsi="宋体" w:eastAsia="宋体" w:cs="宋体"/>
          <w:spacing w:val="4"/>
          <w:sz w:val="24"/>
        </w:rPr>
      </w:pPr>
      <w:r>
        <w:rPr>
          <w:rFonts w:ascii="宋体" w:hAnsi="宋体" w:eastAsia="宋体" w:cs="宋体"/>
          <w:spacing w:val="4"/>
          <w:sz w:val="24"/>
        </w:rPr>
        <w:t xml:space="preserve">3.本合同一式 </w:t>
      </w:r>
      <w:r>
        <w:rPr>
          <w:rFonts w:ascii="宋体" w:hAnsi="宋体" w:eastAsia="宋体" w:cs="宋体"/>
          <w:spacing w:val="4"/>
          <w:sz w:val="24"/>
          <w:u w:val="single"/>
        </w:rPr>
        <w:t xml:space="preserve"> </w:t>
      </w:r>
      <w:r>
        <w:rPr>
          <w:rFonts w:hint="eastAsia" w:ascii="宋体" w:hAnsi="宋体" w:eastAsia="宋体" w:cs="宋体"/>
          <w:spacing w:val="4"/>
          <w:sz w:val="24"/>
          <w:u w:val="single"/>
        </w:rPr>
        <w:t>7</w:t>
      </w:r>
      <w:r>
        <w:rPr>
          <w:rFonts w:ascii="宋体" w:hAnsi="宋体" w:eastAsia="宋体" w:cs="宋体"/>
          <w:spacing w:val="4"/>
          <w:sz w:val="24"/>
          <w:u w:val="single"/>
        </w:rPr>
        <w:t xml:space="preserve"> </w:t>
      </w:r>
      <w:r>
        <w:rPr>
          <w:rFonts w:ascii="宋体" w:hAnsi="宋体" w:eastAsia="宋体" w:cs="宋体"/>
          <w:spacing w:val="4"/>
          <w:sz w:val="24"/>
        </w:rPr>
        <w:t>份，自双方签章之日起生效。甲方</w:t>
      </w:r>
      <w:r>
        <w:rPr>
          <w:rFonts w:ascii="宋体" w:hAnsi="宋体" w:eastAsia="宋体" w:cs="宋体"/>
          <w:spacing w:val="4"/>
          <w:sz w:val="24"/>
          <w:u w:val="single"/>
        </w:rPr>
        <w:t xml:space="preserve"> </w:t>
      </w:r>
      <w:r>
        <w:rPr>
          <w:rFonts w:hint="eastAsia" w:ascii="宋体" w:hAnsi="宋体" w:eastAsia="宋体" w:cs="宋体"/>
          <w:spacing w:val="4"/>
          <w:sz w:val="24"/>
          <w:u w:val="single"/>
        </w:rPr>
        <w:t>4</w:t>
      </w:r>
      <w:r>
        <w:rPr>
          <w:rFonts w:ascii="宋体" w:hAnsi="宋体" w:eastAsia="宋体" w:cs="宋体"/>
          <w:spacing w:val="4"/>
          <w:sz w:val="24"/>
          <w:u w:val="single"/>
        </w:rPr>
        <w:t xml:space="preserve"> </w:t>
      </w:r>
      <w:r>
        <w:rPr>
          <w:rFonts w:ascii="宋体" w:hAnsi="宋体" w:eastAsia="宋体" w:cs="宋体"/>
          <w:spacing w:val="4"/>
          <w:sz w:val="24"/>
        </w:rPr>
        <w:t xml:space="preserve"> 份，乙方</w:t>
      </w:r>
      <w:r>
        <w:rPr>
          <w:rFonts w:ascii="宋体" w:hAnsi="宋体" w:eastAsia="宋体" w:cs="宋体"/>
          <w:spacing w:val="4"/>
          <w:sz w:val="24"/>
          <w:u w:val="single"/>
        </w:rPr>
        <w:t xml:space="preserve"> </w:t>
      </w:r>
      <w:r>
        <w:rPr>
          <w:rFonts w:hint="eastAsia" w:ascii="宋体" w:hAnsi="宋体" w:eastAsia="宋体" w:cs="宋体"/>
          <w:spacing w:val="4"/>
          <w:sz w:val="24"/>
          <w:u w:val="single"/>
        </w:rPr>
        <w:t>2</w:t>
      </w:r>
      <w:r>
        <w:rPr>
          <w:rFonts w:ascii="宋体" w:hAnsi="宋体" w:eastAsia="宋体" w:cs="宋体"/>
          <w:spacing w:val="4"/>
          <w:sz w:val="24"/>
          <w:u w:val="single"/>
        </w:rPr>
        <w:t xml:space="preserve">  </w:t>
      </w:r>
      <w:r>
        <w:rPr>
          <w:rFonts w:ascii="宋体" w:hAnsi="宋体" w:eastAsia="宋体" w:cs="宋体"/>
          <w:spacing w:val="4"/>
          <w:sz w:val="24"/>
        </w:rPr>
        <w:t>份，采购代理机构</w:t>
      </w:r>
      <w:r>
        <w:rPr>
          <w:rFonts w:ascii="宋体" w:hAnsi="宋体" w:eastAsia="宋体" w:cs="宋体"/>
          <w:spacing w:val="4"/>
          <w:sz w:val="24"/>
          <w:u w:val="single"/>
        </w:rPr>
        <w:t xml:space="preserve"> </w:t>
      </w:r>
      <w:r>
        <w:rPr>
          <w:rFonts w:hint="eastAsia" w:ascii="宋体" w:hAnsi="宋体" w:eastAsia="宋体" w:cs="宋体"/>
          <w:spacing w:val="4"/>
          <w:sz w:val="24"/>
          <w:u w:val="single"/>
        </w:rPr>
        <w:t>1</w:t>
      </w:r>
      <w:r>
        <w:rPr>
          <w:rFonts w:ascii="宋体" w:hAnsi="宋体" w:eastAsia="宋体" w:cs="宋体"/>
          <w:spacing w:val="4"/>
          <w:sz w:val="24"/>
          <w:u w:val="single"/>
        </w:rPr>
        <w:t xml:space="preserve"> </w:t>
      </w:r>
      <w:r>
        <w:rPr>
          <w:rFonts w:ascii="宋体" w:hAnsi="宋体" w:eastAsia="宋体" w:cs="宋体"/>
          <w:spacing w:val="4"/>
          <w:sz w:val="24"/>
        </w:rPr>
        <w:t>份，具有同等法律效力。</w:t>
      </w:r>
    </w:p>
    <w:p w14:paraId="0CBE15B3">
      <w:pPr>
        <w:widowControl/>
        <w:kinsoku w:val="0"/>
        <w:autoSpaceDE w:val="0"/>
        <w:autoSpaceDN w:val="0"/>
        <w:adjustRightInd w:val="0"/>
        <w:snapToGrid w:val="0"/>
        <w:spacing w:line="500" w:lineRule="exact"/>
        <w:ind w:firstLine="496" w:firstLineChars="200"/>
        <w:textAlignment w:val="baseline"/>
        <w:rPr>
          <w:rFonts w:hint="eastAsia" w:ascii="宋体" w:hAnsi="宋体" w:eastAsia="宋体" w:cs="宋体"/>
          <w:spacing w:val="4"/>
          <w:sz w:val="24"/>
        </w:rPr>
      </w:pPr>
      <w:r>
        <w:rPr>
          <w:rFonts w:ascii="宋体" w:hAnsi="宋体" w:eastAsia="宋体" w:cs="宋体"/>
          <w:spacing w:val="4"/>
          <w:sz w:val="24"/>
        </w:rPr>
        <w:t>4.</w:t>
      </w:r>
      <w:r>
        <w:rPr>
          <w:rFonts w:hint="eastAsia" w:ascii="宋体" w:hAnsi="宋体" w:eastAsia="宋体" w:cs="宋体"/>
          <w:spacing w:val="4"/>
          <w:sz w:val="24"/>
        </w:rPr>
        <w:t>响应文件作为合同的有效附件。</w:t>
      </w:r>
    </w:p>
    <w:p w14:paraId="4B02B188">
      <w:pPr>
        <w:widowControl/>
        <w:kinsoku w:val="0"/>
        <w:autoSpaceDE w:val="0"/>
        <w:autoSpaceDN w:val="0"/>
        <w:adjustRightInd w:val="0"/>
        <w:snapToGrid w:val="0"/>
        <w:spacing w:line="500" w:lineRule="exact"/>
        <w:ind w:firstLine="480" w:firstLineChars="200"/>
        <w:jc w:val="center"/>
        <w:textAlignment w:val="baseline"/>
        <w:rPr>
          <w:rFonts w:ascii="Calibri" w:hAnsi="Calibri" w:eastAsia="宋体" w:cs="Times New Roman"/>
          <w:sz w:val="24"/>
        </w:rPr>
      </w:pPr>
      <w:r>
        <w:rPr>
          <w:rFonts w:hint="eastAsia" w:ascii="Calibri" w:hAnsi="Calibri" w:eastAsia="宋体" w:cs="Times New Roman"/>
          <w:sz w:val="24"/>
        </w:rPr>
        <w:t>（以下无正文）</w:t>
      </w:r>
    </w:p>
    <w:p w14:paraId="532D93B7">
      <w:pPr>
        <w:widowControl w:val="0"/>
        <w:spacing w:line="258" w:lineRule="auto"/>
        <w:jc w:val="both"/>
        <w:rPr>
          <w:rFonts w:ascii="Calibri" w:hAnsi="Calibri" w:eastAsia="宋体" w:cs="Times New Roman"/>
          <w:kern w:val="2"/>
          <w:sz w:val="21"/>
          <w:szCs w:val="24"/>
          <w:lang w:val="en-US" w:eastAsia="zh-CN" w:bidi="ar-SA"/>
        </w:rPr>
      </w:pPr>
    </w:p>
    <w:p w14:paraId="474B07CD">
      <w:pPr>
        <w:widowControl w:val="0"/>
        <w:spacing w:line="258" w:lineRule="auto"/>
        <w:jc w:val="both"/>
        <w:rPr>
          <w:rFonts w:ascii="Calibri" w:hAnsi="Calibri" w:eastAsia="宋体" w:cs="Times New Roman"/>
          <w:kern w:val="2"/>
          <w:sz w:val="21"/>
          <w:szCs w:val="24"/>
          <w:lang w:val="en-US" w:eastAsia="zh-CN" w:bidi="ar-SA"/>
        </w:rPr>
      </w:pPr>
    </w:p>
    <w:p w14:paraId="51BB2AF6">
      <w:pPr>
        <w:spacing w:before="78" w:line="219" w:lineRule="auto"/>
        <w:ind w:left="6720" w:hanging="6720" w:hangingChars="1400"/>
        <w:rPr>
          <w:rFonts w:hint="eastAsia" w:ascii="宋体" w:hAnsi="宋体" w:eastAsia="宋体" w:cs="宋体"/>
          <w:sz w:val="24"/>
        </w:rPr>
      </w:pPr>
      <w:r>
        <w:rPr>
          <w:rFonts w:ascii="宋体" w:hAnsi="宋体" w:eastAsia="宋体" w:cs="宋体"/>
          <w:spacing w:val="120"/>
          <w:kern w:val="0"/>
          <w:sz w:val="24"/>
          <w:fitText w:val="1200" w:id="620892497"/>
        </w:rPr>
        <w:t>甲方</w:t>
      </w:r>
      <w:r>
        <w:rPr>
          <w:rFonts w:ascii="宋体" w:hAnsi="宋体" w:eastAsia="宋体" w:cs="宋体"/>
          <w:spacing w:val="0"/>
          <w:kern w:val="0"/>
          <w:sz w:val="24"/>
          <w:fitText w:val="1200" w:id="620892497"/>
        </w:rPr>
        <w:t>：</w:t>
      </w:r>
      <w:r>
        <w:rPr>
          <w:rFonts w:ascii="宋体" w:hAnsi="宋体" w:eastAsia="宋体" w:cs="宋体"/>
          <w:sz w:val="24"/>
          <w:u w:val="single"/>
        </w:rPr>
        <w:t>西安科技大学</w:t>
      </w:r>
      <w:r>
        <w:rPr>
          <w:rFonts w:ascii="宋体" w:hAnsi="宋体" w:eastAsia="宋体" w:cs="宋体"/>
          <w:sz w:val="24"/>
        </w:rPr>
        <w:t xml:space="preserve">（盖章）        </w:t>
      </w:r>
      <w:r>
        <w:rPr>
          <w:rFonts w:hint="eastAsia" w:ascii="宋体" w:hAnsi="宋体" w:eastAsia="宋体" w:cs="宋体"/>
          <w:sz w:val="24"/>
        </w:rPr>
        <w:t xml:space="preserve">      </w:t>
      </w:r>
      <w:r>
        <w:rPr>
          <w:rFonts w:ascii="宋体" w:hAnsi="宋体" w:eastAsia="宋体" w:cs="宋体"/>
          <w:spacing w:val="-1"/>
          <w:sz w:val="24"/>
        </w:rPr>
        <w:t xml:space="preserve"> </w:t>
      </w:r>
      <w:r>
        <w:rPr>
          <w:rFonts w:ascii="宋体" w:hAnsi="宋体" w:eastAsia="宋体" w:cs="宋体"/>
          <w:spacing w:val="150"/>
          <w:kern w:val="0"/>
          <w:sz w:val="24"/>
          <w:fitText w:val="1320" w:id="385379574"/>
        </w:rPr>
        <w:t>乙方</w:t>
      </w:r>
      <w:r>
        <w:rPr>
          <w:rFonts w:ascii="宋体" w:hAnsi="宋体" w:eastAsia="宋体" w:cs="宋体"/>
          <w:spacing w:val="0"/>
          <w:kern w:val="0"/>
          <w:sz w:val="24"/>
          <w:fitText w:val="1320" w:id="385379574"/>
        </w:rPr>
        <w:t>：</w:t>
      </w:r>
      <w:r>
        <w:rPr>
          <w:rFonts w:hint="eastAsia" w:ascii="宋体" w:hAnsi="宋体" w:eastAsia="宋体" w:cs="宋体"/>
          <w:sz w:val="24"/>
          <w:u w:val="single"/>
        </w:rPr>
        <w:t>XXXXXXX公司</w:t>
      </w:r>
      <w:r>
        <w:rPr>
          <w:rFonts w:ascii="宋体" w:hAnsi="宋体" w:eastAsia="宋体" w:cs="宋体"/>
          <w:spacing w:val="-18"/>
          <w:sz w:val="24"/>
        </w:rPr>
        <w:t>（</w:t>
      </w:r>
      <w:r>
        <w:rPr>
          <w:rFonts w:ascii="宋体" w:hAnsi="宋体" w:eastAsia="宋体" w:cs="宋体"/>
          <w:spacing w:val="-1"/>
          <w:sz w:val="24"/>
        </w:rPr>
        <w:t>盖章）</w:t>
      </w:r>
    </w:p>
    <w:p w14:paraId="150720AD">
      <w:pPr>
        <w:widowControl w:val="0"/>
        <w:spacing w:line="285" w:lineRule="auto"/>
        <w:jc w:val="both"/>
        <w:rPr>
          <w:rFonts w:ascii="Calibri" w:hAnsi="Calibri" w:eastAsia="宋体" w:cs="Times New Roman"/>
          <w:kern w:val="2"/>
          <w:sz w:val="21"/>
          <w:szCs w:val="24"/>
          <w:lang w:val="en-US" w:eastAsia="zh-CN" w:bidi="ar-SA"/>
        </w:rPr>
      </w:pPr>
    </w:p>
    <w:p w14:paraId="33CAF51C">
      <w:pPr>
        <w:widowControl w:val="0"/>
        <w:spacing w:line="285" w:lineRule="auto"/>
        <w:jc w:val="both"/>
        <w:rPr>
          <w:rFonts w:ascii="Calibri" w:hAnsi="Calibri" w:eastAsia="宋体" w:cs="Times New Roman"/>
          <w:kern w:val="2"/>
          <w:sz w:val="21"/>
          <w:szCs w:val="24"/>
          <w:lang w:val="en-US" w:eastAsia="zh-CN" w:bidi="ar-SA"/>
        </w:rPr>
      </w:pPr>
    </w:p>
    <w:p w14:paraId="382B76A1">
      <w:pPr>
        <w:spacing w:before="79" w:line="219" w:lineRule="auto"/>
        <w:rPr>
          <w:rFonts w:hint="eastAsia" w:ascii="宋体" w:hAnsi="宋体" w:eastAsia="宋体" w:cs="宋体"/>
          <w:sz w:val="24"/>
        </w:rPr>
      </w:pPr>
      <w:r>
        <w:rPr>
          <w:rFonts w:ascii="宋体" w:hAnsi="宋体" w:eastAsia="宋体" w:cs="宋体"/>
          <w:spacing w:val="-2"/>
          <w:sz w:val="24"/>
        </w:rPr>
        <w:t>法定代表人（授权代表</w:t>
      </w:r>
      <w:r>
        <w:rPr>
          <w:rFonts w:ascii="宋体" w:hAnsi="宋体" w:eastAsia="宋体" w:cs="宋体"/>
          <w:spacing w:val="4"/>
          <w:sz w:val="24"/>
        </w:rPr>
        <w:t>）：</w:t>
      </w:r>
      <w:r>
        <w:rPr>
          <w:rFonts w:ascii="宋体" w:hAnsi="宋体" w:eastAsia="宋体" w:cs="宋体"/>
          <w:sz w:val="24"/>
          <w:u w:val="single"/>
        </w:rPr>
        <w:t xml:space="preserve">        </w:t>
      </w:r>
      <w:r>
        <w:rPr>
          <w:rFonts w:ascii="宋体" w:hAnsi="宋体" w:eastAsia="宋体" w:cs="宋体"/>
          <w:spacing w:val="3"/>
          <w:sz w:val="24"/>
        </w:rPr>
        <w:t xml:space="preserve">    </w:t>
      </w:r>
      <w:r>
        <w:rPr>
          <w:rFonts w:hint="eastAsia" w:ascii="宋体" w:hAnsi="宋体" w:eastAsia="宋体" w:cs="宋体"/>
          <w:spacing w:val="3"/>
          <w:sz w:val="24"/>
        </w:rPr>
        <w:t xml:space="preserve">        </w:t>
      </w:r>
      <w:r>
        <w:rPr>
          <w:rFonts w:ascii="宋体" w:hAnsi="宋体" w:eastAsia="宋体" w:cs="宋体"/>
          <w:spacing w:val="-2"/>
          <w:sz w:val="24"/>
        </w:rPr>
        <w:t>法定代表人（授权代表</w:t>
      </w:r>
      <w:r>
        <w:rPr>
          <w:rFonts w:ascii="宋体" w:hAnsi="宋体" w:eastAsia="宋体" w:cs="宋体"/>
          <w:spacing w:val="4"/>
          <w:sz w:val="24"/>
        </w:rPr>
        <w:t>）：</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p>
    <w:p w14:paraId="4352E418">
      <w:pPr>
        <w:widowControl w:val="0"/>
        <w:spacing w:line="284" w:lineRule="auto"/>
        <w:jc w:val="both"/>
        <w:rPr>
          <w:rFonts w:ascii="Calibri" w:hAnsi="Calibri" w:eastAsia="宋体" w:cs="Times New Roman"/>
          <w:kern w:val="2"/>
          <w:sz w:val="21"/>
          <w:szCs w:val="24"/>
          <w:lang w:val="en-US" w:eastAsia="zh-CN" w:bidi="ar-SA"/>
        </w:rPr>
      </w:pPr>
    </w:p>
    <w:p w14:paraId="46C9A198">
      <w:pPr>
        <w:widowControl w:val="0"/>
        <w:spacing w:line="284" w:lineRule="auto"/>
        <w:jc w:val="both"/>
        <w:rPr>
          <w:rFonts w:ascii="Calibri" w:hAnsi="Calibri" w:eastAsia="宋体" w:cs="Times New Roman"/>
          <w:kern w:val="2"/>
          <w:sz w:val="21"/>
          <w:szCs w:val="24"/>
          <w:lang w:val="en-US" w:eastAsia="zh-CN" w:bidi="ar-SA"/>
        </w:rPr>
      </w:pPr>
    </w:p>
    <w:p w14:paraId="42D64C2A">
      <w:pPr>
        <w:spacing w:before="79" w:line="229" w:lineRule="auto"/>
        <w:ind w:left="6720" w:hanging="6720" w:hangingChars="1400"/>
        <w:rPr>
          <w:rFonts w:hint="eastAsia" w:ascii="宋体" w:hAnsi="宋体" w:eastAsia="宋体" w:cs="宋体"/>
          <w:sz w:val="24"/>
          <w:u w:val="single"/>
        </w:rPr>
      </w:pPr>
      <w:r>
        <w:rPr>
          <w:rFonts w:ascii="宋体" w:hAnsi="宋体" w:eastAsia="宋体" w:cs="宋体"/>
          <w:spacing w:val="120"/>
          <w:kern w:val="0"/>
          <w:sz w:val="24"/>
          <w:fitText w:val="1200" w:id="1971925639"/>
        </w:rPr>
        <w:t>地址</w:t>
      </w:r>
      <w:r>
        <w:rPr>
          <w:rFonts w:ascii="宋体" w:hAnsi="宋体" w:eastAsia="宋体" w:cs="宋体"/>
          <w:spacing w:val="0"/>
          <w:kern w:val="0"/>
          <w:sz w:val="24"/>
          <w:fitText w:val="1200" w:id="1971925639"/>
        </w:rPr>
        <w:t>：</w:t>
      </w:r>
      <w:r>
        <w:rPr>
          <w:rFonts w:ascii="宋体" w:hAnsi="宋体" w:eastAsia="宋体" w:cs="宋体"/>
          <w:spacing w:val="-2"/>
          <w:sz w:val="24"/>
          <w:u w:val="single"/>
        </w:rPr>
        <w:t>陕西省西安市雁塔路</w:t>
      </w:r>
      <w:r>
        <w:rPr>
          <w:rFonts w:ascii="宋体" w:hAnsi="宋体" w:eastAsia="宋体" w:cs="宋体"/>
          <w:spacing w:val="-41"/>
          <w:sz w:val="24"/>
          <w:u w:val="single"/>
        </w:rPr>
        <w:t xml:space="preserve"> </w:t>
      </w:r>
      <w:r>
        <w:rPr>
          <w:rFonts w:ascii="宋体" w:hAnsi="宋体" w:eastAsia="宋体" w:cs="宋体"/>
          <w:spacing w:val="-2"/>
          <w:sz w:val="24"/>
          <w:u w:val="single"/>
        </w:rPr>
        <w:t>58</w:t>
      </w:r>
      <w:r>
        <w:rPr>
          <w:rFonts w:ascii="宋体" w:hAnsi="宋体" w:eastAsia="宋体" w:cs="宋体"/>
          <w:spacing w:val="-45"/>
          <w:sz w:val="24"/>
          <w:u w:val="single"/>
        </w:rPr>
        <w:t xml:space="preserve"> </w:t>
      </w:r>
      <w:r>
        <w:rPr>
          <w:rFonts w:ascii="宋体" w:hAnsi="宋体" w:eastAsia="宋体" w:cs="宋体"/>
          <w:spacing w:val="-2"/>
          <w:sz w:val="24"/>
          <w:u w:val="single"/>
        </w:rPr>
        <w:t>号</w:t>
      </w: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pacing w:val="36"/>
          <w:kern w:val="0"/>
          <w:sz w:val="24"/>
          <w:fitText w:val="1320" w:id="1196164136"/>
        </w:rPr>
        <w:t xml:space="preserve">地    </w:t>
      </w:r>
      <w:r>
        <w:rPr>
          <w:rFonts w:ascii="宋体" w:hAnsi="宋体" w:eastAsia="宋体" w:cs="宋体"/>
          <w:spacing w:val="0"/>
          <w:kern w:val="0"/>
          <w:sz w:val="24"/>
          <w:fitText w:val="1320" w:id="1196164136"/>
        </w:rPr>
        <w:t>址</w:t>
      </w:r>
      <w:r>
        <w:rPr>
          <w:rFonts w:ascii="宋体" w:hAnsi="宋体" w:eastAsia="宋体" w:cs="宋体"/>
          <w:spacing w:val="-5"/>
          <w:sz w:val="24"/>
        </w:rPr>
        <w:t>：</w:t>
      </w:r>
      <w:r>
        <w:rPr>
          <w:rFonts w:hint="eastAsia" w:ascii="宋体" w:hAnsi="宋体" w:eastAsia="宋体" w:cs="宋体"/>
          <w:sz w:val="24"/>
          <w:u w:val="single"/>
        </w:rPr>
        <w:t>XXXXXXXXX</w:t>
      </w:r>
    </w:p>
    <w:p w14:paraId="6C3D06B5">
      <w:pPr>
        <w:widowControl w:val="0"/>
        <w:spacing w:line="278" w:lineRule="auto"/>
        <w:jc w:val="both"/>
        <w:rPr>
          <w:rFonts w:ascii="Calibri" w:hAnsi="Calibri" w:eastAsia="宋体" w:cs="Times New Roman"/>
          <w:kern w:val="2"/>
          <w:sz w:val="21"/>
          <w:szCs w:val="24"/>
          <w:lang w:val="en-US" w:eastAsia="zh-CN" w:bidi="ar-SA"/>
        </w:rPr>
      </w:pPr>
    </w:p>
    <w:p w14:paraId="608F892B">
      <w:pPr>
        <w:widowControl w:val="0"/>
        <w:spacing w:line="279" w:lineRule="auto"/>
        <w:jc w:val="both"/>
        <w:rPr>
          <w:rFonts w:ascii="Calibri" w:hAnsi="Calibri" w:eastAsia="宋体" w:cs="Times New Roman"/>
          <w:kern w:val="2"/>
          <w:sz w:val="21"/>
          <w:szCs w:val="24"/>
          <w:lang w:val="en-US" w:eastAsia="zh-CN" w:bidi="ar-SA"/>
        </w:rPr>
      </w:pPr>
    </w:p>
    <w:p w14:paraId="2ADB9536">
      <w:pPr>
        <w:spacing w:before="78" w:line="220" w:lineRule="auto"/>
        <w:ind w:left="1200" w:hanging="1200" w:hangingChars="500"/>
        <w:rPr>
          <w:rFonts w:hint="eastAsia" w:ascii="宋体" w:hAnsi="宋体" w:eastAsia="宋体" w:cs="宋体"/>
          <w:sz w:val="24"/>
          <w:u w:val="single"/>
        </w:rPr>
      </w:pPr>
      <w:r>
        <w:rPr>
          <w:rFonts w:ascii="宋体" w:hAnsi="宋体" w:eastAsia="宋体" w:cs="宋体"/>
          <w:spacing w:val="0"/>
          <w:kern w:val="0"/>
          <w:sz w:val="24"/>
          <w:fitText w:val="1200" w:id="700256011"/>
        </w:rPr>
        <w:t>开户银行：</w:t>
      </w:r>
      <w:r>
        <w:rPr>
          <w:rFonts w:hint="eastAsia" w:ascii="宋体" w:hAnsi="宋体" w:eastAsia="宋体" w:cs="宋体"/>
          <w:sz w:val="24"/>
          <w:u w:val="single"/>
        </w:rPr>
        <w:t>中国银行股份有限公司</w:t>
      </w:r>
      <w:r>
        <w:rPr>
          <w:rFonts w:ascii="宋体" w:hAnsi="宋体" w:eastAsia="宋体" w:cs="宋体"/>
          <w:spacing w:val="-2"/>
          <w:sz w:val="24"/>
        </w:rPr>
        <w:t xml:space="preserve">           </w:t>
      </w:r>
      <w:r>
        <w:rPr>
          <w:rFonts w:ascii="宋体" w:hAnsi="宋体" w:eastAsia="宋体" w:cs="宋体"/>
          <w:spacing w:val="-3"/>
          <w:sz w:val="24"/>
        </w:rPr>
        <w:t xml:space="preserve"> </w:t>
      </w:r>
      <w:r>
        <w:rPr>
          <w:rFonts w:hint="eastAsia" w:ascii="宋体" w:hAnsi="宋体" w:eastAsia="宋体" w:cs="宋体"/>
          <w:spacing w:val="-3"/>
          <w:sz w:val="24"/>
        </w:rPr>
        <w:t xml:space="preserve">    </w:t>
      </w:r>
      <w:r>
        <w:rPr>
          <w:rFonts w:ascii="宋体" w:hAnsi="宋体" w:eastAsia="宋体" w:cs="宋体"/>
          <w:spacing w:val="15"/>
          <w:kern w:val="0"/>
          <w:sz w:val="24"/>
          <w:fitText w:val="1320" w:id="964252551"/>
        </w:rPr>
        <w:t>开户银行</w:t>
      </w:r>
      <w:r>
        <w:rPr>
          <w:rFonts w:ascii="宋体" w:hAnsi="宋体" w:eastAsia="宋体" w:cs="宋体"/>
          <w:spacing w:val="0"/>
          <w:kern w:val="0"/>
          <w:sz w:val="24"/>
          <w:fitText w:val="1320" w:id="964252551"/>
        </w:rPr>
        <w:t>：</w:t>
      </w:r>
      <w:r>
        <w:rPr>
          <w:rFonts w:hint="eastAsia" w:ascii="宋体" w:hAnsi="宋体" w:eastAsia="宋体" w:cs="宋体"/>
          <w:sz w:val="24"/>
          <w:u w:val="single"/>
        </w:rPr>
        <w:t>XXXXXXX</w:t>
      </w:r>
    </w:p>
    <w:p w14:paraId="242C579E">
      <w:pPr>
        <w:spacing w:before="78" w:line="220" w:lineRule="auto"/>
        <w:ind w:left="1824" w:leftChars="570"/>
        <w:rPr>
          <w:rFonts w:hint="eastAsia" w:ascii="宋体" w:hAnsi="宋体" w:eastAsia="宋体" w:cs="宋体"/>
          <w:spacing w:val="-3"/>
          <w:sz w:val="24"/>
          <w:u w:val="single"/>
        </w:rPr>
      </w:pPr>
      <w:r>
        <w:rPr>
          <w:rFonts w:hint="eastAsia" w:ascii="宋体" w:hAnsi="宋体" w:eastAsia="宋体" w:cs="宋体"/>
          <w:sz w:val="24"/>
          <w:u w:val="single"/>
        </w:rPr>
        <w:t>大雁塔北广场支行</w:t>
      </w:r>
      <w:r>
        <w:rPr>
          <w:rFonts w:hint="eastAsia" w:ascii="宋体" w:hAnsi="宋体" w:eastAsia="宋体" w:cs="宋体"/>
          <w:sz w:val="24"/>
        </w:rPr>
        <w:t xml:space="preserve">                                                 </w:t>
      </w:r>
    </w:p>
    <w:p w14:paraId="0BB24791">
      <w:pPr>
        <w:widowControl w:val="0"/>
        <w:spacing w:line="284" w:lineRule="auto"/>
        <w:jc w:val="both"/>
        <w:rPr>
          <w:rFonts w:ascii="Calibri" w:hAnsi="Calibri" w:eastAsia="宋体" w:cs="Times New Roman"/>
          <w:kern w:val="2"/>
          <w:sz w:val="21"/>
          <w:szCs w:val="24"/>
          <w:lang w:val="en-US" w:eastAsia="zh-CN" w:bidi="ar-SA"/>
        </w:rPr>
      </w:pPr>
    </w:p>
    <w:p w14:paraId="21127B87">
      <w:pPr>
        <w:widowControl w:val="0"/>
        <w:spacing w:line="284" w:lineRule="auto"/>
        <w:jc w:val="both"/>
        <w:rPr>
          <w:rFonts w:ascii="Calibri" w:hAnsi="Calibri" w:eastAsia="宋体" w:cs="Times New Roman"/>
          <w:kern w:val="2"/>
          <w:sz w:val="21"/>
          <w:szCs w:val="24"/>
          <w:lang w:val="en-US" w:eastAsia="zh-CN" w:bidi="ar-SA"/>
        </w:rPr>
      </w:pPr>
    </w:p>
    <w:p w14:paraId="6169B2E2">
      <w:pPr>
        <w:widowControl w:val="0"/>
        <w:spacing w:line="284" w:lineRule="auto"/>
        <w:jc w:val="both"/>
        <w:rPr>
          <w:rFonts w:ascii="Calibri" w:hAnsi="Calibri" w:eastAsia="宋体" w:cs="Times New Roman"/>
          <w:kern w:val="2"/>
          <w:sz w:val="21"/>
          <w:szCs w:val="24"/>
          <w:lang w:val="en-US" w:eastAsia="zh-CN" w:bidi="ar-SA"/>
        </w:rPr>
      </w:pPr>
      <w:r>
        <w:rPr>
          <w:rFonts w:ascii="宋体" w:hAnsi="宋体" w:eastAsia="宋体" w:cs="宋体"/>
          <w:spacing w:val="120"/>
          <w:kern w:val="0"/>
          <w:sz w:val="24"/>
          <w:szCs w:val="24"/>
          <w:fitText w:val="1200" w:id="1164520160"/>
          <w:lang w:val="en-US" w:eastAsia="zh-CN" w:bidi="ar-SA"/>
        </w:rPr>
        <w:t>账号</w:t>
      </w:r>
      <w:r>
        <w:rPr>
          <w:rFonts w:ascii="宋体" w:hAnsi="宋体" w:eastAsia="宋体" w:cs="宋体"/>
          <w:spacing w:val="0"/>
          <w:kern w:val="0"/>
          <w:sz w:val="24"/>
          <w:szCs w:val="24"/>
          <w:fitText w:val="1200" w:id="1164520160"/>
          <w:lang w:val="en-US" w:eastAsia="zh-CN" w:bidi="ar-SA"/>
        </w:rPr>
        <w:t>：</w:t>
      </w:r>
      <w:r>
        <w:rPr>
          <w:rFonts w:hint="eastAsia" w:ascii="宋体" w:hAnsi="宋体" w:eastAsia="宋体" w:cs="宋体"/>
          <w:kern w:val="2"/>
          <w:sz w:val="24"/>
          <w:szCs w:val="24"/>
          <w:u w:val="single"/>
          <w:lang w:val="en-US" w:eastAsia="zh-CN" w:bidi="ar-SA"/>
        </w:rPr>
        <w:t>102492014123</w:t>
      </w:r>
      <w:r>
        <w:rPr>
          <w:rFonts w:hint="eastAsia" w:ascii="宋体" w:hAnsi="宋体" w:eastAsia="宋体" w:cs="宋体"/>
          <w:kern w:val="2"/>
          <w:sz w:val="24"/>
          <w:szCs w:val="24"/>
          <w:lang w:val="en-US" w:eastAsia="zh-CN" w:bidi="ar-SA"/>
        </w:rPr>
        <w:t xml:space="preserve">                       </w:t>
      </w:r>
      <w:r>
        <w:rPr>
          <w:rFonts w:ascii="宋体" w:hAnsi="宋体" w:eastAsia="宋体" w:cs="宋体"/>
          <w:spacing w:val="150"/>
          <w:kern w:val="0"/>
          <w:sz w:val="24"/>
          <w:szCs w:val="24"/>
          <w:fitText w:val="1320" w:id="1816289347"/>
          <w:lang w:val="en-US" w:eastAsia="zh-CN" w:bidi="ar-SA"/>
        </w:rPr>
        <w:t>账号</w:t>
      </w:r>
      <w:r>
        <w:rPr>
          <w:rFonts w:ascii="宋体" w:hAnsi="宋体" w:eastAsia="宋体" w:cs="宋体"/>
          <w:spacing w:val="0"/>
          <w:kern w:val="0"/>
          <w:sz w:val="24"/>
          <w:szCs w:val="24"/>
          <w:fitText w:val="1320" w:id="1816289347"/>
          <w:lang w:val="en-US" w:eastAsia="zh-CN" w:bidi="ar-SA"/>
        </w:rPr>
        <w:t>：</w:t>
      </w:r>
      <w:r>
        <w:rPr>
          <w:rFonts w:hint="eastAsia" w:ascii="宋体" w:hAnsi="宋体" w:eastAsia="宋体" w:cs="宋体"/>
          <w:kern w:val="2"/>
          <w:sz w:val="24"/>
          <w:szCs w:val="24"/>
          <w:u w:val="single"/>
          <w:lang w:val="en-US" w:eastAsia="zh-CN" w:bidi="ar-SA"/>
        </w:rPr>
        <w:t>XXXXXXXX</w:t>
      </w:r>
      <w:r>
        <w:rPr>
          <w:rFonts w:hint="eastAsia" w:ascii="宋体" w:hAnsi="宋体" w:eastAsia="宋体" w:cs="宋体"/>
          <w:kern w:val="2"/>
          <w:sz w:val="24"/>
          <w:szCs w:val="24"/>
          <w:lang w:val="en-US" w:eastAsia="zh-CN" w:bidi="ar-SA"/>
        </w:rPr>
        <w:t xml:space="preserve">   </w:t>
      </w:r>
    </w:p>
    <w:p w14:paraId="1A8F91D9">
      <w:pPr>
        <w:widowControl w:val="0"/>
        <w:spacing w:line="284" w:lineRule="auto"/>
        <w:jc w:val="both"/>
        <w:rPr>
          <w:rFonts w:ascii="Calibri" w:hAnsi="Calibri" w:eastAsia="宋体" w:cs="Times New Roman"/>
          <w:kern w:val="2"/>
          <w:sz w:val="21"/>
          <w:szCs w:val="24"/>
          <w:lang w:val="en-US" w:eastAsia="zh-CN" w:bidi="ar-SA"/>
        </w:rPr>
      </w:pPr>
    </w:p>
    <w:p w14:paraId="79CFC53A">
      <w:pPr>
        <w:widowControl w:val="0"/>
        <w:spacing w:line="284" w:lineRule="auto"/>
        <w:jc w:val="both"/>
        <w:rPr>
          <w:rFonts w:ascii="Calibri" w:hAnsi="Calibri" w:eastAsia="宋体" w:cs="Times New Roman"/>
          <w:kern w:val="2"/>
          <w:sz w:val="21"/>
          <w:szCs w:val="24"/>
          <w:lang w:val="en-US" w:eastAsia="zh-CN" w:bidi="ar-SA"/>
        </w:rPr>
      </w:pPr>
    </w:p>
    <w:p w14:paraId="36806146">
      <w:pPr>
        <w:spacing w:before="78" w:line="219" w:lineRule="auto"/>
        <w:rPr>
          <w:rFonts w:hint="eastAsia" w:ascii="宋体" w:hAnsi="宋体" w:eastAsia="宋体" w:cs="宋体"/>
          <w:sz w:val="24"/>
          <w:highlight w:val="yellow"/>
        </w:rPr>
      </w:pPr>
      <w:r>
        <w:rPr>
          <w:rFonts w:ascii="宋体" w:hAnsi="宋体" w:eastAsia="宋体" w:cs="宋体"/>
          <w:spacing w:val="0"/>
          <w:kern w:val="0"/>
          <w:sz w:val="24"/>
          <w:fitText w:val="1200" w:id="2130714319"/>
        </w:rPr>
        <w:t>签约日期：</w:t>
      </w:r>
      <w:r>
        <w:rPr>
          <w:rFonts w:hint="eastAsia" w:ascii="宋体" w:hAnsi="宋体" w:eastAsia="宋体" w:cs="宋体"/>
          <w:kern w:val="0"/>
          <w:sz w:val="24"/>
        </w:rPr>
        <w:t xml:space="preserve">   </w:t>
      </w:r>
      <w:r>
        <w:rPr>
          <w:rFonts w:ascii="宋体" w:hAnsi="宋体" w:eastAsia="宋体" w:cs="宋体"/>
          <w:spacing w:val="-13"/>
          <w:sz w:val="24"/>
        </w:rPr>
        <w:t>年</w:t>
      </w:r>
      <w:r>
        <w:rPr>
          <w:rFonts w:ascii="宋体" w:hAnsi="宋体" w:eastAsia="宋体" w:cs="宋体"/>
          <w:spacing w:val="-13"/>
          <w:sz w:val="24"/>
          <w:u w:val="single"/>
        </w:rPr>
        <w:t xml:space="preserve">  </w:t>
      </w:r>
      <w:r>
        <w:rPr>
          <w:rFonts w:hint="eastAsia" w:ascii="宋体" w:hAnsi="宋体" w:eastAsia="宋体" w:cs="宋体"/>
          <w:spacing w:val="-13"/>
          <w:sz w:val="24"/>
          <w:u w:val="single"/>
        </w:rPr>
        <w:t xml:space="preserve"> </w:t>
      </w:r>
      <w:r>
        <w:rPr>
          <w:rFonts w:ascii="宋体" w:hAnsi="宋体" w:eastAsia="宋体" w:cs="宋体"/>
          <w:spacing w:val="-13"/>
          <w:sz w:val="24"/>
          <w:u w:val="single"/>
        </w:rPr>
        <w:t xml:space="preserve"> </w:t>
      </w:r>
      <w:r>
        <w:rPr>
          <w:rFonts w:ascii="宋体" w:hAnsi="宋体" w:eastAsia="宋体" w:cs="宋体"/>
          <w:spacing w:val="-105"/>
          <w:sz w:val="24"/>
        </w:rPr>
        <w:t xml:space="preserve"> </w:t>
      </w:r>
      <w:r>
        <w:rPr>
          <w:rFonts w:ascii="宋体" w:hAnsi="宋体" w:eastAsia="宋体" w:cs="宋体"/>
          <w:spacing w:val="-13"/>
          <w:sz w:val="24"/>
        </w:rPr>
        <w:t>月</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pacing w:val="-70"/>
          <w:sz w:val="24"/>
        </w:rPr>
        <w:t xml:space="preserve"> </w:t>
      </w:r>
      <w:r>
        <w:rPr>
          <w:rFonts w:ascii="宋体" w:hAnsi="宋体" w:eastAsia="宋体" w:cs="宋体"/>
          <w:spacing w:val="-13"/>
          <w:sz w:val="24"/>
        </w:rPr>
        <w:t xml:space="preserve">日          </w:t>
      </w:r>
      <w:r>
        <w:rPr>
          <w:rFonts w:hint="eastAsia" w:ascii="宋体" w:hAnsi="宋体" w:eastAsia="宋体" w:cs="宋体"/>
          <w:spacing w:val="-13"/>
          <w:sz w:val="24"/>
        </w:rPr>
        <w:t xml:space="preserve">         </w:t>
      </w:r>
      <w:r>
        <w:rPr>
          <w:rFonts w:ascii="宋体" w:hAnsi="宋体" w:eastAsia="宋体" w:cs="宋体"/>
          <w:spacing w:val="15"/>
          <w:kern w:val="0"/>
          <w:sz w:val="24"/>
          <w:fitText w:val="1320" w:id="407520405"/>
        </w:rPr>
        <w:t>签约日期</w:t>
      </w:r>
      <w:r>
        <w:rPr>
          <w:rFonts w:ascii="宋体" w:hAnsi="宋体" w:eastAsia="宋体" w:cs="宋体"/>
          <w:spacing w:val="0"/>
          <w:kern w:val="0"/>
          <w:sz w:val="24"/>
          <w:fitText w:val="1320" w:id="407520405"/>
        </w:rPr>
        <w:t>：</w:t>
      </w:r>
      <w:r>
        <w:rPr>
          <w:rFonts w:hint="eastAsia" w:ascii="宋体" w:hAnsi="宋体" w:eastAsia="宋体" w:cs="宋体"/>
          <w:kern w:val="0"/>
          <w:sz w:val="24"/>
        </w:rPr>
        <w:t xml:space="preserve">    </w:t>
      </w:r>
      <w:r>
        <w:rPr>
          <w:rFonts w:ascii="宋体" w:hAnsi="宋体" w:eastAsia="宋体" w:cs="宋体"/>
          <w:spacing w:val="-13"/>
          <w:sz w:val="24"/>
        </w:rPr>
        <w:t>年</w:t>
      </w:r>
      <w:r>
        <w:rPr>
          <w:rFonts w:ascii="宋体" w:hAnsi="宋体" w:eastAsia="宋体" w:cs="宋体"/>
          <w:spacing w:val="-13"/>
          <w:sz w:val="24"/>
          <w:u w:val="single"/>
        </w:rPr>
        <w:t xml:space="preserve">    </w:t>
      </w:r>
      <w:r>
        <w:rPr>
          <w:rFonts w:ascii="宋体" w:hAnsi="宋体" w:eastAsia="宋体" w:cs="宋体"/>
          <w:spacing w:val="-105"/>
          <w:sz w:val="24"/>
        </w:rPr>
        <w:t xml:space="preserve"> </w:t>
      </w:r>
      <w:r>
        <w:rPr>
          <w:rFonts w:ascii="宋体" w:hAnsi="宋体" w:eastAsia="宋体" w:cs="宋体"/>
          <w:spacing w:val="-13"/>
          <w:sz w:val="24"/>
        </w:rPr>
        <w:t>月</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pacing w:val="-70"/>
          <w:sz w:val="24"/>
        </w:rPr>
        <w:t xml:space="preserve"> </w:t>
      </w:r>
      <w:r>
        <w:rPr>
          <w:rFonts w:ascii="宋体" w:hAnsi="宋体" w:eastAsia="宋体" w:cs="宋体"/>
          <w:spacing w:val="-13"/>
          <w:sz w:val="24"/>
        </w:rPr>
        <w:t>日</w:t>
      </w:r>
    </w:p>
    <w:p w14:paraId="03A9B301">
      <w:pPr>
        <w:widowControl w:val="0"/>
        <w:spacing w:line="247" w:lineRule="auto"/>
        <w:jc w:val="both"/>
        <w:rPr>
          <w:rFonts w:ascii="Calibri" w:hAnsi="Calibri" w:eastAsia="宋体" w:cs="Times New Roman"/>
          <w:kern w:val="2"/>
          <w:sz w:val="21"/>
          <w:szCs w:val="24"/>
          <w:lang w:val="en-US" w:eastAsia="zh-CN" w:bidi="ar-SA"/>
        </w:rPr>
      </w:pPr>
    </w:p>
    <w:p w14:paraId="54A28777">
      <w:pPr>
        <w:widowControl w:val="0"/>
        <w:spacing w:line="247" w:lineRule="auto"/>
        <w:jc w:val="both"/>
        <w:rPr>
          <w:rFonts w:ascii="Calibri" w:hAnsi="Calibri" w:eastAsia="宋体" w:cs="Times New Roman"/>
          <w:kern w:val="2"/>
          <w:sz w:val="21"/>
          <w:szCs w:val="24"/>
          <w:lang w:val="en-US" w:eastAsia="zh-CN" w:bidi="ar-SA"/>
        </w:rPr>
      </w:pPr>
    </w:p>
    <w:p w14:paraId="65CC35B3">
      <w:pPr>
        <w:spacing w:before="79" w:line="222" w:lineRule="auto"/>
        <w:rPr>
          <w:rFonts w:hint="eastAsia" w:ascii="宋体" w:hAnsi="宋体" w:eastAsia="宋体" w:cs="宋体"/>
          <w:sz w:val="24"/>
        </w:rPr>
      </w:pPr>
      <w:r>
        <w:rPr>
          <w:rFonts w:ascii="宋体" w:hAnsi="宋体" w:eastAsia="宋体" w:cs="宋体"/>
          <w:spacing w:val="-2"/>
          <w:sz w:val="24"/>
        </w:rPr>
        <w:t>签订地点：</w:t>
      </w:r>
      <w:r>
        <w:rPr>
          <w:rFonts w:hint="eastAsia" w:ascii="宋体" w:hAnsi="宋体" w:eastAsia="宋体" w:cs="宋体"/>
          <w:spacing w:val="-2"/>
          <w:sz w:val="24"/>
          <w:u w:val="single"/>
        </w:rPr>
        <w:t>陕西省西安市碑林区</w:t>
      </w:r>
    </w:p>
    <w:p w14:paraId="6DA6F4DA">
      <w:pPr>
        <w:jc w:val="both"/>
        <w:outlineLvl w:val="0"/>
        <w:rPr>
          <w:rFonts w:hint="eastAsia" w:ascii="宋体" w:hAnsi="宋体" w:eastAsia="宋体" w:cs="宋体"/>
          <w:b/>
          <w:sz w:val="36"/>
          <w:lang w:val="en-US" w:eastAsia="zh-Hans" w:bidi="ar-SA"/>
        </w:rPr>
      </w:pPr>
    </w:p>
    <w:p w14:paraId="289225FF">
      <w:pPr>
        <w:widowControl w:val="0"/>
        <w:spacing w:line="324"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r>
        <w:rPr>
          <w:rFonts w:hint="eastAsia" w:ascii="宋体" w:hAnsi="宋体" w:eastAsia="宋体" w:cs="宋体"/>
          <w:kern w:val="2"/>
          <w:sz w:val="21"/>
          <w:szCs w:val="21"/>
          <w:lang w:val="en-US" w:eastAsia="zh-CN" w:bidi="ar-SA"/>
        </w:rPr>
        <w:t>一、合同条款</w:t>
      </w:r>
    </w:p>
    <w:p w14:paraId="14D3E936">
      <w:pPr>
        <w:widowControl w:val="0"/>
        <w:spacing w:line="324" w:lineRule="auto"/>
        <w:ind w:firstLine="420" w:firstLineChars="20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合同条款前附表</w:t>
      </w:r>
    </w:p>
    <w:tbl>
      <w:tblPr>
        <w:tblStyle w:val="11"/>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051"/>
      </w:tblGrid>
      <w:tr w14:paraId="0D8AE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88C2CAE">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序号</w:t>
            </w:r>
          </w:p>
        </w:tc>
        <w:tc>
          <w:tcPr>
            <w:tcW w:w="8051" w:type="dxa"/>
            <w:vAlign w:val="center"/>
          </w:tcPr>
          <w:p w14:paraId="0C1797F0">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内容</w:t>
            </w:r>
          </w:p>
        </w:tc>
      </w:tr>
      <w:tr w14:paraId="1E8B4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20A112EB">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w:t>
            </w:r>
          </w:p>
        </w:tc>
        <w:tc>
          <w:tcPr>
            <w:tcW w:w="8051" w:type="dxa"/>
            <w:vAlign w:val="center"/>
          </w:tcPr>
          <w:p w14:paraId="36C2DF0B">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合同名称：</w:t>
            </w:r>
          </w:p>
          <w:p w14:paraId="7D0E8B56">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合同编号：</w:t>
            </w:r>
          </w:p>
        </w:tc>
      </w:tr>
      <w:tr w14:paraId="07EA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0357F327">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w:t>
            </w:r>
          </w:p>
        </w:tc>
        <w:tc>
          <w:tcPr>
            <w:tcW w:w="8051" w:type="dxa"/>
            <w:vAlign w:val="center"/>
          </w:tcPr>
          <w:p w14:paraId="1F777B3A">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甲方名称：</w:t>
            </w:r>
          </w:p>
        </w:tc>
      </w:tr>
      <w:tr w14:paraId="0F94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00F22B63">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0C205E73">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甲方地址：</w:t>
            </w:r>
          </w:p>
        </w:tc>
      </w:tr>
      <w:tr w14:paraId="4F84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03E64AC1">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0D47AA76">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甲方联系人：　　　　电话：</w:t>
            </w:r>
          </w:p>
        </w:tc>
      </w:tr>
      <w:tr w14:paraId="135F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78D41E2D">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w:t>
            </w:r>
          </w:p>
        </w:tc>
        <w:tc>
          <w:tcPr>
            <w:tcW w:w="8051" w:type="dxa"/>
            <w:vAlign w:val="center"/>
          </w:tcPr>
          <w:p w14:paraId="78702C0F">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乙方名称：</w:t>
            </w:r>
          </w:p>
        </w:tc>
      </w:tr>
      <w:tr w14:paraId="11DFC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6589B40D">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0903866C">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乙方地址：</w:t>
            </w:r>
          </w:p>
        </w:tc>
      </w:tr>
      <w:tr w14:paraId="2D268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D401407">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4248D7D5">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乙方联系人：　　　　电话：</w:t>
            </w:r>
          </w:p>
        </w:tc>
      </w:tr>
      <w:tr w14:paraId="47DAD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01FB6F3">
            <w:pPr>
              <w:widowControl w:val="0"/>
              <w:spacing w:line="324" w:lineRule="auto"/>
              <w:jc w:val="center"/>
              <w:rPr>
                <w:rFonts w:hint="eastAsia" w:ascii="宋体" w:hAnsi="宋体" w:eastAsia="宋体" w:cs="宋体"/>
                <w:kern w:val="2"/>
                <w:sz w:val="21"/>
                <w:szCs w:val="21"/>
                <w:lang w:val="en-US" w:eastAsia="zh-CN" w:bidi="ar-SA"/>
              </w:rPr>
            </w:pPr>
          </w:p>
        </w:tc>
        <w:tc>
          <w:tcPr>
            <w:tcW w:w="8051" w:type="dxa"/>
            <w:vAlign w:val="center"/>
          </w:tcPr>
          <w:p w14:paraId="361EF7E8">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乙方开户银行名称：</w:t>
            </w:r>
          </w:p>
          <w:p w14:paraId="147C1CB2">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账号：</w:t>
            </w:r>
          </w:p>
        </w:tc>
      </w:tr>
      <w:tr w14:paraId="4C5C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7FB088DC">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w:t>
            </w:r>
          </w:p>
        </w:tc>
        <w:tc>
          <w:tcPr>
            <w:tcW w:w="8051" w:type="dxa"/>
            <w:vAlign w:val="center"/>
          </w:tcPr>
          <w:p w14:paraId="7E44DC39">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合同金额：</w:t>
            </w:r>
          </w:p>
        </w:tc>
      </w:tr>
      <w:tr w14:paraId="3C0CB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53CA176">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w:t>
            </w:r>
          </w:p>
        </w:tc>
        <w:tc>
          <w:tcPr>
            <w:tcW w:w="8051" w:type="dxa"/>
            <w:vAlign w:val="center"/>
          </w:tcPr>
          <w:p w14:paraId="02227C79">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服务时间、地点：</w:t>
            </w:r>
          </w:p>
        </w:tc>
      </w:tr>
      <w:tr w14:paraId="39C70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58B3AE0">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w:t>
            </w:r>
          </w:p>
        </w:tc>
        <w:tc>
          <w:tcPr>
            <w:tcW w:w="8051" w:type="dxa"/>
            <w:vAlign w:val="center"/>
          </w:tcPr>
          <w:p w14:paraId="27D2AB8F">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服务履行期：</w:t>
            </w:r>
          </w:p>
        </w:tc>
      </w:tr>
      <w:tr w14:paraId="2FB76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FA1C011">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w:t>
            </w:r>
          </w:p>
        </w:tc>
        <w:tc>
          <w:tcPr>
            <w:tcW w:w="8051" w:type="dxa"/>
            <w:vAlign w:val="center"/>
          </w:tcPr>
          <w:p w14:paraId="50CB9BF2">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验收方式及标准：</w:t>
            </w:r>
          </w:p>
        </w:tc>
      </w:tr>
      <w:tr w14:paraId="4A5BA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4E84BC1">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w:t>
            </w:r>
          </w:p>
        </w:tc>
        <w:tc>
          <w:tcPr>
            <w:tcW w:w="8051" w:type="dxa"/>
            <w:vAlign w:val="center"/>
          </w:tcPr>
          <w:p w14:paraId="406C4A47">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付款方式：</w:t>
            </w:r>
          </w:p>
        </w:tc>
      </w:tr>
      <w:tr w14:paraId="764FD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7D5C632A">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w:t>
            </w:r>
          </w:p>
        </w:tc>
        <w:tc>
          <w:tcPr>
            <w:tcW w:w="8051" w:type="dxa"/>
            <w:vAlign w:val="center"/>
          </w:tcPr>
          <w:p w14:paraId="06ADF12B">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履约保证金及其返还：</w:t>
            </w:r>
          </w:p>
        </w:tc>
      </w:tr>
      <w:tr w14:paraId="166F5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199ECC24">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w:t>
            </w:r>
          </w:p>
        </w:tc>
        <w:tc>
          <w:tcPr>
            <w:tcW w:w="8051" w:type="dxa"/>
            <w:vAlign w:val="center"/>
          </w:tcPr>
          <w:p w14:paraId="47AD2D5B">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□违约金约定：</w:t>
            </w:r>
          </w:p>
          <w:p w14:paraId="0D83E5DF">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□损失赔偿约定：</w:t>
            </w:r>
          </w:p>
        </w:tc>
      </w:tr>
      <w:tr w14:paraId="18E7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97E558E">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w:t>
            </w:r>
          </w:p>
        </w:tc>
        <w:tc>
          <w:tcPr>
            <w:tcW w:w="8051" w:type="dxa"/>
            <w:vAlign w:val="center"/>
          </w:tcPr>
          <w:p w14:paraId="3D834E7E">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误期赔偿费约定：如果乙方没有按照合同规定的时间提供服务，甲方有权从合同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D9E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E070A5C">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w:t>
            </w:r>
          </w:p>
        </w:tc>
        <w:tc>
          <w:tcPr>
            <w:tcW w:w="8051" w:type="dxa"/>
            <w:vAlign w:val="center"/>
          </w:tcPr>
          <w:p w14:paraId="4C89D871">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合同履行期限：自合同生效之日起至合同全部权利义务履行完毕之日止。</w:t>
            </w:r>
          </w:p>
        </w:tc>
      </w:tr>
      <w:tr w14:paraId="2A757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vAlign w:val="center"/>
          </w:tcPr>
          <w:p w14:paraId="1B237018">
            <w:pPr>
              <w:widowControl w:val="0"/>
              <w:spacing w:line="324"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w:t>
            </w:r>
          </w:p>
        </w:tc>
        <w:tc>
          <w:tcPr>
            <w:tcW w:w="8051" w:type="dxa"/>
            <w:vAlign w:val="center"/>
          </w:tcPr>
          <w:p w14:paraId="7DE7689B">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合同纠纷的解决方式：</w:t>
            </w:r>
          </w:p>
          <w:p w14:paraId="3FDC3FE4">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首先通过双方协商解决，协商解决不成，则通过以下途径之一解决纠纷(请在方框内画“√”选择)：</w:t>
            </w:r>
          </w:p>
          <w:p w14:paraId="2666D330">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□提请______仲裁委员会按照仲裁程序在______(仲裁地)仲裁</w:t>
            </w:r>
          </w:p>
          <w:p w14:paraId="4DAE5683">
            <w:pPr>
              <w:widowControl w:val="0"/>
              <w:spacing w:line="324"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□向甲方所在地人民法院提起诉讼</w:t>
            </w:r>
          </w:p>
        </w:tc>
      </w:tr>
    </w:tbl>
    <w:p w14:paraId="72B7F31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1.定义</w:t>
      </w:r>
    </w:p>
    <w:p w14:paraId="4FD2E0B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本合同下列术语应解释为：</w:t>
      </w:r>
    </w:p>
    <w:p w14:paraId="3354ED5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　“甲方”是指采购人。</w:t>
      </w:r>
    </w:p>
    <w:p w14:paraId="40AC0ED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　“乙方”是指中标人。</w:t>
      </w:r>
    </w:p>
    <w:p w14:paraId="4109FD2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　“合同”系指甲乙双方签署的、合同中载明的甲乙双方所达成的协议，包括所有的附件、附录和上述文件所提到的构成合同的所有文件。</w:t>
      </w:r>
    </w:p>
    <w:p w14:paraId="386B7AE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　“服务”是指乙方按照招标、投标文件要求，向采购人提供的技术支持服务。</w:t>
      </w:r>
    </w:p>
    <w:p w14:paraId="1802220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　“项目现场”是指甲方指定的最终服务地点。</w:t>
      </w:r>
    </w:p>
    <w:p w14:paraId="14A935C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　“天”除非特别指出，“天”均为自然天。</w:t>
      </w:r>
    </w:p>
    <w:p w14:paraId="31F26CEA">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2.服务标准</w:t>
      </w:r>
    </w:p>
    <w:p w14:paraId="6E59011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　乙方为甲方交付的服务应符合招标文件所述的内容，如果没有提及适用标准，则应符合相应的国家标准。这些标准必须是有关机构发布的最新版本的标准。</w:t>
      </w:r>
    </w:p>
    <w:p w14:paraId="4EC6EC2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　除非技术要求中另有规定，计量单位均采用中华人民共和国法定计量单位。</w:t>
      </w:r>
    </w:p>
    <w:p w14:paraId="4A478956">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3.服务</w:t>
      </w:r>
    </w:p>
    <w:p w14:paraId="5E521DB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3.1　乙方应按照合同的规定，提供下列服务甲方提供符合要求的服务。</w:t>
      </w:r>
    </w:p>
    <w:p w14:paraId="1D33BB1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4.知识产权</w:t>
      </w:r>
    </w:p>
    <w:p w14:paraId="0B46728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4.1　乙方应保证所提供的服务免受第三方提出侵犯其知识产权(专利权、商标权、版权等)的起诉。因侵害他人知识产权而产生的法律责任，全部由投标人承担。</w:t>
      </w:r>
    </w:p>
    <w:p w14:paraId="42DF703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4.2　甲方委托乙方开发的产品，甲方享有知识产权，未经甲方许可不得转让任何第三人。</w:t>
      </w:r>
    </w:p>
    <w:p w14:paraId="01658F7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5.保密条款</w:t>
      </w:r>
    </w:p>
    <w:p w14:paraId="5C16F36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5.1　甲乙双方应对在本合同签订或履行过程中所接触的对方信息，包括但不限于知识产权、技术资料、技术诀窍、内部管理及其他相关信息，负有保密义务。</w:t>
      </w:r>
    </w:p>
    <w:p w14:paraId="43A3BE5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086F784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(1)应以审慎态度避免泄露、公开或传播甲方的信息；</w:t>
      </w:r>
    </w:p>
    <w:p w14:paraId="4D6C16D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(2)未经甲方书面许可，不得对有关信息进行修改、补充、复制；</w:t>
      </w:r>
    </w:p>
    <w:p w14:paraId="6389F99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(3)未经甲方书面许可，不得将信息以任何方式(如E－mail)携带出甲方场所；</w:t>
      </w:r>
    </w:p>
    <w:p w14:paraId="5A5BBD1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(4)未经甲方书面许可，不得将信息透露给任何其他人；</w:t>
      </w:r>
    </w:p>
    <w:p w14:paraId="143DF81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(5)甲方以书面形式提出的其他保密措施。</w:t>
      </w:r>
    </w:p>
    <w:p w14:paraId="343FDC8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5.3　保密期限不受合同有效期的限制，在合同有效期结束后，信息接受方仍应承担保密义务，直至该等信息成为公开信息。</w:t>
      </w:r>
    </w:p>
    <w:p w14:paraId="4D31B9F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5.4　甲乙双方如出现泄密行为，泄密方应承担相关的法律责任，包括但是不限于对由此给对方造成的经济损失进行赔偿。</w:t>
      </w:r>
    </w:p>
    <w:p w14:paraId="3DD51C1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6.服务质量保证</w:t>
      </w:r>
    </w:p>
    <w:p w14:paraId="125F1E6A">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6.1　乙方应保证所提供的服务，符合合同规定的技术要求。如不符时，乙方应负全责并尽快处理解决，由此造成的损失和相关费用由乙方负责，甲方保留终止合同及索赔的权利。</w:t>
      </w:r>
    </w:p>
    <w:p w14:paraId="0389738A">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6.2　乙方应保证通过执行合同中全部方案后，可以取得本合同规定的结果，达到本合同规定的预期目标。对任何情况下出现问题的，应尽快提出解决方案。</w:t>
      </w:r>
    </w:p>
    <w:p w14:paraId="57D7971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6.3　如果乙方提供的服务和解决方案不符合甲方要求，或在规定的时间内没有弥补缺陷，甲方有权采取一切必要的补救措施，由此产生的费用全部由乙方负责。</w:t>
      </w:r>
    </w:p>
    <w:p w14:paraId="6896263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7.履约保证金</w:t>
      </w:r>
    </w:p>
    <w:p w14:paraId="0E99221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7.1　履约保证金具体金额及返还要求见合同条款前附表。</w:t>
      </w:r>
    </w:p>
    <w:p w14:paraId="30E3C0C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8.服务时间、地点与验收</w:t>
      </w:r>
    </w:p>
    <w:p w14:paraId="4E75F4A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8.1　服务地点：合同条款前附表指定地点。</w:t>
      </w:r>
    </w:p>
    <w:p w14:paraId="0E87EA16">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8.2　服务时间：合同条款前附表指定时间。</w:t>
      </w:r>
    </w:p>
    <w:p w14:paraId="4095105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8.3　甲方应在乙方完成相关服务工作后及时对服务质量、技术指标、服务成果进行验收。</w:t>
      </w:r>
    </w:p>
    <w:p w14:paraId="6CCC549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9.违约责任</w:t>
      </w:r>
    </w:p>
    <w:p w14:paraId="589EBFE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9.1　服务缺陷的补救措施和索赔</w:t>
      </w:r>
    </w:p>
    <w:p w14:paraId="30713F3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(1)如果乙方提供的服务不符合本合同约定以及招标文件、投标文件关于服务的要求和承诺，乙方应按照甲方同意的下列一种或几种方式结合起来解决索赔事宜：</w:t>
      </w:r>
    </w:p>
    <w:p w14:paraId="669035D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①乙方同意将服务款项目退还给甲方，由此发生的一切费用和损失由乙方承担。如甲方以适当的条件和方法购买与未履约标的相类似的服务，乙方应负担新购买类似服务所超出的费用。</w:t>
      </w:r>
    </w:p>
    <w:p w14:paraId="65B0DE9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②根据服务的质量状况以及甲方所遭受的损失，经过甲乙双方商定降低服务的价格。</w:t>
      </w:r>
    </w:p>
    <w:p w14:paraId="75FDE95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4451F63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9.2　迟延履约的违约责任</w:t>
      </w:r>
    </w:p>
    <w:p w14:paraId="3D4DD4B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(1)乙方应按照本合同规定的时间、地点提供服务。</w:t>
      </w:r>
    </w:p>
    <w:p w14:paraId="49B294F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2511A13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5707122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6FD61E6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9.3　未履行合同义务的违约责任</w:t>
      </w:r>
    </w:p>
    <w:p w14:paraId="060414F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(1)守约方有权终止全部或部分合同。</w:t>
      </w:r>
    </w:p>
    <w:p w14:paraId="5AF0C16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(2)由违约一方支付违约金，违约金标准见合同条款前附表(各单位可根据实际情况自行约定)。</w:t>
      </w:r>
    </w:p>
    <w:p w14:paraId="388F132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(3)违约金不足以弥补守约方实际损失、可预见或者应当预见的损失，由违约方全额予以赔偿。</w:t>
      </w:r>
    </w:p>
    <w:p w14:paraId="79572B7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10.不可抗力</w:t>
      </w:r>
    </w:p>
    <w:p w14:paraId="4D531C3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10.1　如果合同双方因不可抗力而导致合同实施延误或合同无法实施，不应该承担误期赔偿或不能履行合同义务的责任。</w:t>
      </w:r>
    </w:p>
    <w:p w14:paraId="5421AE9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10.2　本条所述的“不可抗力”系指那些双方不可预见、不可避免、不可克服的客观情况，但不包括双方的违约或疏忽。这些事件包括但不限于：战争、严重火灾、洪水、台风、地震等。</w:t>
      </w:r>
    </w:p>
    <w:p w14:paraId="08A7C1FA">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3BF8B3C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11.合同纠纷的解决方式</w:t>
      </w:r>
    </w:p>
    <w:p w14:paraId="2339DFE9">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11.1　合同各方应通过友好协商，解决在执行合同过程中所发生的或与合同有关的一切争端。如协商30日内(根据实际情况设定)不能解决，可以按合同规定的方式提起仲裁或诉讼。</w:t>
      </w:r>
    </w:p>
    <w:p w14:paraId="6875883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11.2　仲裁裁决应为最终裁决，对双方均具有约束力。</w:t>
      </w:r>
    </w:p>
    <w:p w14:paraId="79DCDD81">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11.3　仲裁费除仲裁机关另有裁决外应由败诉方负担。</w:t>
      </w:r>
    </w:p>
    <w:p w14:paraId="0DD6060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11.4　</w:t>
      </w:r>
      <w:bookmarkStart w:id="1" w:name="_Hlk535772996"/>
      <w:r>
        <w:rPr>
          <w:rFonts w:hint="eastAsia" w:ascii="宋体" w:hAnsi="宋体" w:eastAsia="宋体" w:cs="宋体"/>
          <w:kern w:val="2"/>
          <w:sz w:val="21"/>
          <w:szCs w:val="21"/>
          <w:lang w:val="en-US" w:eastAsia="zh-CN" w:bidi="ar-SA"/>
        </w:rPr>
        <w:t>诉讼应由甲方住所地人民法院管辖。财产保全担保保险费、财产保全申请费、律师代理费、差旅费、评估费、鉴定费及诉讼费等与仲裁或诉讼活动相关费用应由败诉方负担。</w:t>
      </w:r>
      <w:bookmarkEnd w:id="1"/>
    </w:p>
    <w:p w14:paraId="6910A8A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11.5　如仲裁或诉讼事项不影响合同其他部分的履行，则在仲裁或诉讼期间，除正在进行仲裁或诉讼的部分外，合同的其他部分应继续执行。</w:t>
      </w:r>
    </w:p>
    <w:p w14:paraId="3392614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12.合同修改或变更</w:t>
      </w:r>
    </w:p>
    <w:p w14:paraId="37D8174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12.1　如无重大变故，甲方双方不得擅自变更合同。</w:t>
      </w:r>
    </w:p>
    <w:p w14:paraId="0A96F3D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12.2　如确需变更合同，甲乙双方应签署书面变更协议。变更协议为本合同不可分割的一部分。</w:t>
      </w:r>
    </w:p>
    <w:p w14:paraId="740145A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12.3　在不改变合同其他条款的前提下，甲方有权在合同价款10%的范围内追加与合同标的相同的货物或服务，并就此与乙方签订补充合同，乙方不得拒绝。</w:t>
      </w:r>
    </w:p>
    <w:p w14:paraId="668C57E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13.合同中止</w:t>
      </w:r>
    </w:p>
    <w:p w14:paraId="37F93E9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753037A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14.终止合同</w:t>
      </w:r>
    </w:p>
    <w:p w14:paraId="3A5B23F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　若出现如下情况，在甲方对乙方违约行为而采取的任何补救措施不受影响的情况下，甲方可向乙方发出书面通知书，提出终止部分或全部合同。</w:t>
      </w:r>
    </w:p>
    <w:p w14:paraId="144EABB5">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14.1.1　如果乙方未能在合同规定的期限或甲方同意延长的期限内提供服务；</w:t>
      </w:r>
    </w:p>
    <w:p w14:paraId="77A0678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14.1.2　因乙方技术人员自身技术能力、经验不足等原因造成甲方硬件设备、应用系统发生重大紧急故障或应用系统数据丢失，带来重大影响和损失的；</w:t>
      </w:r>
    </w:p>
    <w:p w14:paraId="06AAED4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14.1.3　乙方对甲方硬件设备、应用系统重大紧急故障没有及时响应，或不能在规定时间内解决处理故障，恢复系统正常运行的；</w:t>
      </w:r>
    </w:p>
    <w:p w14:paraId="7CA35B8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14.1.4　不能满足本项目技术需求的管理要求和规范，且经多次整改无明显改进的；</w:t>
      </w:r>
    </w:p>
    <w:p w14:paraId="191385A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14.1.5　在合同规定的每个服务年度(12个自然月)内，在运行维护支持服务过程中，出现2次经甲乙双方确认的违规操作的。</w:t>
      </w:r>
    </w:p>
    <w:p w14:paraId="04B8727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5B69982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15.破产终止合同</w:t>
      </w:r>
    </w:p>
    <w:p w14:paraId="33798D8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15.1　如果乙方破产或无清偿能力，甲方可在任何时候以书面形式通知乙方终止合同而不给乙方补偿。</w:t>
      </w:r>
    </w:p>
    <w:p w14:paraId="0BC6E47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15.2　该终止行为将不损害或影响甲方已经采取或将要采取的任何行动或补救措施的权利。</w:t>
      </w:r>
    </w:p>
    <w:p w14:paraId="3D5E8D3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16.其他情况的终止合同</w:t>
      </w:r>
    </w:p>
    <w:p w14:paraId="42A5035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16.1　若合同继续履行将给甲方造成重大损失的，甲方可以终止合同而不给予乙方任何补偿。</w:t>
      </w:r>
    </w:p>
    <w:p w14:paraId="2CF8E87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16.2　乙方在执行合同的过程中发生重大事故，对履行合同有直接影响的，甲方可以终止合同而不给予乙方任何补偿。</w:t>
      </w:r>
    </w:p>
    <w:p w14:paraId="397BEC9C">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16.3　甲方因重大变故取消或部分取消原来的采购任务，导致合同全部或部分内容无须继续履行的，可以终止合同而不给予乙方任何补偿。</w:t>
      </w:r>
    </w:p>
    <w:p w14:paraId="022B42CA">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17.合同转让和分包</w:t>
      </w:r>
    </w:p>
    <w:p w14:paraId="6CA89E1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17.1　乙方不得以任何形式将合同转包，或部分或全部转让其应履行的合同义务。</w:t>
      </w:r>
    </w:p>
    <w:p w14:paraId="0C79645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17.2　除经甲方事先书面同意外，乙方不得以任何形式将合同分包。</w:t>
      </w:r>
    </w:p>
    <w:p w14:paraId="596331AD">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18.适用法律</w:t>
      </w:r>
    </w:p>
    <w:p w14:paraId="1E69BFAE">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18.1　本合同适用中华人民共和国现行法律、行政法规和规章，如合同条款与法律、行政法规和规章不一致的，按照法律、行政法规和规章修改本合同。</w:t>
      </w:r>
    </w:p>
    <w:p w14:paraId="58BCA0A7">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19.合同语言</w:t>
      </w:r>
    </w:p>
    <w:p w14:paraId="224DEA10">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19.1　本合同语言为中文。</w:t>
      </w:r>
    </w:p>
    <w:p w14:paraId="21C3345F">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19.2　双方交换的与合同有关的信件和其他文件应用合同语言书写。</w:t>
      </w:r>
    </w:p>
    <w:p w14:paraId="77DD0253">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20.合同生效</w:t>
      </w:r>
    </w:p>
    <w:p w14:paraId="66D5566B">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20.1　本合同应在双方签字盖章。</w:t>
      </w:r>
    </w:p>
    <w:p w14:paraId="1AF5D00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21.合同效力</w:t>
      </w:r>
    </w:p>
    <w:p w14:paraId="104B44B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21.1　</w:t>
      </w:r>
      <w:bookmarkStart w:id="2" w:name="_Hlk535773071"/>
      <w:r>
        <w:rPr>
          <w:rFonts w:hint="eastAsia" w:ascii="宋体" w:hAnsi="宋体" w:eastAsia="宋体" w:cs="宋体"/>
          <w:kern w:val="2"/>
          <w:sz w:val="21"/>
          <w:szCs w:val="21"/>
          <w:lang w:val="en-US" w:eastAsia="zh-CN" w:bidi="ar-SA"/>
        </w:rPr>
        <w:t>除本合同和甲乙双方书面签署的补充协议外，其他任何形式的双方约定和往来函件均不具有法律效力，对本项目无约束力。</w:t>
      </w:r>
    </w:p>
    <w:bookmarkEnd w:id="2"/>
    <w:p w14:paraId="1EBCE4D8">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22.检查和审计</w:t>
      </w:r>
    </w:p>
    <w:p w14:paraId="3BC3EFA2">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22.1在本合同的履行过程中，甲方有权对乙方的合同履约情况进行阶段性检查，并对乙方投标时提供的相关资料进行复核。</w:t>
      </w:r>
    </w:p>
    <w:p w14:paraId="0AE39064">
      <w:pPr>
        <w:widowControl w:val="0"/>
        <w:spacing w:line="324" w:lineRule="auto"/>
        <w:ind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22.2　在本合同的履行过程中，如果甲乙双方发生争议或者乙方没有按照合同约定履行义务，乙方应允许甲方检查乙方与实施本合同有关的账户和记录，并由甲方指定的审计人员对其进行审计。</w:t>
      </w:r>
    </w:p>
    <w:p w14:paraId="68522A2C">
      <w:pPr>
        <w:rPr>
          <w:rFonts w:hint="eastAsia" w:ascii="宋体" w:hAnsi="宋体" w:eastAsia="宋体" w:cs="宋体"/>
          <w:lang w:val="en-US" w:eastAsia="zh-Hans" w:bidi="ar-SA"/>
        </w:rPr>
      </w:pPr>
    </w:p>
    <w:p w14:paraId="266735C9">
      <w:pPr>
        <w:rPr>
          <w:rFonts w:hint="eastAsia"/>
          <w:lang w:val="en-US" w:eastAsia="zh-CN"/>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FA617">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BE4F5">
                          <w:pPr>
                            <w:pStyle w:val="9"/>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0BBE4F5">
                    <w:pPr>
                      <w:pStyle w:val="9"/>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43E92A"/>
    <w:multiLevelType w:val="singleLevel"/>
    <w:tmpl w:val="8543E92A"/>
    <w:lvl w:ilvl="0" w:tentative="0">
      <w:start w:val="1"/>
      <w:numFmt w:val="decimal"/>
      <w:lvlText w:val="%1."/>
      <w:lvlJc w:val="left"/>
      <w:pPr>
        <w:tabs>
          <w:tab w:val="left" w:pos="312"/>
        </w:tabs>
      </w:pPr>
    </w:lvl>
  </w:abstractNum>
  <w:abstractNum w:abstractNumId="1">
    <w:nsid w:val="7A81697B"/>
    <w:multiLevelType w:val="singleLevel"/>
    <w:tmpl w:val="7A81697B"/>
    <w:lvl w:ilvl="0" w:tentative="0">
      <w:start w:val="2"/>
      <w:numFmt w:val="chineseCounting"/>
      <w:suff w:val="space"/>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D3214C"/>
    <w:rsid w:val="03C77E99"/>
    <w:rsid w:val="0561174D"/>
    <w:rsid w:val="1D2366AB"/>
    <w:rsid w:val="20AE36FF"/>
    <w:rsid w:val="21C02D6D"/>
    <w:rsid w:val="23C34254"/>
    <w:rsid w:val="2755784B"/>
    <w:rsid w:val="29B7714B"/>
    <w:rsid w:val="2A09202A"/>
    <w:rsid w:val="2B57116C"/>
    <w:rsid w:val="2D012D2F"/>
    <w:rsid w:val="2DC047AC"/>
    <w:rsid w:val="321C71DE"/>
    <w:rsid w:val="38D42D1F"/>
    <w:rsid w:val="3A1A41E0"/>
    <w:rsid w:val="3FA639A6"/>
    <w:rsid w:val="432B57DF"/>
    <w:rsid w:val="44D3214C"/>
    <w:rsid w:val="469B0D50"/>
    <w:rsid w:val="4C334E7A"/>
    <w:rsid w:val="4D162BFB"/>
    <w:rsid w:val="513D0CDD"/>
    <w:rsid w:val="578318F4"/>
    <w:rsid w:val="5C5B3E99"/>
    <w:rsid w:val="5E622A8D"/>
    <w:rsid w:val="62F04E50"/>
    <w:rsid w:val="688E376F"/>
    <w:rsid w:val="6D2055BE"/>
    <w:rsid w:val="6FA403B2"/>
    <w:rsid w:val="7B165BB8"/>
    <w:rsid w:val="7BA10DE3"/>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5"/>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4"/>
    <w:link w:val="16"/>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7"/>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Body Text"/>
    <w:basedOn w:val="1"/>
    <w:next w:val="1"/>
    <w:semiHidden/>
    <w:qFormat/>
    <w:uiPriority w:val="0"/>
  </w:style>
  <w:style w:type="paragraph" w:styleId="8">
    <w:name w:val="Plain Text"/>
    <w:basedOn w:val="1"/>
    <w:qFormat/>
    <w:uiPriority w:val="99"/>
    <w:rPr>
      <w:rFonts w:ascii="宋体" w:hAnsi="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列出段落1"/>
    <w:basedOn w:val="1"/>
    <w:autoRedefine/>
    <w:qFormat/>
    <w:uiPriority w:val="34"/>
    <w:pPr>
      <w:ind w:firstLine="420" w:firstLineChars="200"/>
    </w:pPr>
  </w:style>
  <w:style w:type="paragraph" w:customStyle="1" w:styleId="14">
    <w:name w:val="正文2"/>
    <w:basedOn w:val="1"/>
    <w:qFormat/>
    <w:uiPriority w:val="0"/>
    <w:pPr>
      <w:ind w:firstLine="562" w:firstLineChars="200"/>
      <w:jc w:val="left"/>
    </w:pPr>
    <w:rPr>
      <w:rFonts w:hint="eastAsia"/>
    </w:rPr>
  </w:style>
  <w:style w:type="character" w:customStyle="1" w:styleId="15">
    <w:name w:val="标题 1 Char"/>
    <w:link w:val="2"/>
    <w:qFormat/>
    <w:uiPriority w:val="0"/>
    <w:rPr>
      <w:rFonts w:ascii="Times New Roman" w:hAnsi="Times New Roman" w:eastAsia="宋体" w:cs="Times New Roman"/>
      <w:b/>
      <w:kern w:val="44"/>
      <w:sz w:val="32"/>
      <w:szCs w:val="21"/>
    </w:rPr>
  </w:style>
  <w:style w:type="character" w:customStyle="1" w:styleId="16">
    <w:name w:val="标题 2 Char"/>
    <w:link w:val="3"/>
    <w:qFormat/>
    <w:uiPriority w:val="9"/>
    <w:rPr>
      <w:rFonts w:ascii="Cambria" w:hAnsi="Cambria" w:eastAsia="宋体" w:cs="Times New Roman"/>
      <w:b/>
      <w:bCs/>
      <w:kern w:val="0"/>
      <w:sz w:val="28"/>
      <w:szCs w:val="32"/>
    </w:rPr>
  </w:style>
  <w:style w:type="character" w:customStyle="1" w:styleId="17">
    <w:name w:val="标题 3 字符"/>
    <w:link w:val="5"/>
    <w:qFormat/>
    <w:uiPriority w:val="0"/>
    <w:rPr>
      <w:rFonts w:ascii="Times New Roman" w:hAnsi="Times New Roman" w:eastAsia="宋体" w:cs="Times New Roman"/>
      <w:b/>
      <w:bCs/>
      <w:sz w:val="32"/>
      <w:szCs w:val="32"/>
    </w:rPr>
  </w:style>
  <w:style w:type="paragraph" w:customStyle="1" w:styleId="1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4830</Words>
  <Characters>5232</Characters>
  <Lines>0</Lines>
  <Paragraphs>0</Paragraphs>
  <TotalTime>4</TotalTime>
  <ScaleCrop>false</ScaleCrop>
  <LinksUpToDate>false</LinksUpToDate>
  <CharactersWithSpaces>5335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2024-11-15T07:42:00Z</dcterms:created>
  <dc:creator>罗永山</dc:creator>
  <cp:lastModifiedBy>H</cp:lastModifiedBy>
  <dcterms:modified xsi:type="dcterms:W3CDTF">2026-06-30T11:28:17Z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9A6025B7943745DEB259778FDE9BD15D_11</vt:lpwstr>
  </property>
  <property fmtid="{D5CDD505-2E9C-101B-9397-08002B2CF9AE}" pid="4" name="KSOTemplateDocerSaveRecord">
    <vt:lpwstr>eyJoZGlkIjoiNWVlZWQ2MGQxNmE1ODQyMmRiYjA3Yzk4MTMyMWVjOGQiLCJ1c2VySWQiOiI1MjUwOTc0MjQifQ==</vt:lpwstr>
  </property>
</Properties>
</file>