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AAA0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详细评审-技术指标</w:t>
      </w:r>
      <w:bookmarkStart w:id="0" w:name="_GoBack"/>
      <w:bookmarkEnd w:id="0"/>
    </w:p>
    <w:p w14:paraId="29AD2B2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4300232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2026-04-29T14:42:32Z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