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版本号：SXJC-ZC-202603120260830001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2026年洋县谢村镇六陵渡村日产30吨全混合日粮发酵饲草料生产建设项目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SXJC-ZC-2026031</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2026年洋县谢村镇六陵渡村日产30吨全混合日粮发酵饲草料生产建设项目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SXJC-ZC-2026031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2026年洋县谢村镇六陵渡村日产30吨全混合日粮发酵饲草料生产建设项目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牧草烘干设备一套，全混合日粮发酵饲草料生产线1条，硬化生产道路长257米，宽3.5米，厚0.18米。（具体内容详见采购清单）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采购包1（2026年洋县谢村镇六陵渡村日产30吨全混合日粮发酵饲草料生产建设项目）：属于专门面向中小企业采购。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0916-8522455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洋县谢村镇人民政府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陕西君诚项目管理有限公司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供应商应保证本项目所供货物不侵犯任何第三方知识产权，若因知识产权权属问题产生纠纷、索赔，全部法律责任与经济赔偿责任均由供应商承担，由此给采购人造成的损失由供应商全额赔偿。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按照国家现行相关标准规范、采购文件、合同约定及投标响应内容开展履约验收，货物数量、规格型号、技术参数全部满足采购需求。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联系人：赵群</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牧草烘干设备一套，全混合日粮发酵饲草料生产线1条，硬化生产道路长257米，宽3.5米，厚0.18米。（具体内容详见采购清单）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1,960,000.00</w:t>
      </w:r>
    </w:p>
    <w:p>
      <w:pPr>
        <w:pStyle w:val="null3"/>
      </w:pPr>
      <w:r>
        <w:rPr>
          <w:rFonts w:ascii="仿宋_GB2312" w:hAnsi="仿宋_GB2312" w:cs="仿宋_GB2312" w:eastAsia="仿宋_GB2312"/>
        </w:rPr>
        <w:t>采购包最高限价（元）: 1,960,000.00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2026年洋县谢村镇六陵渡村日产30吨全混合日粮发酵饲草料生产建设项目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标的名称：2026年洋县谢村镇六陵渡村日产30吨全混合日粮发酵饲草料生产建设项目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6"/>
              <w:gridCol w:w="389"/>
              <w:gridCol w:w="1635"/>
              <w:gridCol w:w="144"/>
              <w:gridCol w:w="127"/>
              <w:gridCol w:w="119"/>
            </w:tblGrid>
            <w:tr>
              <w:tc>
                <w:tcPr>
                  <w:tcW w:type="dxa" w:w="255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2026年洋县谢村镇六陵渡村日产30吨全混合日粮发酵饲草料生产建设项目技术参数表</w:t>
                  </w: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设备名称</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主要技术参数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备注</w:t>
                  </w:r>
                </w:p>
              </w:tc>
            </w:tr>
            <w:tr>
              <w:tc>
                <w:tcPr>
                  <w:tcW w:type="dxa" w:w="216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一、全日粮精料和粗料模块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玉米仓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★1、单次储料量≥15T，外形尺寸直径≥2.75m×高≥6m；</w:t>
                  </w:r>
                  <w:r>
                    <w:br/>
                  </w:r>
                  <w:r>
                    <w:rPr>
                      <w:rFonts w:ascii="仿宋_GB2312" w:hAnsi="仿宋_GB2312" w:cs="仿宋_GB2312" w:eastAsia="仿宋_GB2312"/>
                      <w:sz w:val="19"/>
                      <w:color w:val="000000"/>
                    </w:rPr>
                    <w:t xml:space="preserve"> 2、分3节组装，每节3片，有效容积≥21.75m³；</w:t>
                  </w:r>
                  <w:r>
                    <w:br/>
                  </w:r>
                  <w:r>
                    <w:rPr>
                      <w:rFonts w:ascii="仿宋_GB2312" w:hAnsi="仿宋_GB2312" w:cs="仿宋_GB2312" w:eastAsia="仿宋_GB2312"/>
                      <w:sz w:val="19"/>
                      <w:color w:val="000000"/>
                    </w:rPr>
                    <w:t xml:space="preserve"> 3、支腿≥6组、横拉≥6组、斜拉≥12组；</w:t>
                  </w:r>
                  <w:r>
                    <w:br/>
                  </w:r>
                  <w:r>
                    <w:rPr>
                      <w:rFonts w:ascii="仿宋_GB2312" w:hAnsi="仿宋_GB2312" w:cs="仿宋_GB2312" w:eastAsia="仿宋_GB2312"/>
                      <w:sz w:val="19"/>
                      <w:color w:val="000000"/>
                    </w:rPr>
                    <w:t xml:space="preserve"> ★4、塔身板厚≥1.2mm，支腿板厚≥3mm；热镀锌层≥275g/㎡；耐久腐蚀；</w:t>
                  </w:r>
                  <w:r>
                    <w:br/>
                  </w:r>
                  <w:r>
                    <w:rPr>
                      <w:rFonts w:ascii="仿宋_GB2312" w:hAnsi="仿宋_GB2312" w:cs="仿宋_GB2312" w:eastAsia="仿宋_GB2312"/>
                      <w:sz w:val="19"/>
                      <w:color w:val="000000"/>
                    </w:rPr>
                    <w:t xml:space="preserve"> 5、适配粉碎机连续进料，提升产量、减少粉尘。</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玉米仓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★1、单次储料量≥3T，外形尺寸直径≥2.24m×高≥3.6m；</w:t>
                  </w:r>
                  <w:r>
                    <w:br/>
                  </w:r>
                  <w:r>
                    <w:rPr>
                      <w:rFonts w:ascii="仿宋_GB2312" w:hAnsi="仿宋_GB2312" w:cs="仿宋_GB2312" w:eastAsia="仿宋_GB2312"/>
                      <w:sz w:val="19"/>
                      <w:color w:val="000000"/>
                    </w:rPr>
                    <w:t xml:space="preserve"> 2、单节2片，有效容积≥6.15m³；</w:t>
                  </w:r>
                  <w:r>
                    <w:br/>
                  </w:r>
                  <w:r>
                    <w:rPr>
                      <w:rFonts w:ascii="仿宋_GB2312" w:hAnsi="仿宋_GB2312" w:cs="仿宋_GB2312" w:eastAsia="仿宋_GB2312"/>
                      <w:sz w:val="19"/>
                      <w:color w:val="000000"/>
                    </w:rPr>
                    <w:t xml:space="preserve"> 3、支腿≥4组、横拉≥4组；</w:t>
                  </w:r>
                  <w:r>
                    <w:br/>
                  </w:r>
                  <w:r>
                    <w:rPr>
                      <w:rFonts w:ascii="仿宋_GB2312" w:hAnsi="仿宋_GB2312" w:cs="仿宋_GB2312" w:eastAsia="仿宋_GB2312"/>
                      <w:sz w:val="19"/>
                      <w:color w:val="000000"/>
                    </w:rPr>
                    <w:t xml:space="preserve"> ★4、塔身板厚≥1.2mm，支腿板厚≥3mm；热镀锌层≥275g/㎡；耐久腐蚀。</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瓦斗提升机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★1、箕斗式垂直提升，碳钢机架；</w:t>
                  </w:r>
                  <w:r>
                    <w:br/>
                  </w:r>
                  <w:r>
                    <w:rPr>
                      <w:rFonts w:ascii="仿宋_GB2312" w:hAnsi="仿宋_GB2312" w:cs="仿宋_GB2312" w:eastAsia="仿宋_GB2312"/>
                      <w:sz w:val="19"/>
                      <w:color w:val="000000"/>
                    </w:rPr>
                    <w:t xml:space="preserve"> 2、总高≥8m，处理量≥10T/h；</w:t>
                  </w:r>
                  <w:r>
                    <w:br/>
                  </w:r>
                  <w:r>
                    <w:rPr>
                      <w:rFonts w:ascii="仿宋_GB2312" w:hAnsi="仿宋_GB2312" w:cs="仿宋_GB2312" w:eastAsia="仿宋_GB2312"/>
                      <w:sz w:val="19"/>
                      <w:color w:val="000000"/>
                    </w:rPr>
                    <w:t xml:space="preserve"> 3、提升带宽≥250mm，高强度耐磨橡胶带，高耐磨工程塑料箕斗；</w:t>
                  </w:r>
                  <w:r>
                    <w:br/>
                  </w:r>
                  <w:r>
                    <w:rPr>
                      <w:rFonts w:ascii="仿宋_GB2312" w:hAnsi="仿宋_GB2312" w:cs="仿宋_GB2312" w:eastAsia="仿宋_GB2312"/>
                      <w:sz w:val="19"/>
                      <w:color w:val="000000"/>
                    </w:rPr>
                    <w:t xml:space="preserve"> 4、密闭输送，减少扬尘。</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卸粮斗</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1、方锥体封闭式结构，碳钢材质喷塑处理，板厚≥2.75mm；</w:t>
                  </w:r>
                  <w:r>
                    <w:br/>
                  </w:r>
                  <w:r>
                    <w:rPr>
                      <w:rFonts w:ascii="仿宋_GB2312" w:hAnsi="仿宋_GB2312" w:cs="仿宋_GB2312" w:eastAsia="仿宋_GB2312"/>
                      <w:sz w:val="19"/>
                      <w:color w:val="000000"/>
                    </w:rPr>
                    <w:t xml:space="preserve"> ★2、外形尺寸长≥2m×宽≥2m；</w:t>
                  </w:r>
                  <w:r>
                    <w:br/>
                  </w:r>
                  <w:r>
                    <w:rPr>
                      <w:rFonts w:ascii="仿宋_GB2312" w:hAnsi="仿宋_GB2312" w:cs="仿宋_GB2312" w:eastAsia="仿宋_GB2312"/>
                      <w:sz w:val="19"/>
                      <w:color w:val="000000"/>
                    </w:rPr>
                    <w:t xml:space="preserve"> ★3、前置进料口配除铁装置；适配2-3T/H粉碎产能。</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8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水滴式粉碎机</w:t>
                  </w:r>
                </w:p>
              </w:tc>
              <w:tc>
                <w:tcPr>
                  <w:tcW w:type="dxa" w:w="163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★1、处理量2-3T/H，水滴型粉碎室；</w:t>
                  </w:r>
                  <w:r>
                    <w:br/>
                  </w:r>
                  <w:r>
                    <w:rPr>
                      <w:rFonts w:ascii="仿宋_GB2312" w:hAnsi="仿宋_GB2312" w:cs="仿宋_GB2312" w:eastAsia="仿宋_GB2312"/>
                      <w:sz w:val="19"/>
                      <w:color w:val="000000"/>
                    </w:rPr>
                    <w:t xml:space="preserve"> 2、进料口两侧装耐磨齿板；轴端补风装置，降低轴承温升；</w:t>
                  </w:r>
                  <w:r>
                    <w:br/>
                  </w:r>
                  <w:r>
                    <w:rPr>
                      <w:rFonts w:ascii="仿宋_GB2312" w:hAnsi="仿宋_GB2312" w:cs="仿宋_GB2312" w:eastAsia="仿宋_GB2312"/>
                      <w:sz w:val="19"/>
                      <w:color w:val="000000"/>
                    </w:rPr>
                    <w:t xml:space="preserve"> 3、双锤筛间隙、双转子配置，适配畜禽及水产饲料；筛网孔径3mm。</w:t>
                  </w:r>
                </w:p>
              </w:tc>
              <w:tc>
                <w:tcPr>
                  <w:tcW w:type="dxa" w:w="14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绞龙提升机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1、螺旋输送方式，覆盖原料出、小料进、干辅料出、混合机出、暂存仓出、粉碎机出等工位；</w:t>
                  </w:r>
                  <w:r>
                    <w:br/>
                  </w:r>
                  <w:r>
                    <w:rPr>
                      <w:rFonts w:ascii="仿宋_GB2312" w:hAnsi="仿宋_GB2312" w:cs="仿宋_GB2312" w:eastAsia="仿宋_GB2312"/>
                      <w:sz w:val="19"/>
                      <w:color w:val="000000"/>
                    </w:rPr>
                    <w:t xml:space="preserve"> 2、管壁厚≥3mm，叶片内厚≥5mm、外厚≥3mm；</w:t>
                  </w:r>
                  <w:r>
                    <w:br/>
                  </w:r>
                  <w:r>
                    <w:rPr>
                      <w:rFonts w:ascii="仿宋_GB2312" w:hAnsi="仿宋_GB2312" w:cs="仿宋_GB2312" w:eastAsia="仿宋_GB2312"/>
                      <w:sz w:val="19"/>
                      <w:color w:val="000000"/>
                    </w:rPr>
                    <w:t xml:space="preserve"> 3、密闭输送，无洒落。</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绞龙提升机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1、螺旋输送方式，适配小料进料工位；</w:t>
                  </w:r>
                  <w:r>
                    <w:br/>
                  </w:r>
                  <w:r>
                    <w:rPr>
                      <w:rFonts w:ascii="仿宋_GB2312" w:hAnsi="仿宋_GB2312" w:cs="仿宋_GB2312" w:eastAsia="仿宋_GB2312"/>
                      <w:sz w:val="19"/>
                      <w:color w:val="000000"/>
                    </w:rPr>
                    <w:t xml:space="preserve"> 2、管壁厚≥3mm，叶片内厚≥5mm、外厚≥3mm；</w:t>
                  </w:r>
                  <w:r>
                    <w:br/>
                  </w:r>
                  <w:r>
                    <w:rPr>
                      <w:rFonts w:ascii="仿宋_GB2312" w:hAnsi="仿宋_GB2312" w:cs="仿宋_GB2312" w:eastAsia="仿宋_GB2312"/>
                      <w:sz w:val="19"/>
                      <w:color w:val="000000"/>
                    </w:rPr>
                    <w:t xml:space="preserve"> 3、结构紧凑，定量输送精准。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除尘风机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1、离心式除尘风机；</w:t>
                  </w:r>
                  <w:r>
                    <w:br/>
                  </w:r>
                  <w:r>
                    <w:rPr>
                      <w:rFonts w:ascii="仿宋_GB2312" w:hAnsi="仿宋_GB2312" w:cs="仿宋_GB2312" w:eastAsia="仿宋_GB2312"/>
                      <w:sz w:val="20"/>
                      <w:color w:val="000000"/>
                    </w:rPr>
                    <w:t xml:space="preserve"> 2、风量大、风压稳定、噪音低；</w:t>
                  </w:r>
                  <w:r>
                    <w:br/>
                  </w:r>
                  <w:r>
                    <w:rPr>
                      <w:rFonts w:ascii="仿宋_GB2312" w:hAnsi="仿宋_GB2312" w:cs="仿宋_GB2312" w:eastAsia="仿宋_GB2312"/>
                      <w:sz w:val="20"/>
                      <w:color w:val="000000"/>
                    </w:rPr>
                    <w:t xml:space="preserve"> 3、适配粉碎、输送工序扬尘收集；</w:t>
                  </w:r>
                  <w:r>
                    <w:br/>
                  </w:r>
                  <w:r>
                    <w:rPr>
                      <w:rFonts w:ascii="仿宋_GB2312" w:hAnsi="仿宋_GB2312" w:cs="仿宋_GB2312" w:eastAsia="仿宋_GB2312"/>
                      <w:sz w:val="20"/>
                      <w:color w:val="000000"/>
                    </w:rPr>
                    <w:t xml:space="preserve"> ★4、处理风量 ≥11000</w:t>
                  </w:r>
                  <w:r>
                    <w:rPr>
                      <w:rFonts w:ascii="仿宋_GB2312" w:hAnsi="仿宋_GB2312" w:cs="仿宋_GB2312" w:eastAsia="仿宋_GB2312"/>
                      <w:sz w:val="20"/>
                      <w:color w:val="000000"/>
                    </w:rPr>
                    <w:t>‑</w:t>
                  </w:r>
                  <w:r>
                    <w:rPr>
                      <w:rFonts w:ascii="仿宋_GB2312" w:hAnsi="仿宋_GB2312" w:cs="仿宋_GB2312" w:eastAsia="仿宋_GB2312"/>
                      <w:sz w:val="20"/>
                      <w:color w:val="000000"/>
                    </w:rPr>
                    <w:t>14000 m³/h；</w:t>
                  </w:r>
                  <w:r>
                    <w:br/>
                  </w:r>
                  <w:r>
                    <w:rPr>
                      <w:rFonts w:ascii="仿宋_GB2312" w:hAnsi="仿宋_GB2312" w:cs="仿宋_GB2312" w:eastAsia="仿宋_GB2312"/>
                      <w:sz w:val="20"/>
                      <w:color w:val="000000"/>
                    </w:rPr>
                    <w:t xml:space="preserve"> ★5、噪音≤85dB(A)；</w:t>
                  </w:r>
                  <w:r>
                    <w:br/>
                  </w:r>
                  <w:r>
                    <w:rPr>
                      <w:rFonts w:ascii="仿宋_GB2312" w:hAnsi="仿宋_GB2312" w:cs="仿宋_GB2312" w:eastAsia="仿宋_GB2312"/>
                      <w:sz w:val="20"/>
                      <w:color w:val="000000"/>
                    </w:rPr>
                    <w:t xml:space="preserve"> ★6、符合《工业企业厂界环境噪声排放标准》GB12348-2008的要求。</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单轴双螺旋混合机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1、外形尺寸≥4230×1720×2720mm；</w:t>
                  </w:r>
                  <w:r>
                    <w:br/>
                  </w:r>
                  <w:r>
                    <w:rPr>
                      <w:rFonts w:ascii="仿宋_GB2312" w:hAnsi="仿宋_GB2312" w:cs="仿宋_GB2312" w:eastAsia="仿宋_GB2312"/>
                      <w:sz w:val="19"/>
                      <w:color w:val="000000"/>
                    </w:rPr>
                    <w:t xml:space="preserve"> ★2、22KW电机+减速机，减速机输出扭矩及传动比满足整机混合驱动要求；</w:t>
                  </w:r>
                  <w:r>
                    <w:br/>
                  </w:r>
                  <w:r>
                    <w:rPr>
                      <w:rFonts w:ascii="仿宋_GB2312" w:hAnsi="仿宋_GB2312" w:cs="仿宋_GB2312" w:eastAsia="仿宋_GB2312"/>
                      <w:sz w:val="19"/>
                      <w:color w:val="000000"/>
                    </w:rPr>
                    <w:t xml:space="preserve"> 3、桶身板厚≥3mm，堵头≥8mm，叶片≥8mm，槽钢支腿；</w:t>
                  </w:r>
                  <w:r>
                    <w:br/>
                  </w:r>
                  <w:r>
                    <w:rPr>
                      <w:rFonts w:ascii="仿宋_GB2312" w:hAnsi="仿宋_GB2312" w:cs="仿宋_GB2312" w:eastAsia="仿宋_GB2312"/>
                      <w:sz w:val="19"/>
                      <w:color w:val="000000"/>
                    </w:rPr>
                    <w:t xml:space="preserve"> 4、单轴双螺旋搅拌，混合均匀无死角。</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料位器</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1、适配料塔、储料仓物料高度实时计量；</w:t>
                  </w:r>
                  <w:r>
                    <w:br/>
                  </w:r>
                  <w:r>
                    <w:rPr>
                      <w:rFonts w:ascii="仿宋_GB2312" w:hAnsi="仿宋_GB2312" w:cs="仿宋_GB2312" w:eastAsia="仿宋_GB2312"/>
                      <w:sz w:val="19"/>
                      <w:color w:val="000000"/>
                    </w:rPr>
                    <w:t xml:space="preserve"> ★2、灵敏度高，支持缺料、满料预警；</w:t>
                  </w:r>
                  <w:r>
                    <w:br/>
                  </w:r>
                  <w:r>
                    <w:rPr>
                      <w:rFonts w:ascii="仿宋_GB2312" w:hAnsi="仿宋_GB2312" w:cs="仿宋_GB2312" w:eastAsia="仿宋_GB2312"/>
                      <w:sz w:val="19"/>
                      <w:color w:val="000000"/>
                    </w:rPr>
                    <w:t xml:space="preserve"> 3、适配颗粒、粉状、秸秆碎屑等多种物料；</w:t>
                  </w:r>
                  <w:r>
                    <w:br/>
                  </w:r>
                  <w:r>
                    <w:rPr>
                      <w:rFonts w:ascii="仿宋_GB2312" w:hAnsi="仿宋_GB2312" w:cs="仿宋_GB2312" w:eastAsia="仿宋_GB2312"/>
                      <w:sz w:val="19"/>
                      <w:color w:val="000000"/>
                    </w:rPr>
                    <w:t xml:space="preserve"> 4、防水防尘，抗干扰。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称重传感器</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1、覆盖原料仓、成品仓、豆粕、油渣、混合机、黄贮、干麦草、药渣、豆渣、酒糟、菌渣、果渣、暂存仓等工位；</w:t>
                  </w:r>
                  <w:r>
                    <w:br/>
                  </w:r>
                  <w:r>
                    <w:rPr>
                      <w:rFonts w:ascii="仿宋_GB2312" w:hAnsi="仿宋_GB2312" w:cs="仿宋_GB2312" w:eastAsia="仿宋_GB2312"/>
                      <w:sz w:val="19"/>
                      <w:color w:val="000000"/>
                    </w:rPr>
                    <w:t xml:space="preserve"> 2、高精度计量，支持数据实时传输，对接电控系统；</w:t>
                  </w:r>
                  <w:r>
                    <w:br/>
                  </w:r>
                  <w:r>
                    <w:rPr>
                      <w:rFonts w:ascii="仿宋_GB2312" w:hAnsi="仿宋_GB2312" w:cs="仿宋_GB2312" w:eastAsia="仿宋_GB2312"/>
                      <w:sz w:val="19"/>
                      <w:color w:val="000000"/>
                    </w:rPr>
                    <w:t xml:space="preserve"> 3、防水防尘耐磨损；</w:t>
                  </w:r>
                  <w:r>
                    <w:br/>
                  </w:r>
                  <w:r>
                    <w:rPr>
                      <w:rFonts w:ascii="仿宋_GB2312" w:hAnsi="仿宋_GB2312" w:cs="仿宋_GB2312" w:eastAsia="仿宋_GB2312"/>
                      <w:sz w:val="19"/>
                      <w:color w:val="000000"/>
                    </w:rPr>
                    <w:t xml:space="preserve"> ★4、单支最大称量 5000kg（5吨） ；</w:t>
                  </w:r>
                  <w:r>
                    <w:br/>
                  </w:r>
                  <w:r>
                    <w:rPr>
                      <w:rFonts w:ascii="仿宋_GB2312" w:hAnsi="仿宋_GB2312" w:cs="仿宋_GB2312" w:eastAsia="仿宋_GB2312"/>
                      <w:sz w:val="19"/>
                      <w:color w:val="000000"/>
                    </w:rPr>
                    <w:t xml:space="preserve"> ★5、分度值 2kg ；</w:t>
                  </w:r>
                  <w:r>
                    <w:br/>
                  </w:r>
                  <w:r>
                    <w:rPr>
                      <w:rFonts w:ascii="仿宋_GB2312" w:hAnsi="仿宋_GB2312" w:cs="仿宋_GB2312" w:eastAsia="仿宋_GB2312"/>
                      <w:sz w:val="19"/>
                      <w:color w:val="000000"/>
                    </w:rPr>
                    <w:t xml:space="preserve"> ★6、 称量综合误差 ≤±0.5%FS（计量）。</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拨口垂料单旋仓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1、外形尺寸≥2500×1500×2000mm；</w:t>
                  </w:r>
                  <w:r>
                    <w:br/>
                  </w:r>
                  <w:r>
                    <w:rPr>
                      <w:rFonts w:ascii="仿宋_GB2312" w:hAnsi="仿宋_GB2312" w:cs="仿宋_GB2312" w:eastAsia="仿宋_GB2312"/>
                      <w:sz w:val="19"/>
                      <w:color w:val="000000"/>
                    </w:rPr>
                    <w:t xml:space="preserve"> ★2、配备电机功率≥5.5KW，集成称重计量；</w:t>
                  </w:r>
                  <w:r>
                    <w:br/>
                  </w:r>
                  <w:r>
                    <w:rPr>
                      <w:rFonts w:ascii="仿宋_GB2312" w:hAnsi="仿宋_GB2312" w:cs="仿宋_GB2312" w:eastAsia="仿宋_GB2312"/>
                      <w:sz w:val="19"/>
                      <w:color w:val="000000"/>
                    </w:rPr>
                    <w:t xml:space="preserve"> 3、箱体板厚≥3mm，底部绞龙叶片≥3mm；</w:t>
                  </w:r>
                  <w:r>
                    <w:br/>
                  </w:r>
                  <w:r>
                    <w:rPr>
                      <w:rFonts w:ascii="仿宋_GB2312" w:hAnsi="仿宋_GB2312" w:cs="仿宋_GB2312" w:eastAsia="仿宋_GB2312"/>
                      <w:sz w:val="19"/>
                      <w:color w:val="000000"/>
                    </w:rPr>
                    <w:t xml:space="preserve"> 4、单螺旋下料，均匀无堵料。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拨口垂料双旋仓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★1、外形尺寸≥2500×2000×2000mm；配备电机功率≥7.5KW，集成称重计量；</w:t>
                  </w:r>
                  <w:r>
                    <w:br/>
                  </w:r>
                  <w:r>
                    <w:rPr>
                      <w:rFonts w:ascii="仿宋_GB2312" w:hAnsi="仿宋_GB2312" w:cs="仿宋_GB2312" w:eastAsia="仿宋_GB2312"/>
                      <w:sz w:val="19"/>
                      <w:color w:val="000000"/>
                    </w:rPr>
                    <w:t xml:space="preserve"> 2、箱体板厚≥3mm，底部绞龙接触物料部位为不锈钢，厚≥3mm；</w:t>
                  </w:r>
                  <w:r>
                    <w:br/>
                  </w:r>
                  <w:r>
                    <w:rPr>
                      <w:rFonts w:ascii="仿宋_GB2312" w:hAnsi="仿宋_GB2312" w:cs="仿宋_GB2312" w:eastAsia="仿宋_GB2312"/>
                      <w:sz w:val="19"/>
                      <w:color w:val="000000"/>
                    </w:rPr>
                    <w:t xml:space="preserve"> 3、双螺旋同步下料，效率高、分散均匀。</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皮带计量称</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★1、长度≥3m，带宽≥400mm；</w:t>
                  </w:r>
                  <w:r>
                    <w:br/>
                  </w:r>
                  <w:r>
                    <w:rPr>
                      <w:rFonts w:ascii="仿宋_GB2312" w:hAnsi="仿宋_GB2312" w:cs="仿宋_GB2312" w:eastAsia="仿宋_GB2312"/>
                      <w:sz w:val="19"/>
                      <w:color w:val="000000"/>
                    </w:rPr>
                    <w:t xml:space="preserve"> 2、碳钢机架，人字纹耐磨橡胶皮带；</w:t>
                  </w:r>
                  <w:r>
                    <w:br/>
                  </w:r>
                  <w:r>
                    <w:rPr>
                      <w:rFonts w:ascii="仿宋_GB2312" w:hAnsi="仿宋_GB2312" w:cs="仿宋_GB2312" w:eastAsia="仿宋_GB2312"/>
                      <w:sz w:val="19"/>
                      <w:color w:val="000000"/>
                    </w:rPr>
                    <w:t xml:space="preserve"> 3、独立计量控制系统，可单独出料计量，不受前端粗料系统影响；</w:t>
                  </w:r>
                  <w:r>
                    <w:br/>
                  </w:r>
                  <w:r>
                    <w:rPr>
                      <w:rFonts w:ascii="仿宋_GB2312" w:hAnsi="仿宋_GB2312" w:cs="仿宋_GB2312" w:eastAsia="仿宋_GB2312"/>
                      <w:sz w:val="19"/>
                      <w:color w:val="000000"/>
                    </w:rPr>
                    <w:t xml:space="preserve"> 4、计量精度高，数据可实时记录。</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干草暂存仓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1、外形尺寸≥5000×2700×2000mm；</w:t>
                  </w:r>
                  <w:r>
                    <w:br/>
                  </w:r>
                  <w:r>
                    <w:rPr>
                      <w:rFonts w:ascii="仿宋_GB2312" w:hAnsi="仿宋_GB2312" w:cs="仿宋_GB2312" w:eastAsia="仿宋_GB2312"/>
                      <w:sz w:val="19"/>
                      <w:color w:val="000000"/>
                    </w:rPr>
                    <w:t xml:space="preserve"> ★2、配备电机功率≥11KW+减速机，减速机输出扭矩满足链板出料驱动要求；</w:t>
                  </w:r>
                  <w:r>
                    <w:br/>
                  </w:r>
                  <w:r>
                    <w:rPr>
                      <w:rFonts w:ascii="仿宋_GB2312" w:hAnsi="仿宋_GB2312" w:cs="仿宋_GB2312" w:eastAsia="仿宋_GB2312"/>
                      <w:sz w:val="19"/>
                      <w:color w:val="000000"/>
                    </w:rPr>
                    <w:t xml:space="preserve"> 3、链板出料，仓体板厚≥3mm，主架≥5mm；</w:t>
                  </w:r>
                  <w:r>
                    <w:br/>
                  </w:r>
                  <w:r>
                    <w:rPr>
                      <w:rFonts w:ascii="仿宋_GB2312" w:hAnsi="仿宋_GB2312" w:cs="仿宋_GB2312" w:eastAsia="仿宋_GB2312"/>
                      <w:sz w:val="19"/>
                      <w:color w:val="000000"/>
                    </w:rPr>
                    <w:t xml:space="preserve"> 4、加重型工业链条，链板厚≥5mm；</w:t>
                  </w:r>
                  <w:r>
                    <w:br/>
                  </w:r>
                  <w:r>
                    <w:rPr>
                      <w:rFonts w:ascii="仿宋_GB2312" w:hAnsi="仿宋_GB2312" w:cs="仿宋_GB2312" w:eastAsia="仿宋_GB2312"/>
                      <w:sz w:val="19"/>
                      <w:color w:val="000000"/>
                    </w:rPr>
                    <w:t xml:space="preserve"> 5、集成称重计量。</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运输皮带机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1、长度20m（±10mm），带宽1000mm（±2mm），立板高30mm（±1mm）；</w:t>
                  </w:r>
                  <w:r>
                    <w:br/>
                  </w:r>
                  <w:r>
                    <w:rPr>
                      <w:rFonts w:ascii="仿宋_GB2312" w:hAnsi="仿宋_GB2312" w:cs="仿宋_GB2312" w:eastAsia="仿宋_GB2312"/>
                      <w:sz w:val="19"/>
                      <w:color w:val="000000"/>
                    </w:rPr>
                    <w:t xml:space="preserve"> 2、碳钢一次成型支架，挡槽板高≥10cm、厚≥3mm；</w:t>
                  </w:r>
                  <w:r>
                    <w:br/>
                  </w:r>
                  <w:r>
                    <w:rPr>
                      <w:rFonts w:ascii="仿宋_GB2312" w:hAnsi="仿宋_GB2312" w:cs="仿宋_GB2312" w:eastAsia="仿宋_GB2312"/>
                      <w:sz w:val="19"/>
                      <w:color w:val="000000"/>
                    </w:rPr>
                    <w:t xml:space="preserve"> 3、矿山加重型托辊；</w:t>
                  </w:r>
                  <w:r>
                    <w:br/>
                  </w:r>
                  <w:r>
                    <w:rPr>
                      <w:rFonts w:ascii="仿宋_GB2312" w:hAnsi="仿宋_GB2312" w:cs="仿宋_GB2312" w:eastAsia="仿宋_GB2312"/>
                      <w:sz w:val="19"/>
                      <w:color w:val="000000"/>
                    </w:rPr>
                    <w:t xml:space="preserve"> 4、人字纹耐磨橡胶皮带；</w:t>
                  </w:r>
                  <w:r>
                    <w:br/>
                  </w:r>
                  <w:r>
                    <w:rPr>
                      <w:rFonts w:ascii="仿宋_GB2312" w:hAnsi="仿宋_GB2312" w:cs="仿宋_GB2312" w:eastAsia="仿宋_GB2312"/>
                      <w:sz w:val="19"/>
                      <w:color w:val="000000"/>
                    </w:rPr>
                    <w:t xml:space="preserve"> ★5、配备电机功率≥11KW+减速机，减速机输出扭矩满足整机驱动要求。</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运输皮带机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1、长度8m（±4mm），带宽1000mm（±2mm），立板高10mm（±1mm）；</w:t>
                  </w:r>
                  <w:r>
                    <w:br/>
                  </w:r>
                  <w:r>
                    <w:rPr>
                      <w:rFonts w:ascii="仿宋_GB2312" w:hAnsi="仿宋_GB2312" w:cs="仿宋_GB2312" w:eastAsia="仿宋_GB2312"/>
                      <w:sz w:val="19"/>
                      <w:color w:val="000000"/>
                    </w:rPr>
                    <w:t xml:space="preserve"> 2、碳钢一次成型支架，挡槽板高≥10cm、厚≥3mm；</w:t>
                  </w:r>
                  <w:r>
                    <w:br/>
                  </w:r>
                  <w:r>
                    <w:rPr>
                      <w:rFonts w:ascii="仿宋_GB2312" w:hAnsi="仿宋_GB2312" w:cs="仿宋_GB2312" w:eastAsia="仿宋_GB2312"/>
                      <w:sz w:val="19"/>
                      <w:color w:val="000000"/>
                    </w:rPr>
                    <w:t xml:space="preserve"> 3、加重型托辊；</w:t>
                  </w:r>
                  <w:r>
                    <w:br/>
                  </w:r>
                  <w:r>
                    <w:rPr>
                      <w:rFonts w:ascii="仿宋_GB2312" w:hAnsi="仿宋_GB2312" w:cs="仿宋_GB2312" w:eastAsia="仿宋_GB2312"/>
                      <w:sz w:val="19"/>
                      <w:color w:val="000000"/>
                    </w:rPr>
                    <w:t xml:space="preserve"> 4、人字纹耐磨橡胶皮带；</w:t>
                  </w:r>
                  <w:r>
                    <w:br/>
                  </w:r>
                  <w:r>
                    <w:rPr>
                      <w:rFonts w:ascii="仿宋_GB2312" w:hAnsi="仿宋_GB2312" w:cs="仿宋_GB2312" w:eastAsia="仿宋_GB2312"/>
                      <w:sz w:val="19"/>
                      <w:color w:val="000000"/>
                    </w:rPr>
                    <w:t xml:space="preserve"> ★5、配备电机功率≥3KW。</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运输皮带机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1、长度6m（±5mm），带宽1000mm（±2mm）；</w:t>
                  </w:r>
                  <w:r>
                    <w:br/>
                  </w:r>
                  <w:r>
                    <w:rPr>
                      <w:rFonts w:ascii="仿宋_GB2312" w:hAnsi="仿宋_GB2312" w:cs="仿宋_GB2312" w:eastAsia="仿宋_GB2312"/>
                      <w:sz w:val="19"/>
                      <w:color w:val="000000"/>
                    </w:rPr>
                    <w:t xml:space="preserve"> 2、碳钢一次成型支架，挡槽板高≥10cm、厚≥3mm；</w:t>
                  </w:r>
                  <w:r>
                    <w:br/>
                  </w:r>
                  <w:r>
                    <w:rPr>
                      <w:rFonts w:ascii="仿宋_GB2312" w:hAnsi="仿宋_GB2312" w:cs="仿宋_GB2312" w:eastAsia="仿宋_GB2312"/>
                      <w:sz w:val="19"/>
                      <w:color w:val="000000"/>
                    </w:rPr>
                    <w:t xml:space="preserve"> 3、加重型托辊；</w:t>
                  </w:r>
                  <w:r>
                    <w:br/>
                  </w:r>
                  <w:r>
                    <w:rPr>
                      <w:rFonts w:ascii="仿宋_GB2312" w:hAnsi="仿宋_GB2312" w:cs="仿宋_GB2312" w:eastAsia="仿宋_GB2312"/>
                      <w:sz w:val="19"/>
                      <w:color w:val="000000"/>
                    </w:rPr>
                    <w:t xml:space="preserve"> 4、人字纹耐磨橡胶皮带；</w:t>
                  </w:r>
                  <w:r>
                    <w:br/>
                  </w:r>
                  <w:r>
                    <w:rPr>
                      <w:rFonts w:ascii="仿宋_GB2312" w:hAnsi="仿宋_GB2312" w:cs="仿宋_GB2312" w:eastAsia="仿宋_GB2312"/>
                      <w:sz w:val="19"/>
                      <w:color w:val="000000"/>
                    </w:rPr>
                    <w:t xml:space="preserve"> ★5、配备电机功率≥3KW。</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运输皮带机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1、长度8m（±5mm），带宽1000mm（±2mm）；</w:t>
                  </w:r>
                  <w:r>
                    <w:br/>
                  </w:r>
                  <w:r>
                    <w:rPr>
                      <w:rFonts w:ascii="仿宋_GB2312" w:hAnsi="仿宋_GB2312" w:cs="仿宋_GB2312" w:eastAsia="仿宋_GB2312"/>
                      <w:sz w:val="19"/>
                      <w:color w:val="000000"/>
                    </w:rPr>
                    <w:t xml:space="preserve"> 2、碳钢一次成型支架，挡槽板高≥10cm、厚≥3mm；</w:t>
                  </w:r>
                  <w:r>
                    <w:br/>
                  </w:r>
                  <w:r>
                    <w:rPr>
                      <w:rFonts w:ascii="仿宋_GB2312" w:hAnsi="仿宋_GB2312" w:cs="仿宋_GB2312" w:eastAsia="仿宋_GB2312"/>
                      <w:sz w:val="19"/>
                      <w:color w:val="000000"/>
                    </w:rPr>
                    <w:t xml:space="preserve"> 3、加重型托辊；</w:t>
                  </w:r>
                  <w:r>
                    <w:br/>
                  </w:r>
                  <w:r>
                    <w:rPr>
                      <w:rFonts w:ascii="仿宋_GB2312" w:hAnsi="仿宋_GB2312" w:cs="仿宋_GB2312" w:eastAsia="仿宋_GB2312"/>
                      <w:sz w:val="19"/>
                      <w:color w:val="000000"/>
                    </w:rPr>
                    <w:t xml:space="preserve"> 4、人字纹耐磨橡胶皮带；</w:t>
                  </w:r>
                  <w:r>
                    <w:br/>
                  </w:r>
                  <w:r>
                    <w:rPr>
                      <w:rFonts w:ascii="仿宋_GB2312" w:hAnsi="仿宋_GB2312" w:cs="仿宋_GB2312" w:eastAsia="仿宋_GB2312"/>
                      <w:sz w:val="19"/>
                      <w:color w:val="000000"/>
                    </w:rPr>
                    <w:t xml:space="preserve"> ★5、配备电机功率≥3KW。</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吨包压块机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1、液压驱动，工作压力20-25MPa；</w:t>
                  </w:r>
                  <w:r>
                    <w:br/>
                  </w:r>
                  <w:r>
                    <w:rPr>
                      <w:rFonts w:ascii="仿宋_GB2312" w:hAnsi="仿宋_GB2312" w:cs="仿宋_GB2312" w:eastAsia="仿宋_GB2312"/>
                      <w:sz w:val="19"/>
                      <w:color w:val="000000"/>
                    </w:rPr>
                    <w:t xml:space="preserve"> ★2、出包尺寸≥900×900×1100mm，产量8-20块/h；</w:t>
                  </w:r>
                  <w:r>
                    <w:br/>
                  </w:r>
                  <w:r>
                    <w:rPr>
                      <w:rFonts w:ascii="仿宋_GB2312" w:hAnsi="仿宋_GB2312" w:cs="仿宋_GB2312" w:eastAsia="仿宋_GB2312"/>
                      <w:sz w:val="19"/>
                      <w:color w:val="000000"/>
                    </w:rPr>
                    <w:t xml:space="preserve"> 3、下压缸φ140×2行程90mm，推包缸φ200行程1100mm；</w:t>
                  </w:r>
                  <w:r>
                    <w:br/>
                  </w:r>
                  <w:r>
                    <w:rPr>
                      <w:rFonts w:ascii="仿宋_GB2312" w:hAnsi="仿宋_GB2312" w:cs="仿宋_GB2312" w:eastAsia="仿宋_GB2312"/>
                      <w:sz w:val="19"/>
                      <w:color w:val="000000"/>
                    </w:rPr>
                    <w:t xml:space="preserve"> 4、钢板厚≥10mm，主加强筋≥20mm；</w:t>
                  </w:r>
                  <w:r>
                    <w:br/>
                  </w:r>
                  <w:r>
                    <w:rPr>
                      <w:rFonts w:ascii="仿宋_GB2312" w:hAnsi="仿宋_GB2312" w:cs="仿宋_GB2312" w:eastAsia="仿宋_GB2312"/>
                      <w:sz w:val="19"/>
                      <w:color w:val="000000"/>
                    </w:rPr>
                    <w:t xml:space="preserve"> 5、柱塞泵；</w:t>
                  </w:r>
                  <w:r>
                    <w:br/>
                  </w:r>
                  <w:r>
                    <w:rPr>
                      <w:rFonts w:ascii="仿宋_GB2312" w:hAnsi="仿宋_GB2312" w:cs="仿宋_GB2312" w:eastAsia="仿宋_GB2312"/>
                      <w:sz w:val="19"/>
                      <w:color w:val="000000"/>
                    </w:rPr>
                    <w:t xml:space="preserve"> 6、油箱≥400L，风冷或水冷；</w:t>
                  </w:r>
                  <w:r>
                    <w:br/>
                  </w:r>
                  <w:r>
                    <w:rPr>
                      <w:rFonts w:ascii="仿宋_GB2312" w:hAnsi="仿宋_GB2312" w:cs="仿宋_GB2312" w:eastAsia="仿宋_GB2312"/>
                      <w:sz w:val="19"/>
                      <w:color w:val="000000"/>
                    </w:rPr>
                    <w:t xml:space="preserve"> 7、手动控制，可联动布料器与皮带机。</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分料仓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1、有效容积≥10m³；</w:t>
                  </w:r>
                  <w:r>
                    <w:br/>
                  </w:r>
                  <w:r>
                    <w:rPr>
                      <w:rFonts w:ascii="仿宋_GB2312" w:hAnsi="仿宋_GB2312" w:cs="仿宋_GB2312" w:eastAsia="仿宋_GB2312"/>
                      <w:sz w:val="19"/>
                      <w:color w:val="000000"/>
                    </w:rPr>
                    <w:t xml:space="preserve"> ★2、配≥7.5KW+≥4KW双驱动电机；</w:t>
                  </w:r>
                  <w:r>
                    <w:br/>
                  </w:r>
                  <w:r>
                    <w:rPr>
                      <w:rFonts w:ascii="仿宋_GB2312" w:hAnsi="仿宋_GB2312" w:cs="仿宋_GB2312" w:eastAsia="仿宋_GB2312"/>
                      <w:sz w:val="19"/>
                      <w:color w:val="000000"/>
                    </w:rPr>
                    <w:t xml:space="preserve"> 3、仓体钢板厚≥4mm；</w:t>
                  </w:r>
                  <w:r>
                    <w:br/>
                  </w:r>
                  <w:r>
                    <w:rPr>
                      <w:rFonts w:ascii="仿宋_GB2312" w:hAnsi="仿宋_GB2312" w:cs="仿宋_GB2312" w:eastAsia="仿宋_GB2312"/>
                      <w:sz w:val="19"/>
                      <w:color w:val="000000"/>
                    </w:rPr>
                    <w:t xml:space="preserve"> 4、下料通畅无堵料，实现缓存、均匀分料、定量配料。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全混合日粮制备机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★1、有效搅拌容积≥25m³；</w:t>
                  </w:r>
                  <w:r>
                    <w:br/>
                  </w:r>
                  <w:r>
                    <w:rPr>
                      <w:rFonts w:ascii="仿宋_GB2312" w:hAnsi="仿宋_GB2312" w:cs="仿宋_GB2312" w:eastAsia="仿宋_GB2312"/>
                      <w:sz w:val="19"/>
                      <w:color w:val="000000"/>
                    </w:rPr>
                    <w:t xml:space="preserve"> 2、耐磨钢板材质，塔螺型角刀混合结构；</w:t>
                  </w:r>
                  <w:r>
                    <w:br/>
                  </w:r>
                  <w:r>
                    <w:rPr>
                      <w:rFonts w:ascii="仿宋_GB2312" w:hAnsi="仿宋_GB2312" w:cs="仿宋_GB2312" w:eastAsia="仿宋_GB2312"/>
                      <w:sz w:val="19"/>
                      <w:color w:val="000000"/>
                    </w:rPr>
                    <w:t xml:space="preserve"> ★3、配双≥37KW电机+高精度减速机，减速机输出扭矩及传动比满足整机混合驱动要求；</w:t>
                  </w:r>
                  <w:r>
                    <w:br/>
                  </w:r>
                  <w:r>
                    <w:rPr>
                      <w:rFonts w:ascii="仿宋_GB2312" w:hAnsi="仿宋_GB2312" w:cs="仿宋_GB2312" w:eastAsia="仿宋_GB2312"/>
                      <w:sz w:val="19"/>
                      <w:color w:val="000000"/>
                    </w:rPr>
                    <w:t xml:space="preserve"> 4、箱体内不锈钢内衬高度≥0.6m，螺旋叶片边缘不锈钢包边≥10cm；</w:t>
                  </w:r>
                  <w:r>
                    <w:br/>
                  </w:r>
                  <w:r>
                    <w:rPr>
                      <w:rFonts w:ascii="仿宋_GB2312" w:hAnsi="仿宋_GB2312" w:cs="仿宋_GB2312" w:eastAsia="仿宋_GB2312"/>
                      <w:sz w:val="19"/>
                      <w:color w:val="000000"/>
                    </w:rPr>
                    <w:t xml:space="preserve"> 5、箱体壁厚≥8mm，底板≥20mm；</w:t>
                  </w:r>
                  <w:r>
                    <w:br/>
                  </w:r>
                  <w:r>
                    <w:rPr>
                      <w:rFonts w:ascii="仿宋_GB2312" w:hAnsi="仿宋_GB2312" w:cs="仿宋_GB2312" w:eastAsia="仿宋_GB2312"/>
                      <w:sz w:val="19"/>
                      <w:color w:val="000000"/>
                    </w:rPr>
                    <w:t xml:space="preserve"> 6、PLC电控系统，一级+二级电柜，可与上下游软硬件对接。</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电控柜控制系统</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★1、模块化PLC中心控制，支持配方储存/调取/修改；</w:t>
                  </w:r>
                  <w:r>
                    <w:br/>
                  </w:r>
                  <w:r>
                    <w:rPr>
                      <w:rFonts w:ascii="仿宋_GB2312" w:hAnsi="仿宋_GB2312" w:cs="仿宋_GB2312" w:eastAsia="仿宋_GB2312"/>
                      <w:sz w:val="19"/>
                      <w:color w:val="000000"/>
                    </w:rPr>
                    <w:t xml:space="preserve"> 2、PC端输入配方，自动定量添加原料，单料完成自动跳转；</w:t>
                  </w:r>
                  <w:r>
                    <w:br/>
                  </w:r>
                  <w:r>
                    <w:rPr>
                      <w:rFonts w:ascii="仿宋_GB2312" w:hAnsi="仿宋_GB2312" w:cs="仿宋_GB2312" w:eastAsia="仿宋_GB2312"/>
                      <w:sz w:val="19"/>
                      <w:color w:val="000000"/>
                    </w:rPr>
                    <w:t xml:space="preserve"> 3、搅拌完成声光报警，支持装车/打包流程切换；</w:t>
                  </w:r>
                  <w:r>
                    <w:br/>
                  </w:r>
                  <w:r>
                    <w:rPr>
                      <w:rFonts w:ascii="仿宋_GB2312" w:hAnsi="仿宋_GB2312" w:cs="仿宋_GB2312" w:eastAsia="仿宋_GB2312"/>
                      <w:sz w:val="19"/>
                      <w:color w:val="000000"/>
                    </w:rPr>
                    <w:t xml:space="preserve"> 4、缺料/满料自动预警；</w:t>
                  </w:r>
                  <w:r>
                    <w:br/>
                  </w:r>
                  <w:r>
                    <w:rPr>
                      <w:rFonts w:ascii="仿宋_GB2312" w:hAnsi="仿宋_GB2312" w:cs="仿宋_GB2312" w:eastAsia="仿宋_GB2312"/>
                      <w:sz w:val="19"/>
                      <w:color w:val="000000"/>
                    </w:rPr>
                    <w:t xml:space="preserve"> 5、动力基业箱500×1000×1800mm（参考尺寸）碳钢喷塑；</w:t>
                  </w:r>
                  <w:r>
                    <w:br/>
                  </w:r>
                  <w:r>
                    <w:rPr>
                      <w:rFonts w:ascii="仿宋_GB2312" w:hAnsi="仿宋_GB2312" w:cs="仿宋_GB2312" w:eastAsia="仿宋_GB2312"/>
                      <w:sz w:val="19"/>
                      <w:color w:val="000000"/>
                    </w:rPr>
                    <w:t xml:space="preserve"> 6、草仓/料塔数字传感器；</w:t>
                  </w:r>
                  <w:r>
                    <w:br/>
                  </w:r>
                  <w:r>
                    <w:rPr>
                      <w:rFonts w:ascii="仿宋_GB2312" w:hAnsi="仿宋_GB2312" w:cs="仿宋_GB2312" w:eastAsia="仿宋_GB2312"/>
                      <w:sz w:val="19"/>
                      <w:color w:val="000000"/>
                    </w:rPr>
                    <w:t xml:space="preserve"> 7、液体仓配电子流量计时，自动添加辅料。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设备线缆</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1、含主机柜至各设备动力电缆、控制信号线、屏蔽信号线；</w:t>
                  </w:r>
                  <w:r>
                    <w:br/>
                  </w:r>
                  <w:r>
                    <w:rPr>
                      <w:rFonts w:ascii="仿宋_GB2312" w:hAnsi="仿宋_GB2312" w:cs="仿宋_GB2312" w:eastAsia="仿宋_GB2312"/>
                      <w:sz w:val="19"/>
                      <w:color w:val="000000"/>
                    </w:rPr>
                    <w:t xml:space="preserve"> 2、国标纯铜材质，阻燃耐油耐磨抗老化；</w:t>
                  </w:r>
                  <w:r>
                    <w:br/>
                  </w:r>
                  <w:r>
                    <w:rPr>
                      <w:rFonts w:ascii="仿宋_GB2312" w:hAnsi="仿宋_GB2312" w:cs="仿宋_GB2312" w:eastAsia="仿宋_GB2312"/>
                      <w:sz w:val="19"/>
                      <w:color w:val="000000"/>
                    </w:rPr>
                    <w:t xml:space="preserve"> 3、布线规范、标识清晰，含布线接线调试服务；</w:t>
                  </w:r>
                  <w:r>
                    <w:br/>
                  </w:r>
                  <w:r>
                    <w:rPr>
                      <w:rFonts w:ascii="仿宋_GB2312" w:hAnsi="仿宋_GB2312" w:cs="仿宋_GB2312" w:eastAsia="仿宋_GB2312"/>
                      <w:sz w:val="19"/>
                      <w:color w:val="000000"/>
                    </w:rPr>
                    <w:t xml:space="preserve"> 4、总价包干。</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6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二、烘干模块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原料定量喂料输送仓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1、长箱体式缓存喂料一体化结构；</w:t>
                  </w:r>
                  <w:r>
                    <w:br/>
                  </w:r>
                  <w:r>
                    <w:rPr>
                      <w:rFonts w:ascii="仿宋_GB2312" w:hAnsi="仿宋_GB2312" w:cs="仿宋_GB2312" w:eastAsia="仿宋_GB2312"/>
                      <w:sz w:val="19"/>
                      <w:color w:val="000000"/>
                    </w:rPr>
                    <w:t xml:space="preserve"> ★2、集成带宽800mm（±2mm）皮带输送机，配备电机功率≥3KW；</w:t>
                  </w:r>
                  <w:r>
                    <w:br/>
                  </w:r>
                  <w:r>
                    <w:rPr>
                      <w:rFonts w:ascii="仿宋_GB2312" w:hAnsi="仿宋_GB2312" w:cs="仿宋_GB2312" w:eastAsia="仿宋_GB2312"/>
                      <w:sz w:val="19"/>
                      <w:color w:val="000000"/>
                    </w:rPr>
                    <w:t xml:space="preserve"> 3、强制拨料器下料，防拱防空防堵；</w:t>
                  </w:r>
                  <w:r>
                    <w:br/>
                  </w:r>
                  <w:r>
                    <w:rPr>
                      <w:rFonts w:ascii="仿宋_GB2312" w:hAnsi="仿宋_GB2312" w:cs="仿宋_GB2312" w:eastAsia="仿宋_GB2312"/>
                      <w:sz w:val="19"/>
                      <w:color w:val="000000"/>
                    </w:rPr>
                    <w:t xml:space="preserve"> 4、集缓存、定量、输送于一体。</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输送设备</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1、含带宽500mm（±2mm）高边框防漏皮带输送机、无动力入料溜槽；</w:t>
                  </w:r>
                  <w:r>
                    <w:br/>
                  </w:r>
                  <w:r>
                    <w:rPr>
                      <w:rFonts w:ascii="仿宋_GB2312" w:hAnsi="仿宋_GB2312" w:cs="仿宋_GB2312" w:eastAsia="仿宋_GB2312"/>
                      <w:sz w:val="19"/>
                      <w:color w:val="000000"/>
                    </w:rPr>
                    <w:t xml:space="preserve"> ★2、溜槽内部耐火材料浇筑，耐高温耐冲刷；</w:t>
                  </w:r>
                  <w:r>
                    <w:br/>
                  </w:r>
                  <w:r>
                    <w:rPr>
                      <w:rFonts w:ascii="仿宋_GB2312" w:hAnsi="仿宋_GB2312" w:cs="仿宋_GB2312" w:eastAsia="仿宋_GB2312"/>
                      <w:sz w:val="19"/>
                      <w:color w:val="000000"/>
                    </w:rPr>
                    <w:t xml:space="preserve"> 3、对接上游喂料与下游烘干设备。</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燃料喂料系统</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★1、板链斗式提升机，效率≥4.5t/h，定制缓存结构，斗提式上料；</w:t>
                  </w:r>
                  <w:r>
                    <w:br/>
                  </w:r>
                  <w:r>
                    <w:rPr>
                      <w:rFonts w:ascii="仿宋_GB2312" w:hAnsi="仿宋_GB2312" w:cs="仿宋_GB2312" w:eastAsia="仿宋_GB2312"/>
                      <w:sz w:val="19"/>
                      <w:color w:val="000000"/>
                    </w:rPr>
                    <w:t xml:space="preserve"> 2、缓存量满足持续燃烧需求；</w:t>
                  </w:r>
                  <w:r>
                    <w:br/>
                  </w:r>
                  <w:r>
                    <w:rPr>
                      <w:rFonts w:ascii="仿宋_GB2312" w:hAnsi="仿宋_GB2312" w:cs="仿宋_GB2312" w:eastAsia="仿宋_GB2312"/>
                      <w:sz w:val="19"/>
                      <w:color w:val="000000"/>
                    </w:rPr>
                    <w:t xml:space="preserve"> 3、上料稳定无卡堵，适配生物质颗粒燃料连续喂料。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炉体热源系统</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★1、生物质颗粒热风炉，发热量≥120万Kcal/h，燃烧量可调；</w:t>
                  </w:r>
                  <w:r>
                    <w:br/>
                  </w:r>
                  <w:r>
                    <w:rPr>
                      <w:rFonts w:ascii="仿宋_GB2312" w:hAnsi="仿宋_GB2312" w:cs="仿宋_GB2312" w:eastAsia="仿宋_GB2312"/>
                      <w:sz w:val="19"/>
                      <w:color w:val="000000"/>
                    </w:rPr>
                    <w:t xml:space="preserve"> 2、多用途通用型，主燃生物质颗粒，可兼烧生物质散料；</w:t>
                  </w:r>
                  <w:r>
                    <w:br/>
                  </w:r>
                  <w:r>
                    <w:rPr>
                      <w:rFonts w:ascii="仿宋_GB2312" w:hAnsi="仿宋_GB2312" w:cs="仿宋_GB2312" w:eastAsia="仿宋_GB2312"/>
                      <w:sz w:val="19"/>
                      <w:color w:val="000000"/>
                    </w:rPr>
                    <w:t xml:space="preserve"> ★3、自动化上料，双电机配置，功率≥2.2KW+1.1KW；</w:t>
                  </w:r>
                  <w:r>
                    <w:br/>
                  </w:r>
                  <w:r>
                    <w:rPr>
                      <w:rFonts w:ascii="仿宋_GB2312" w:hAnsi="仿宋_GB2312" w:cs="仿宋_GB2312" w:eastAsia="仿宋_GB2312"/>
                      <w:sz w:val="19"/>
                      <w:color w:val="000000"/>
                    </w:rPr>
                    <w:t xml:space="preserve"> 4、上料缓存料仓容积满足持续燃烧需求。</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砌筑部分</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1、热风炉炉体耐火砌筑，采用耐高温高强度耐火材料；</w:t>
                  </w:r>
                  <w:r>
                    <w:br/>
                  </w:r>
                  <w:r>
                    <w:rPr>
                      <w:rFonts w:ascii="仿宋_GB2312" w:hAnsi="仿宋_GB2312" w:cs="仿宋_GB2312" w:eastAsia="仿宋_GB2312"/>
                      <w:sz w:val="19"/>
                      <w:color w:val="000000"/>
                    </w:rPr>
                    <w:t xml:space="preserve"> 2、砌筑密实，保温隔热，降低热损；耐高温抗冲刷不易开裂；</w:t>
                  </w:r>
                  <w:r>
                    <w:br/>
                  </w:r>
                  <w:r>
                    <w:rPr>
                      <w:rFonts w:ascii="仿宋_GB2312" w:hAnsi="仿宋_GB2312" w:cs="仿宋_GB2312" w:eastAsia="仿宋_GB2312"/>
                      <w:sz w:val="19"/>
                      <w:color w:val="000000"/>
                    </w:rPr>
                    <w:t xml:space="preserve"> 3、总价包干。</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热风火道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1、碳钢组合材质，内部浇筑耐火材料；</w:t>
                  </w:r>
                  <w:r>
                    <w:br/>
                  </w:r>
                  <w:r>
                    <w:rPr>
                      <w:rFonts w:ascii="仿宋_GB2312" w:hAnsi="仿宋_GB2312" w:cs="仿宋_GB2312" w:eastAsia="仿宋_GB2312"/>
                      <w:sz w:val="19"/>
                      <w:color w:val="000000"/>
                    </w:rPr>
                    <w:t xml:space="preserve"> 2、尺寸适配烘干机与热风炉接口，对接便捷密封严实；</w:t>
                  </w:r>
                  <w:r>
                    <w:br/>
                  </w:r>
                  <w:r>
                    <w:rPr>
                      <w:rFonts w:ascii="仿宋_GB2312" w:hAnsi="仿宋_GB2312" w:cs="仿宋_GB2312" w:eastAsia="仿宋_GB2312"/>
                      <w:sz w:val="19"/>
                      <w:color w:val="000000"/>
                    </w:rPr>
                    <w:t xml:space="preserve"> 3、热风高效输送无泄漏；</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干燥系统</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★1、滚筒直径≥1600mm、长≥18000mm，内置多区间圆弧导流板、承接板、旋流打散结构，适配稻草秸秆牧草；</w:t>
                  </w:r>
                  <w:r>
                    <w:br/>
                  </w:r>
                  <w:r>
                    <w:rPr>
                      <w:rFonts w:ascii="仿宋_GB2312" w:hAnsi="仿宋_GB2312" w:cs="仿宋_GB2312" w:eastAsia="仿宋_GB2312"/>
                      <w:sz w:val="19"/>
                      <w:color w:val="000000"/>
                    </w:rPr>
                    <w:t xml:space="preserve"> 2、滚筒转速变频可调；</w:t>
                  </w:r>
                  <w:r>
                    <w:br/>
                  </w:r>
                  <w:r>
                    <w:rPr>
                      <w:rFonts w:ascii="仿宋_GB2312" w:hAnsi="仿宋_GB2312" w:cs="仿宋_GB2312" w:eastAsia="仿宋_GB2312"/>
                      <w:sz w:val="19"/>
                      <w:color w:val="000000"/>
                    </w:rPr>
                    <w:t xml:space="preserve"> 3、配置铸造托轮装置2套、限位装置2套、齿圈传动装置1套，承载能力满足滚筒满负荷运行要求；</w:t>
                  </w:r>
                  <w:r>
                    <w:br/>
                  </w:r>
                  <w:r>
                    <w:rPr>
                      <w:rFonts w:ascii="仿宋_GB2312" w:hAnsi="仿宋_GB2312" w:cs="仿宋_GB2312" w:eastAsia="仿宋_GB2312"/>
                      <w:sz w:val="19"/>
                      <w:color w:val="000000"/>
                    </w:rPr>
                    <w:t xml:space="preserve"> ★4、配减速机+变频电机1套，功率≥15KW，减速机输出扭矩满足滚筒驱动要求；</w:t>
                  </w:r>
                  <w:r>
                    <w:br/>
                  </w:r>
                  <w:r>
                    <w:rPr>
                      <w:rFonts w:ascii="仿宋_GB2312" w:hAnsi="仿宋_GB2312" w:cs="仿宋_GB2312" w:eastAsia="仿宋_GB2312"/>
                      <w:sz w:val="19"/>
                      <w:color w:val="000000"/>
                    </w:rPr>
                    <w:t xml:space="preserve"> 5、弹性套柱销/柱销联轴器；专用排料口；</w:t>
                  </w:r>
                  <w:r>
                    <w:br/>
                  </w:r>
                  <w:r>
                    <w:rPr>
                      <w:rFonts w:ascii="仿宋_GB2312" w:hAnsi="仿宋_GB2312" w:cs="仿宋_GB2312" w:eastAsia="仿宋_GB2312"/>
                      <w:sz w:val="19"/>
                      <w:color w:val="000000"/>
                    </w:rPr>
                    <w:t xml:space="preserve"> 6、外包硅酸铝保温层≥50mm+彩钢板。</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出料装置</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1、高边框防漏出料皮带机，带宽≥500mm（±2mm），含支撑支架；</w:t>
                  </w:r>
                  <w:r>
                    <w:br/>
                  </w:r>
                  <w:r>
                    <w:rPr>
                      <w:rFonts w:ascii="仿宋_GB2312" w:hAnsi="仿宋_GB2312" w:cs="仿宋_GB2312" w:eastAsia="仿宋_GB2312"/>
                      <w:sz w:val="19"/>
                      <w:color w:val="000000"/>
                    </w:rPr>
                    <w:t xml:space="preserve"> 2、防细碎物料洒落；</w:t>
                  </w:r>
                  <w:r>
                    <w:br/>
                  </w:r>
                  <w:r>
                    <w:rPr>
                      <w:rFonts w:ascii="仿宋_GB2312" w:hAnsi="仿宋_GB2312" w:cs="仿宋_GB2312" w:eastAsia="仿宋_GB2312"/>
                      <w:sz w:val="19"/>
                      <w:color w:val="000000"/>
                    </w:rPr>
                    <w:t xml:space="preserve"> 3、耐高温耐磨损，适配烘干后物料连续出料。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一级旋风除尘器</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★1、旋风除尘结构，筒体直径≥Φ1000mm，除尘效率满足环保排放要求；</w:t>
                  </w:r>
                  <w:r>
                    <w:br/>
                  </w:r>
                  <w:r>
                    <w:rPr>
                      <w:rFonts w:ascii="仿宋_GB2312" w:hAnsi="仿宋_GB2312" w:cs="仿宋_GB2312" w:eastAsia="仿宋_GB2312"/>
                      <w:sz w:val="20"/>
                      <w:color w:val="000000"/>
                    </w:rPr>
                    <w:t xml:space="preserve"> 2、配金属结构支架；</w:t>
                  </w:r>
                  <w:r>
                    <w:br/>
                  </w:r>
                  <w:r>
                    <w:rPr>
                      <w:rFonts w:ascii="仿宋_GB2312" w:hAnsi="仿宋_GB2312" w:cs="仿宋_GB2312" w:eastAsia="仿宋_GB2312"/>
                      <w:sz w:val="20"/>
                      <w:color w:val="000000"/>
                    </w:rPr>
                    <w:t xml:space="preserve"> 3、配置相匹配的闭风卸料器，自动收集粉尘输送至下一工序，减少物料损耗；</w:t>
                  </w:r>
                  <w:r>
                    <w:br/>
                  </w:r>
                  <w:r>
                    <w:rPr>
                      <w:rFonts w:ascii="仿宋_GB2312" w:hAnsi="仿宋_GB2312" w:cs="仿宋_GB2312" w:eastAsia="仿宋_GB2312"/>
                      <w:sz w:val="20"/>
                      <w:color w:val="000000"/>
                    </w:rPr>
                    <w:t xml:space="preserve"> 4、含非标风管、弯头；</w:t>
                  </w:r>
                  <w:r>
                    <w:br/>
                  </w:r>
                  <w:r>
                    <w:rPr>
                      <w:rFonts w:ascii="仿宋_GB2312" w:hAnsi="仿宋_GB2312" w:cs="仿宋_GB2312" w:eastAsia="仿宋_GB2312"/>
                      <w:sz w:val="20"/>
                      <w:color w:val="000000"/>
                    </w:rPr>
                    <w:t xml:space="preserve"> 5、处理风量：11000</w:t>
                  </w:r>
                  <w:r>
                    <w:rPr>
                      <w:rFonts w:ascii="仿宋_GB2312" w:hAnsi="仿宋_GB2312" w:cs="仿宋_GB2312" w:eastAsia="仿宋_GB2312"/>
                      <w:sz w:val="20"/>
                      <w:color w:val="000000"/>
                    </w:rPr>
                    <w:t>‑</w:t>
                  </w:r>
                  <w:r>
                    <w:rPr>
                      <w:rFonts w:ascii="仿宋_GB2312" w:hAnsi="仿宋_GB2312" w:cs="仿宋_GB2312" w:eastAsia="仿宋_GB2312"/>
                      <w:sz w:val="20"/>
                      <w:color w:val="000000"/>
                    </w:rPr>
                    <w:t>14000</w:t>
                  </w:r>
                  <w:r>
                    <w:rPr>
                      <w:rFonts w:ascii="仿宋_GB2312" w:hAnsi="仿宋_GB2312" w:cs="仿宋_GB2312" w:eastAsia="仿宋_GB2312"/>
                      <w:sz w:val="19"/>
                      <w:color w:val="000000"/>
                    </w:rPr>
                    <w:t xml:space="preserve"> </w:t>
                  </w:r>
                  <w:r>
                    <w:rPr>
                      <w:rFonts w:ascii="仿宋_GB2312" w:hAnsi="仿宋_GB2312" w:cs="仿宋_GB2312" w:eastAsia="仿宋_GB2312"/>
                      <w:sz w:val="20"/>
                      <w:color w:val="000000"/>
                    </w:rPr>
                    <w:t>m³/h，系统阻力1300</w:t>
                  </w:r>
                  <w:r>
                    <w:rPr>
                      <w:rFonts w:ascii="仿宋_GB2312" w:hAnsi="仿宋_GB2312" w:cs="仿宋_GB2312" w:eastAsia="仿宋_GB2312"/>
                      <w:sz w:val="20"/>
                      <w:color w:val="000000"/>
                    </w:rPr>
                    <w:t>‑</w:t>
                  </w:r>
                  <w:r>
                    <w:rPr>
                      <w:rFonts w:ascii="仿宋_GB2312" w:hAnsi="仿宋_GB2312" w:cs="仿宋_GB2312" w:eastAsia="仿宋_GB2312"/>
                      <w:sz w:val="20"/>
                      <w:color w:val="000000"/>
                    </w:rPr>
                    <w:t>1700Pa，满足草料气力输送与除尘工况需要；</w:t>
                  </w:r>
                  <w:r>
                    <w:br/>
                  </w:r>
                  <w:r>
                    <w:rPr>
                      <w:rFonts w:ascii="仿宋_GB2312" w:hAnsi="仿宋_GB2312" w:cs="仿宋_GB2312" w:eastAsia="仿宋_GB2312"/>
                      <w:sz w:val="20"/>
                      <w:color w:val="000000"/>
                    </w:rPr>
                    <w:t xml:space="preserve"> ★5、设备噪声：≤85dB(A)；</w:t>
                  </w:r>
                  <w:r>
                    <w:br/>
                  </w:r>
                  <w:r>
                    <w:rPr>
                      <w:rFonts w:ascii="仿宋_GB2312" w:hAnsi="仿宋_GB2312" w:cs="仿宋_GB2312" w:eastAsia="仿宋_GB2312"/>
                      <w:sz w:val="20"/>
                      <w:color w:val="000000"/>
                    </w:rPr>
                    <w:t xml:space="preserve"> ★6、符合《工业企业厂界环境噪声排放标准》GB12348-2008的要求。</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其它非标附件</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1、含烘干系统专用连接管道、加固型材、密封配件、固定连接件等全套非标构件；</w:t>
                  </w:r>
                  <w:r>
                    <w:br/>
                  </w:r>
                  <w:r>
                    <w:rPr>
                      <w:rFonts w:ascii="仿宋_GB2312" w:hAnsi="仿宋_GB2312" w:cs="仿宋_GB2312" w:eastAsia="仿宋_GB2312"/>
                      <w:sz w:val="19"/>
                      <w:color w:val="000000"/>
                    </w:rPr>
                    <w:t xml:space="preserve"> 2、材质适配高温粉尘环境，耐腐蚀耐高温；</w:t>
                  </w:r>
                  <w:r>
                    <w:br/>
                  </w:r>
                  <w:r>
                    <w:rPr>
                      <w:rFonts w:ascii="仿宋_GB2312" w:hAnsi="仿宋_GB2312" w:cs="仿宋_GB2312" w:eastAsia="仿宋_GB2312"/>
                      <w:sz w:val="19"/>
                      <w:color w:val="000000"/>
                    </w:rPr>
                    <w:t xml:space="preserve"> 3、总价包干。</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引风机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1、离心式引风机，45°出风，风压2346-4356Pa，风量满足烘干系统引风需求；</w:t>
                  </w:r>
                  <w:r>
                    <w:br/>
                  </w:r>
                  <w:r>
                    <w:rPr>
                      <w:rFonts w:ascii="仿宋_GB2312" w:hAnsi="仿宋_GB2312" w:cs="仿宋_GB2312" w:eastAsia="仿宋_GB2312"/>
                      <w:sz w:val="19"/>
                      <w:color w:val="000000"/>
                    </w:rPr>
                    <w:t xml:space="preserve"> ★2、配15KW-4P可调速电机，风量无级调控；</w:t>
                  </w:r>
                  <w:r>
                    <w:br/>
                  </w:r>
                  <w:r>
                    <w:rPr>
                      <w:rFonts w:ascii="仿宋_GB2312" w:hAnsi="仿宋_GB2312" w:cs="仿宋_GB2312" w:eastAsia="仿宋_GB2312"/>
                      <w:sz w:val="19"/>
                      <w:color w:val="000000"/>
                    </w:rPr>
                    <w:t xml:space="preserve"> 3、含非标连接风管、弯头、型材，密封严实通风顺畅。</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烟囱</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1、优质碳钢定制加工，耐腐蚀耐高温；</w:t>
                  </w:r>
                  <w:r>
                    <w:br/>
                  </w:r>
                  <w:r>
                    <w:rPr>
                      <w:rFonts w:ascii="仿宋_GB2312" w:hAnsi="仿宋_GB2312" w:cs="仿宋_GB2312" w:eastAsia="仿宋_GB2312"/>
                      <w:sz w:val="19"/>
                      <w:color w:val="000000"/>
                    </w:rPr>
                    <w:t xml:space="preserve"> 2、尺寸适配引风机出风口，对接密封无泄漏；</w:t>
                  </w:r>
                  <w:r>
                    <w:br/>
                  </w:r>
                  <w:r>
                    <w:rPr>
                      <w:rFonts w:ascii="仿宋_GB2312" w:hAnsi="仿宋_GB2312" w:cs="仿宋_GB2312" w:eastAsia="仿宋_GB2312"/>
                      <w:sz w:val="19"/>
                      <w:color w:val="000000"/>
                    </w:rPr>
                    <w:t xml:space="preserve"> 3、结构稳固安装便捷，符合环保排放要求；</w:t>
                  </w:r>
                  <w:r>
                    <w:br/>
                  </w:r>
                  <w:r>
                    <w:rPr>
                      <w:rFonts w:ascii="仿宋_GB2312" w:hAnsi="仿宋_GB2312" w:cs="仿宋_GB2312" w:eastAsia="仿宋_GB2312"/>
                      <w:sz w:val="19"/>
                      <w:color w:val="000000"/>
                    </w:rPr>
                    <w:t xml:space="preserve"> 4、总价包干。</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电控系统</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1、适配AC380V/50Hz三相四线制电源，配动力控制柜及就地操作箱，模块化设计，实现启停、调速、温控与风压联动控制；</w:t>
                  </w:r>
                  <w:r>
                    <w:br/>
                  </w:r>
                  <w:r>
                    <w:rPr>
                      <w:rFonts w:ascii="仿宋_GB2312" w:hAnsi="仿宋_GB2312" w:cs="仿宋_GB2312" w:eastAsia="仿宋_GB2312"/>
                      <w:sz w:val="19"/>
                      <w:color w:val="000000"/>
                    </w:rPr>
                    <w:t xml:space="preserve"> 2、柜体防护等级不低于IP54，防水防尘抗干扰；</w:t>
                  </w:r>
                  <w:r>
                    <w:br/>
                  </w:r>
                  <w:r>
                    <w:rPr>
                      <w:rFonts w:ascii="仿宋_GB2312" w:hAnsi="仿宋_GB2312" w:cs="仿宋_GB2312" w:eastAsia="仿宋_GB2312"/>
                      <w:sz w:val="19"/>
                      <w:color w:val="000000"/>
                    </w:rPr>
                    <w:t xml:space="preserve"> 3、元器件应符合国家及行业现行标准，质量可靠、性能稳定。</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温控系统</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1、2套温度变送器（0-500℃，L=500mm，保护管外径采用φ25不锈钢）；</w:t>
                  </w:r>
                  <w:r>
                    <w:br/>
                  </w:r>
                  <w:r>
                    <w:rPr>
                      <w:rFonts w:ascii="仿宋_GB2312" w:hAnsi="仿宋_GB2312" w:cs="仿宋_GB2312" w:eastAsia="仿宋_GB2312"/>
                      <w:sz w:val="19"/>
                      <w:color w:val="000000"/>
                    </w:rPr>
                    <w:t xml:space="preserve"> 2、1套耐高温变送器（0-600℃，L=1150mm，保护管外径采用φ25不锈钢）；</w:t>
                  </w:r>
                  <w:r>
                    <w:br/>
                  </w:r>
                  <w:r>
                    <w:rPr>
                      <w:rFonts w:ascii="仿宋_GB2312" w:hAnsi="仿宋_GB2312" w:cs="仿宋_GB2312" w:eastAsia="仿宋_GB2312"/>
                      <w:sz w:val="19"/>
                      <w:color w:val="000000"/>
                    </w:rPr>
                    <w:t xml:space="preserve"> 3、实时监测炉体/滚筒温度，支持超温预警、恒温调控。</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6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三、制粒系统</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分料仓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★1、有效容积≥7m³，配软齿面圆柱齿轮减速机，总中心距500mm；</w:t>
                  </w:r>
                  <w:r>
                    <w:br/>
                  </w:r>
                  <w:r>
                    <w:rPr>
                      <w:rFonts w:ascii="仿宋_GB2312" w:hAnsi="仿宋_GB2312" w:cs="仿宋_GB2312" w:eastAsia="仿宋_GB2312"/>
                      <w:sz w:val="19"/>
                      <w:color w:val="000000"/>
                    </w:rPr>
                    <w:t xml:space="preserve"> 2、结构紧凑下料均匀，实现制粒前物料缓存与均匀分料，防堆积堵料；仓体耐磨耐腐蚀。</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U型输送机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★1、螺旋直径250mm，输送量14-20t/h；</w:t>
                  </w:r>
                  <w:r>
                    <w:br/>
                  </w:r>
                  <w:r>
                    <w:rPr>
                      <w:rFonts w:ascii="仿宋_GB2312" w:hAnsi="仿宋_GB2312" w:cs="仿宋_GB2312" w:eastAsia="仿宋_GB2312"/>
                      <w:sz w:val="19"/>
                      <w:color w:val="000000"/>
                    </w:rPr>
                    <w:t xml:space="preserve"> 2、槽体碳钢，叶片厚≥5mm；变频调速，适配定量输送；</w:t>
                  </w:r>
                  <w:r>
                    <w:br/>
                  </w:r>
                  <w:r>
                    <w:rPr>
                      <w:rFonts w:ascii="仿宋_GB2312" w:hAnsi="仿宋_GB2312" w:cs="仿宋_GB2312" w:eastAsia="仿宋_GB2312"/>
                      <w:sz w:val="19"/>
                      <w:color w:val="000000"/>
                    </w:rPr>
                    <w:t xml:space="preserve"> 3、机身密闭无扬尘；长度按工艺定节。</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螺旋输送机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1、螺旋输送机，螺旋直径≥φ275mm，输送量大、阻力小、运行平稳；</w:t>
                  </w:r>
                  <w:r>
                    <w:br/>
                  </w:r>
                  <w:r>
                    <w:rPr>
                      <w:rFonts w:ascii="仿宋_GB2312" w:hAnsi="仿宋_GB2312" w:cs="仿宋_GB2312" w:eastAsia="仿宋_GB2312"/>
                      <w:sz w:val="19"/>
                      <w:color w:val="000000"/>
                    </w:rPr>
                    <w:t xml:space="preserve"> 2、适配制粒系统物料转运配料；</w:t>
                  </w:r>
                  <w:r>
                    <w:br/>
                  </w:r>
                  <w:r>
                    <w:rPr>
                      <w:rFonts w:ascii="仿宋_GB2312" w:hAnsi="仿宋_GB2312" w:cs="仿宋_GB2312" w:eastAsia="仿宋_GB2312"/>
                      <w:sz w:val="19"/>
                      <w:color w:val="000000"/>
                    </w:rPr>
                    <w:t xml:space="preserve"> 3、密闭式结构，无物料损耗。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颗粒机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1、饲料制粒设备，平模直径≥φ400mm，适配畜禽畜牧全日粮颗粒制作；</w:t>
                  </w:r>
                  <w:r>
                    <w:br/>
                  </w:r>
                  <w:r>
                    <w:rPr>
                      <w:rFonts w:ascii="仿宋_GB2312" w:hAnsi="仿宋_GB2312" w:cs="仿宋_GB2312" w:eastAsia="仿宋_GB2312"/>
                      <w:sz w:val="19"/>
                      <w:color w:val="000000"/>
                    </w:rPr>
                    <w:t xml:space="preserve"> 2、成型率高、颗粒均匀、硬度达标；</w:t>
                  </w:r>
                  <w:r>
                    <w:br/>
                  </w:r>
                  <w:r>
                    <w:rPr>
                      <w:rFonts w:ascii="仿宋_GB2312" w:hAnsi="仿宋_GB2312" w:cs="仿宋_GB2312" w:eastAsia="仿宋_GB2312"/>
                      <w:sz w:val="19"/>
                      <w:color w:val="000000"/>
                    </w:rPr>
                    <w:t xml:space="preserve"> 3、运行稳定能耗可控，两台并联满足规模化生产；</w:t>
                  </w:r>
                  <w:r>
                    <w:br/>
                  </w:r>
                  <w:r>
                    <w:rPr>
                      <w:rFonts w:ascii="仿宋_GB2312" w:hAnsi="仿宋_GB2312" w:cs="仿宋_GB2312" w:eastAsia="仿宋_GB2312"/>
                      <w:sz w:val="19"/>
                      <w:color w:val="000000"/>
                    </w:rPr>
                    <w:t xml:space="preserve"> ★4、电机功率≥55KW；</w:t>
                  </w:r>
                  <w:r>
                    <w:br/>
                  </w:r>
                  <w:r>
                    <w:rPr>
                      <w:rFonts w:ascii="仿宋_GB2312" w:hAnsi="仿宋_GB2312" w:cs="仿宋_GB2312" w:eastAsia="仿宋_GB2312"/>
                      <w:sz w:val="19"/>
                      <w:color w:val="000000"/>
                    </w:rPr>
                    <w:t xml:space="preserve"> 5、配备≥1.5KW风冷独立散热。</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冷却仓</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★1、有效容积≥5m³，专为高温颗粒饲料冷却设计；</w:t>
                  </w:r>
                  <w:r>
                    <w:br/>
                  </w:r>
                  <w:r>
                    <w:rPr>
                      <w:rFonts w:ascii="仿宋_GB2312" w:hAnsi="仿宋_GB2312" w:cs="仿宋_GB2312" w:eastAsia="仿宋_GB2312"/>
                      <w:sz w:val="19"/>
                      <w:color w:val="000000"/>
                    </w:rPr>
                    <w:t xml:space="preserve"> 2、通风散热结构合理，快速降温散水，防结块霉变；</w:t>
                  </w:r>
                  <w:r>
                    <w:br/>
                  </w:r>
                  <w:r>
                    <w:rPr>
                      <w:rFonts w:ascii="仿宋_GB2312" w:hAnsi="仿宋_GB2312" w:cs="仿宋_GB2312" w:eastAsia="仿宋_GB2312"/>
                      <w:sz w:val="19"/>
                      <w:color w:val="000000"/>
                    </w:rPr>
                    <w:t xml:space="preserve"> 3、缓存量大、冷却均匀。</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大倾角皮带机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1、皮带宽度500mm（±2mm），大角度提升节省场地；</w:t>
                  </w:r>
                  <w:r>
                    <w:br/>
                  </w:r>
                  <w:r>
                    <w:rPr>
                      <w:rFonts w:ascii="仿宋_GB2312" w:hAnsi="仿宋_GB2312" w:cs="仿宋_GB2312" w:eastAsia="仿宋_GB2312"/>
                      <w:sz w:val="19"/>
                      <w:color w:val="000000"/>
                    </w:rPr>
                    <w:t xml:space="preserve"> 2、皮带防滑耐磨，输送稳定无滑落；</w:t>
                  </w:r>
                  <w:r>
                    <w:br/>
                  </w:r>
                  <w:r>
                    <w:rPr>
                      <w:rFonts w:ascii="仿宋_GB2312" w:hAnsi="仿宋_GB2312" w:cs="仿宋_GB2312" w:eastAsia="仿宋_GB2312"/>
                      <w:sz w:val="19"/>
                      <w:color w:val="000000"/>
                    </w:rPr>
                    <w:t xml:space="preserve"> 3、适配制粒系统高低位物料转运衔接。</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震动筛</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1、适配10-50kg物料计量筛分，速度200-300袋/时；</w:t>
                  </w:r>
                  <w:r>
                    <w:br/>
                  </w:r>
                  <w:r>
                    <w:rPr>
                      <w:rFonts w:ascii="仿宋_GB2312" w:hAnsi="仿宋_GB2312" w:cs="仿宋_GB2312" w:eastAsia="仿宋_GB2312"/>
                      <w:sz w:val="19"/>
                      <w:color w:val="000000"/>
                    </w:rPr>
                    <w:t xml:space="preserve"> 2、接触物料部位304不锈钢，耐腐蚀易清洁；</w:t>
                  </w:r>
                  <w:r>
                    <w:br/>
                  </w:r>
                  <w:r>
                    <w:rPr>
                      <w:rFonts w:ascii="仿宋_GB2312" w:hAnsi="仿宋_GB2312" w:cs="仿宋_GB2312" w:eastAsia="仿宋_GB2312"/>
                      <w:sz w:val="19"/>
                      <w:color w:val="000000"/>
                    </w:rPr>
                    <w:t xml:space="preserve"> ★3、PLC+触摸屏控制，参数可调；</w:t>
                  </w:r>
                  <w:r>
                    <w:br/>
                  </w:r>
                  <w:r>
                    <w:rPr>
                      <w:rFonts w:ascii="仿宋_GB2312" w:hAnsi="仿宋_GB2312" w:cs="仿宋_GB2312" w:eastAsia="仿宋_GB2312"/>
                      <w:sz w:val="19"/>
                      <w:color w:val="000000"/>
                    </w:rPr>
                    <w:t xml:space="preserve"> 4、精准筛分颗粒，剔除碎料粉末。</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小包装机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1、适配中小型颗粒饲料定量包装，计量精准、封口紧实；</w:t>
                  </w:r>
                  <w:r>
                    <w:br/>
                  </w:r>
                  <w:r>
                    <w:rPr>
                      <w:rFonts w:ascii="仿宋_GB2312" w:hAnsi="仿宋_GB2312" w:cs="仿宋_GB2312" w:eastAsia="仿宋_GB2312"/>
                      <w:sz w:val="19"/>
                      <w:color w:val="000000"/>
                    </w:rPr>
                    <w:t xml:space="preserve"> 2、运行稳定故障率低，适配成品小批量标准化包装。</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皮带输送机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1、机身3000×400mm（参考尺寸），适配20-50kg成品输送；</w:t>
                  </w:r>
                  <w:r>
                    <w:br/>
                  </w:r>
                  <w:r>
                    <w:rPr>
                      <w:rFonts w:ascii="仿宋_GB2312" w:hAnsi="仿宋_GB2312" w:cs="仿宋_GB2312" w:eastAsia="仿宋_GB2312"/>
                      <w:sz w:val="19"/>
                      <w:color w:val="000000"/>
                    </w:rPr>
                    <w:t xml:space="preserve"> 2、配备高速缝包机头，转速不低于2500rpm，包装能力360～480袋/时；</w:t>
                  </w:r>
                  <w:r>
                    <w:br/>
                  </w:r>
                  <w:r>
                    <w:rPr>
                      <w:rFonts w:ascii="仿宋_GB2312" w:hAnsi="仿宋_GB2312" w:cs="仿宋_GB2312" w:eastAsia="仿宋_GB2312"/>
                      <w:sz w:val="19"/>
                      <w:color w:val="000000"/>
                    </w:rPr>
                    <w:t xml:space="preserve"> 3、气源工作压力0.5～0.7MPa，整机总功率3.6～6.3kW。</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自动缝包机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1、适配袋装饲料自动化封口，缝包平整、针脚均匀、封口牢固；</w:t>
                  </w:r>
                  <w:r>
                    <w:br/>
                  </w:r>
                  <w:r>
                    <w:rPr>
                      <w:rFonts w:ascii="仿宋_GB2312" w:hAnsi="仿宋_GB2312" w:cs="仿宋_GB2312" w:eastAsia="仿宋_GB2312"/>
                      <w:sz w:val="19"/>
                      <w:color w:val="000000"/>
                    </w:rPr>
                    <w:t xml:space="preserve"> 2、运行速度快，适配流水线连续作业；故障率低、维护简单。</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6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四、辅助大型机械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电动装载机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1、额定载质量≥1500KG，斗容量0.8-1.0m³；</w:t>
                  </w:r>
                  <w:r>
                    <w:br/>
                  </w:r>
                  <w:r>
                    <w:rPr>
                      <w:rFonts w:ascii="仿宋_GB2312" w:hAnsi="仿宋_GB2312" w:cs="仿宋_GB2312" w:eastAsia="仿宋_GB2312"/>
                      <w:sz w:val="19"/>
                      <w:color w:val="000000"/>
                    </w:rPr>
                    <w:t xml:space="preserve"> ★2、电池容量≥44.2KW/h，连续作业≥8h，充电≤2.5h（配套充电器）；</w:t>
                  </w:r>
                  <w:r>
                    <w:br/>
                  </w:r>
                  <w:r>
                    <w:rPr>
                      <w:rFonts w:ascii="仿宋_GB2312" w:hAnsi="仿宋_GB2312" w:cs="仿宋_GB2312" w:eastAsia="仿宋_GB2312"/>
                      <w:sz w:val="19"/>
                      <w:color w:val="000000"/>
                    </w:rPr>
                    <w:t xml:space="preserve"> 3、卸载高度≥3200mm；</w:t>
                  </w:r>
                  <w:r>
                    <w:br/>
                  </w:r>
                  <w:r>
                    <w:rPr>
                      <w:rFonts w:ascii="仿宋_GB2312" w:hAnsi="仿宋_GB2312" w:cs="仿宋_GB2312" w:eastAsia="仿宋_GB2312"/>
                      <w:sz w:val="19"/>
                      <w:color w:val="000000"/>
                    </w:rPr>
                    <w:t xml:space="preserve"> 4、轮胎参考尺寸20.5/70-16；</w:t>
                  </w:r>
                  <w:r>
                    <w:br/>
                  </w:r>
                  <w:r>
                    <w:rPr>
                      <w:rFonts w:ascii="仿宋_GB2312" w:hAnsi="仿宋_GB2312" w:cs="仿宋_GB2312" w:eastAsia="仿宋_GB2312"/>
                      <w:sz w:val="19"/>
                      <w:color w:val="000000"/>
                    </w:rPr>
                    <w:t xml:space="preserve"> 5、外形参考尺寸5500×1800×2700mm；</w:t>
                  </w:r>
                  <w:r>
                    <w:br/>
                  </w:r>
                  <w:r>
                    <w:rPr>
                      <w:rFonts w:ascii="仿宋_GB2312" w:hAnsi="仿宋_GB2312" w:cs="仿宋_GB2312" w:eastAsia="仿宋_GB2312"/>
                      <w:sz w:val="19"/>
                      <w:color w:val="000000"/>
                    </w:rPr>
                    <w:t xml:space="preserve"> ★6、纯电动驱动，零排放低噪音。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柴油抓草机</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★1、卸载高度≥4.5m，最大举升高度≥5.5m；旋转抓属具额定载荷700～800kg；</w:t>
                  </w:r>
                  <w:r>
                    <w:br/>
                  </w:r>
                  <w:r>
                    <w:rPr>
                      <w:rFonts w:ascii="仿宋_GB2312" w:hAnsi="仿宋_GB2312" w:cs="仿宋_GB2312" w:eastAsia="仿宋_GB2312"/>
                      <w:sz w:val="19"/>
                      <w:color w:val="000000"/>
                    </w:rPr>
                    <w:t xml:space="preserve"> ★2、柴油发动机，额定功率≥76kW，增压型式，排放标准满足国四及以上要求；</w:t>
                  </w:r>
                  <w:r>
                    <w:br/>
                  </w:r>
                  <w:r>
                    <w:rPr>
                      <w:rFonts w:ascii="仿宋_GB2312" w:hAnsi="仿宋_GB2312" w:cs="仿宋_GB2312" w:eastAsia="仿宋_GB2312"/>
                      <w:sz w:val="19"/>
                      <w:color w:val="000000"/>
                    </w:rPr>
                    <w:t xml:space="preserve"> 3、液力自动挡变速箱，具备双高低速及跑路档；轮边减速气刹桥（中大型），制动性能满足国家/行业标准；</w:t>
                  </w:r>
                  <w:r>
                    <w:br/>
                  </w:r>
                  <w:r>
                    <w:rPr>
                      <w:rFonts w:ascii="仿宋_GB2312" w:hAnsi="仿宋_GB2312" w:cs="仿宋_GB2312" w:eastAsia="仿宋_GB2312"/>
                      <w:sz w:val="19"/>
                      <w:color w:val="000000"/>
                    </w:rPr>
                    <w:t xml:space="preserve"> 4、耐磨工程轮胎，参考规格16/70-20；</w:t>
                  </w:r>
                  <w:r>
                    <w:br/>
                  </w:r>
                  <w:r>
                    <w:rPr>
                      <w:rFonts w:ascii="仿宋_GB2312" w:hAnsi="仿宋_GB2312" w:cs="仿宋_GB2312" w:eastAsia="仿宋_GB2312"/>
                      <w:sz w:val="19"/>
                      <w:color w:val="000000"/>
                    </w:rPr>
                    <w:t xml:space="preserve"> 5、大臂板材厚度≥30mm，铰接板/横板厚度≥45mm；中缸及边缸加粗设计；配1.6m开口双油缸旋转草木抓（4+5齿），回转支撑+立式液压马达驱动，可360°旋转；</w:t>
                  </w:r>
                  <w:r>
                    <w:br/>
                  </w:r>
                  <w:r>
                    <w:rPr>
                      <w:rFonts w:ascii="仿宋_GB2312" w:hAnsi="仿宋_GB2312" w:cs="仿宋_GB2312" w:eastAsia="仿宋_GB2312"/>
                      <w:sz w:val="19"/>
                      <w:color w:val="000000"/>
                    </w:rPr>
                    <w:t xml:space="preserve"> 6、豪华封闭式驾驶室，视野良好，配座椅、仪表及操纵装置，满足人机工程要求。</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电动叉车</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1、额定起重量≥3000kg，载荷中心距500mm；最大起升高度≥4500mm，自由起升高度≥145mm；门架前倾🈷7°、后倾约9°；</w:t>
                  </w:r>
                  <w:r>
                    <w:br/>
                  </w:r>
                  <w:r>
                    <w:rPr>
                      <w:rFonts w:ascii="仿宋_GB2312" w:hAnsi="仿宋_GB2312" w:cs="仿宋_GB2312" w:eastAsia="仿宋_GB2312"/>
                      <w:sz w:val="19"/>
                      <w:color w:val="000000"/>
                    </w:rPr>
                    <w:t xml:space="preserve"> 2、外形参考尺寸：无货叉时整车长度2650mm（参考尺寸），带货叉时整车长度3870mm（参考尺寸）；门架高度2100mm（参考尺寸），护顶架高度2050mm（参考尺寸）；</w:t>
                  </w:r>
                  <w:r>
                    <w:br/>
                  </w:r>
                  <w:r>
                    <w:rPr>
                      <w:rFonts w:ascii="仿宋_GB2312" w:hAnsi="仿宋_GB2312" w:cs="仿宋_GB2312" w:eastAsia="仿宋_GB2312"/>
                      <w:sz w:val="19"/>
                      <w:color w:val="000000"/>
                    </w:rPr>
                    <w:t xml:space="preserve"> 3、最小转弯半径≤3600mm；无载行驶速度11/15km/h（高低档），满载行驶速度11/13km/h（高低档）；</w:t>
                  </w:r>
                  <w:r>
                    <w:br/>
                  </w:r>
                  <w:r>
                    <w:rPr>
                      <w:rFonts w:ascii="仿宋_GB2312" w:hAnsi="仿宋_GB2312" w:cs="仿宋_GB2312" w:eastAsia="仿宋_GB2312"/>
                      <w:sz w:val="19"/>
                      <w:color w:val="000000"/>
                    </w:rPr>
                    <w:t xml:space="preserve"> ★4、交流（AC）行走电机功率≥11kW，交流（AC）油泵电机功率≥13kW；蓄电池电压80V，容量≥450Ah；</w:t>
                  </w:r>
                  <w:r>
                    <w:br/>
                  </w:r>
                  <w:r>
                    <w:rPr>
                      <w:rFonts w:ascii="仿宋_GB2312" w:hAnsi="仿宋_GB2312" w:cs="仿宋_GB2312" w:eastAsia="仿宋_GB2312"/>
                      <w:sz w:val="19"/>
                      <w:color w:val="000000"/>
                    </w:rPr>
                    <w:t xml:space="preserve"> 5、后轮参考规格650-10实心轮胎（参考尺寸），前轮参考规格28×9-15实心轮胎（参考尺寸）；</w:t>
                  </w:r>
                  <w:r>
                    <w:br/>
                  </w:r>
                  <w:r>
                    <w:rPr>
                      <w:rFonts w:ascii="仿宋_GB2312" w:hAnsi="仿宋_GB2312" w:cs="仿宋_GB2312" w:eastAsia="仿宋_GB2312"/>
                      <w:sz w:val="19"/>
                      <w:color w:val="000000"/>
                    </w:rPr>
                    <w:t xml:space="preserve"> 6、整车电气系统、液压系统、安全防护装置符合国家/行业现行标准。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6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五、水剂添加系统</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菌罐</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★1、有效容积≥300L，料筒内径≥φ640mm，筒体高度≥1000mm；罐体材质为耐腐蚀不锈钢（如304不锈钢），内壁光滑易清洁；</w:t>
                  </w:r>
                  <w:r>
                    <w:br/>
                  </w:r>
                  <w:r>
                    <w:rPr>
                      <w:rFonts w:ascii="仿宋_GB2312" w:hAnsi="仿宋_GB2312" w:cs="仿宋_GB2312" w:eastAsia="仿宋_GB2312"/>
                      <w:sz w:val="19"/>
                      <w:color w:val="000000"/>
                    </w:rPr>
                    <w:t xml:space="preserve"> ★2、配搅拌电机，功率≥0.75kW，搅拌转速满足菌种均匀悬浮要求；</w:t>
                  </w:r>
                  <w:r>
                    <w:br/>
                  </w:r>
                  <w:r>
                    <w:rPr>
                      <w:rFonts w:ascii="仿宋_GB2312" w:hAnsi="仿宋_GB2312" w:cs="仿宋_GB2312" w:eastAsia="仿宋_GB2312"/>
                      <w:sz w:val="19"/>
                      <w:color w:val="000000"/>
                    </w:rPr>
                    <w:t xml:space="preserve"> ★3、集成恒温温控装置及保温层结构，温控范围可设定（适用温度区间20～40℃），温控精度满足菌种活性维持要求；</w:t>
                  </w:r>
                  <w:r>
                    <w:br/>
                  </w:r>
                  <w:r>
                    <w:rPr>
                      <w:rFonts w:ascii="仿宋_GB2312" w:hAnsi="仿宋_GB2312" w:cs="仿宋_GB2312" w:eastAsia="仿宋_GB2312"/>
                      <w:sz w:val="19"/>
                      <w:color w:val="000000"/>
                    </w:rPr>
                    <w:t xml:space="preserve"> 4、配隔膜流量泵及电控箱，具备液态菌种精准定量输送、自动添加功能，流量及添加量可调节、可设定；</w:t>
                  </w:r>
                  <w:r>
                    <w:br/>
                  </w:r>
                  <w:r>
                    <w:rPr>
                      <w:rFonts w:ascii="仿宋_GB2312" w:hAnsi="仿宋_GB2312" w:cs="仿宋_GB2312" w:eastAsia="仿宋_GB2312"/>
                      <w:sz w:val="19"/>
                      <w:color w:val="000000"/>
                    </w:rPr>
                    <w:t xml:space="preserve"> 5、整机耐腐蚀、易清洗，电气及安全性能符合国家/行业现行标准。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糖蜜罐</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★1、有效容积≥400L，料筒内径≥φ720mm，筒体高度≥1000mm；罐体材质为耐腐蚀耐磨不锈钢（如304不锈钢），内壁光滑，密封性能良好；</w:t>
                  </w:r>
                  <w:r>
                    <w:br/>
                  </w:r>
                  <w:r>
                    <w:rPr>
                      <w:rFonts w:ascii="仿宋_GB2312" w:hAnsi="仿宋_GB2312" w:cs="仿宋_GB2312" w:eastAsia="仿宋_GB2312"/>
                      <w:sz w:val="19"/>
                      <w:color w:val="000000"/>
                    </w:rPr>
                    <w:t xml:space="preserve"> ★2、配搅拌装置，电机功率≥0.75kW，搅拌效果满足防粘稠物料结块、防沉淀要求；</w:t>
                  </w:r>
                  <w:r>
                    <w:br/>
                  </w:r>
                  <w:r>
                    <w:rPr>
                      <w:rFonts w:ascii="仿宋_GB2312" w:hAnsi="仿宋_GB2312" w:cs="仿宋_GB2312" w:eastAsia="仿宋_GB2312"/>
                      <w:sz w:val="19"/>
                      <w:color w:val="000000"/>
                    </w:rPr>
                    <w:t xml:space="preserve"> 3、配隔膜流量泵及独立控制箱，具备糖蜜添加流量及添加量精准控制功能，流量可调节、添加量可设定；</w:t>
                  </w:r>
                  <w:r>
                    <w:br/>
                  </w:r>
                  <w:r>
                    <w:rPr>
                      <w:rFonts w:ascii="仿宋_GB2312" w:hAnsi="仿宋_GB2312" w:cs="仿宋_GB2312" w:eastAsia="仿宋_GB2312"/>
                      <w:sz w:val="19"/>
                      <w:color w:val="000000"/>
                    </w:rPr>
                    <w:t xml:space="preserve"> 4、整机防腐、耐磨、密封严实，符合国家/行业现行标准。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水添加罐</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★1、额定储水量≥3吨（3m³）；罐体材质为防腐防锈不锈钢（如304不锈钢）或经防腐处理的碳钢，密封性能良好；</w:t>
                  </w:r>
                  <w:r>
                    <w:br/>
                  </w:r>
                  <w:r>
                    <w:rPr>
                      <w:rFonts w:ascii="仿宋_GB2312" w:hAnsi="仿宋_GB2312" w:cs="仿宋_GB2312" w:eastAsia="仿宋_GB2312"/>
                      <w:sz w:val="19"/>
                      <w:color w:val="000000"/>
                    </w:rPr>
                    <w:t xml:space="preserve"> 2、配高精度隔膜流量泵及全自动电控系统，具备根据配方自动定量补水功能，加水量可精准调控、可设定；</w:t>
                  </w:r>
                  <w:r>
                    <w:br/>
                  </w:r>
                  <w:r>
                    <w:rPr>
                      <w:rFonts w:ascii="仿宋_GB2312" w:hAnsi="仿宋_GB2312" w:cs="仿宋_GB2312" w:eastAsia="仿宋_GB2312"/>
                      <w:sz w:val="19"/>
                      <w:color w:val="000000"/>
                    </w:rPr>
                    <w:t xml:space="preserve"> 3、适用于搅拌、制粒等工序的物料水分调节，与上下游工序联动运行；</w:t>
                  </w:r>
                  <w:r>
                    <w:br/>
                  </w:r>
                  <w:r>
                    <w:rPr>
                      <w:rFonts w:ascii="仿宋_GB2312" w:hAnsi="仿宋_GB2312" w:cs="仿宋_GB2312" w:eastAsia="仿宋_GB2312"/>
                      <w:sz w:val="19"/>
                      <w:color w:val="000000"/>
                    </w:rPr>
                    <w:t xml:space="preserve"> 4、整机防腐防锈、密封性好，符合国家/行业现行标准。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16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六、生产道路附属配套工程</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生产道路硬化工程</w:t>
                  </w:r>
                </w:p>
              </w:tc>
              <w:tc>
                <w:tcPr>
                  <w:tcW w:type="dxa" w:w="16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1、长度257米，宽度3.5米，厚0.18米；</w:t>
                  </w:r>
                  <w:r>
                    <w:br/>
                  </w:r>
                  <w:r>
                    <w:rPr>
                      <w:rFonts w:ascii="仿宋_GB2312" w:hAnsi="仿宋_GB2312" w:cs="仿宋_GB2312" w:eastAsia="仿宋_GB2312"/>
                      <w:sz w:val="19"/>
                      <w:color w:val="000000"/>
                    </w:rPr>
                    <w:t xml:space="preserve"> 2、工作内容：路基整修、路基调平及压实、路面铺装及路肩培土等（满足生产道路使用需求）。</w:t>
                  </w:r>
                  <w:r>
                    <w:br/>
                  </w:r>
                  <w:r>
                    <w:rPr>
                      <w:rFonts w:ascii="仿宋_GB2312" w:hAnsi="仿宋_GB2312" w:cs="仿宋_GB2312" w:eastAsia="仿宋_GB2312"/>
                      <w:sz w:val="19"/>
                      <w:color w:val="000000"/>
                    </w:rPr>
                    <w:t xml:space="preserve"> （本项仅需提供报价）</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平方米</w:t>
                  </w:r>
                </w:p>
              </w:tc>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899.5</w:t>
                  </w:r>
                </w:p>
              </w:tc>
              <w:tc>
                <w:tcPr>
                  <w:tcW w:type="dxa" w:w="119"/>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b/>
                      <w:color w:val="000000"/>
                    </w:rPr>
                    <w:t>说明：</w:t>
                  </w:r>
                  <w:r>
                    <w:br/>
                  </w:r>
                  <w:r>
                    <w:rPr>
                      <w:rFonts w:ascii="仿宋_GB2312" w:hAnsi="仿宋_GB2312" w:cs="仿宋_GB2312" w:eastAsia="仿宋_GB2312"/>
                      <w:sz w:val="22"/>
                      <w:b/>
                      <w:color w:val="000000"/>
                    </w:rPr>
                    <w:t xml:space="preserve"> 1、项目限价：本项目采购限价总价1960000元，为固定含税全包价，投标人漏报、未报费用均视为已包含在总价内。</w:t>
                  </w:r>
                  <w:r>
                    <w:br/>
                  </w:r>
                  <w:r>
                    <w:rPr>
                      <w:rFonts w:ascii="仿宋_GB2312" w:hAnsi="仿宋_GB2312" w:cs="仿宋_GB2312" w:eastAsia="仿宋_GB2312"/>
                      <w:sz w:val="22"/>
                      <w:b/>
                      <w:color w:val="000000"/>
                    </w:rPr>
                    <w:t xml:space="preserve"> 2、核心参数规则：标注“★”为实质性核心参数，不接受负偏离，须提供检测报告或产品说明书等佐证材料，无法提供视为不响应；所有“≥”“≤”均含本数，可提供优于参数的产品并明确说明；未指定品牌产地，指标为最低要求，允许等效替代。</w:t>
                  </w:r>
                  <w:r>
                    <w:br/>
                  </w:r>
                  <w:r>
                    <w:rPr>
                      <w:rFonts w:ascii="仿宋_GB2312" w:hAnsi="仿宋_GB2312" w:cs="仿宋_GB2312" w:eastAsia="仿宋_GB2312"/>
                      <w:sz w:val="22"/>
                      <w:b/>
                      <w:color w:val="000000"/>
                    </w:rPr>
                    <w:t xml:space="preserve"> 3、报价全包范围：涵盖设备制造、包装运输、安装调试、基础改建、检验检测、备品备件、技术资料、工程保险、安全施工、税费、验收、培训及质保期保修等全部合同履约费用。</w:t>
                  </w:r>
                  <w:r>
                    <w:br/>
                  </w:r>
                  <w:r>
                    <w:rPr>
                      <w:rFonts w:ascii="仿宋_GB2312" w:hAnsi="仿宋_GB2312" w:cs="仿宋_GB2312" w:eastAsia="仿宋_GB2312"/>
                      <w:sz w:val="22"/>
                      <w:b/>
                      <w:color w:val="000000"/>
                    </w:rPr>
                    <w:t xml:space="preserve"> 4、材质安全要求：食品接触部位须符合《中华人民共和国食品安全法》及GB4806系列标准；电气设备符合GB5226.1及相关国家标准，具备过载、短路、漏电保护，金属外壳接地电阻≤4Ω，加热设备配备超温保护；安装所需辅材、管件、电缆均由供应商配套提供。</w:t>
                  </w:r>
                  <w:r>
                    <w:br/>
                  </w:r>
                  <w:r>
                    <w:rPr>
                      <w:rFonts w:ascii="仿宋_GB2312" w:hAnsi="仿宋_GB2312" w:cs="仿宋_GB2312" w:eastAsia="仿宋_GB2312"/>
                      <w:sz w:val="22"/>
                      <w:b/>
                      <w:color w:val="000000"/>
                    </w:rPr>
                    <w:t xml:space="preserve"> 5、产品交付要求：所有设备为原厂全新正品，无简配、翻新、拼装、改装情形；交付时须提供产品合格证、使用说明书、检测报告等完整技术资料，否则采购人有权拒收并追究相关责任。</w:t>
                  </w:r>
                  <w:r>
                    <w:br/>
                  </w:r>
                  <w:r>
                    <w:rPr>
                      <w:rFonts w:ascii="仿宋_GB2312" w:hAnsi="仿宋_GB2312" w:cs="仿宋_GB2312" w:eastAsia="仿宋_GB2312"/>
                      <w:sz w:val="22"/>
                      <w:b/>
                      <w:color w:val="000000"/>
                    </w:rPr>
                    <w:t xml:space="preserve"> 6、验收标准：设备到货按合同清单验收；安装调试完成后开展连续72小时试运行，全混合日粮发酵饲草料生产线产能≥30T/D且产品质量符合国家标准，视为验收合格。</w:t>
                  </w:r>
                  <w:r>
                    <w:br/>
                  </w:r>
                  <w:r>
                    <w:rPr>
                      <w:rFonts w:ascii="仿宋_GB2312" w:hAnsi="仿宋_GB2312" w:cs="仿宋_GB2312" w:eastAsia="仿宋_GB2312"/>
                      <w:sz w:val="22"/>
                      <w:b/>
                      <w:color w:val="000000"/>
                    </w:rPr>
                    <w:t xml:space="preserve"> 7、质保服务：整机质保期≥1年（自验收合格之日起），非人为损坏免费维修更换；接到故障通知后24小时内响应、48小时内到场处置。</w:t>
                  </w:r>
                  <w:r>
                    <w:br/>
                  </w:r>
                  <w:r>
                    <w:rPr>
                      <w:rFonts w:ascii="仿宋_GB2312" w:hAnsi="仿宋_GB2312" w:cs="仿宋_GB2312" w:eastAsia="仿宋_GB2312"/>
                      <w:sz w:val="22"/>
                      <w:b/>
                      <w:color w:val="000000"/>
                    </w:rPr>
                    <w:t xml:space="preserve"> 8、交货期要求：合同签订后60个日历日内完成设备运输、安装、调试及验收，确保满足采购人使用需求，逾期交货的，按合同约定承担违约责任。</w:t>
                  </w:r>
                  <w:r>
                    <w:br/>
                  </w:r>
                  <w:r>
                    <w:rPr>
                      <w:rFonts w:ascii="仿宋_GB2312" w:hAnsi="仿宋_GB2312" w:cs="仿宋_GB2312" w:eastAsia="仿宋_GB2312"/>
                      <w:sz w:val="22"/>
                      <w:b/>
                      <w:color w:val="000000"/>
                    </w:rPr>
                    <w:t xml:space="preserve"> 9、培训要求：供应商提供不少于2人次、不少于2天的现场操作维护培训，培训后操作人员应能独立上岗作业。</w:t>
                  </w: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备注：本项目报价为固定含税全包价，所报单价、合价中已包含设备生产制造、包装、运输装卸、仓储保管、二次搬运、基础改建、安装调试、检验检测、备品备件及专用工具、技术资料、保险（含运输险、安装工程一切险及第三者责任险）、安全文明施工及成品保护、垃圾清运、利润、增值税及附加税费、验收、培训以及质保期内免费保修等等为履行本项目合同所需的全部费用；除合同另有约定的变更调整外，采购人不再另行支付任何费用，投标人漏报或未报的费用视为已包含在投标总价中。</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合同签订后60个日历日内完成设备运输、安装、调试及验收，确保满足采购人使用需求，逾期交货的，按合同约定承担违约责任。</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洋县谢村镇六陵渡村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进度款，合同生效，供应商开具对应金额合规发票后，申请支付预付款，达到付款条件起10个工作日内，支付合同总金额的30.0%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进度款，全部货物送达指定地点，完成到货清点、现场验收合格，提供对应金额合法有效发票后办理付款，达到付款条件起10个工作日内，支付合同总金额的65.0%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进度款，质保期限届满，货物无质量问题，质保验收通过，开具剩余全额发票后予以支付。，达到付款条件起10个工作日内，支付合同总金额的5.0%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交付货物须符合国家现行规范标准、采购文件及投标响应要求，配齐产品合格证等相关资料；供货完成后由乙方提交验收申请，甲方组织现场验收，对照采购需求逐项核对货物规格、数量及运行状况，全部满足要求即为验收合格；若验收不合格，乙方须限期完成整改更换，相关费用由乙方自行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本项目全部货物自验收合格之日起提供不少于 1 年免费质保，质保范围包含全部货物设备本身，非人为损坏出现故障的，供方须免费提供维修、更换零部件服务，接到报修后及时响应处理；人为损坏、不当操作造成的故障不在免费保修范围内。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若合同一方违约，违约方需承担由此造成的全部经济损失，双方发生合同争议优先友好协商解决，协商不成则向项目所在地人民法院提起诉讼。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采购报价清单.xlsx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响应文件编制内容</w:t>
            </w:r>
          </w:p>
        </w:tc>
        <w:tc>
          <w:tcPr>
            <w:tcW w:type="dxa" w:w="3322"/>
          </w:tcPr>
          <w:p>
            <w:pPr>
              <w:pStyle w:val="null3"/>
            </w:pPr>
            <w:r>
              <w:rPr>
                <w:rFonts w:ascii="仿宋_GB2312" w:hAnsi="仿宋_GB2312" w:cs="仿宋_GB2312" w:eastAsia="仿宋_GB2312"/>
              </w:rPr>
              <w:t>响应文件内容完整，无遗漏。</w:t>
            </w:r>
          </w:p>
        </w:tc>
        <w:tc>
          <w:tcPr>
            <w:tcW w:type="dxa" w:w="1661"/>
          </w:tcPr>
          <w:p>
            <w:pPr>
              <w:pStyle w:val="null3"/>
            </w:pPr>
            <w:r>
              <w:rPr>
                <w:rFonts w:ascii="仿宋_GB2312" w:hAnsi="仿宋_GB2312" w:cs="仿宋_GB2312" w:eastAsia="仿宋_GB2312"/>
              </w:rPr>
              <w:t>有效的主体资格证明.docx 中小企业声明函 报价表 商务应答表.docx 汉中市政府采购供应商资格承诺函.docx 响应文件封面 残疾人福利性单位声明函 标的清单 关于符合本国产品标准的声明函 产品技术参数表.docx 响应函 响应文件签署人身份证明.docx 谈判保证金.docx 采购报价清单.xlsx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完全响应带★的实质性参数（供应商须完全满足并提供有效证明材料，包含但不限于产品彩页、铭牌、产品说明书、产品检测报告等形式。供应商所提交证明材料应当真实有效，若提供虚假资料的，作无效响应处理，并按政府采购相关法律法规追究相应责任。实质性响应参数若负偏离则响应文件无效）。</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供应商应按谈判文件规定，按时足额缴纳本项目谈判保证金，未按要求提交保证金的，响应文件无效。</w:t>
            </w:r>
          </w:p>
        </w:tc>
        <w:tc>
          <w:tcPr>
            <w:tcW w:type="dxa" w:w="1661"/>
          </w:tcPr>
          <w:p>
            <w:pPr>
              <w:pStyle w:val="null3"/>
            </w:pPr>
            <w:r>
              <w:rPr>
                <w:rFonts w:ascii="仿宋_GB2312" w:hAnsi="仿宋_GB2312" w:cs="仿宋_GB2312" w:eastAsia="仿宋_GB2312"/>
              </w:rPr>
              <w:t>谈判保证金.docx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标的清单 报价表 采购报价清单.xlsx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详见附件：谈判保证金.docx</w:t>
      </w:r>
    </w:p>
    <w:p>
      <w:pPr>
        <w:pStyle w:val="null3"/>
        <w:ind w:firstLine="960"/>
      </w:pPr>
      <w:r>
        <w:rPr>
          <w:rFonts w:ascii="仿宋_GB2312" w:hAnsi="仿宋_GB2312" w:cs="仿宋_GB2312" w:eastAsia="仿宋_GB2312"/>
        </w:rPr>
        <w:t>详见附件：采购报价清单.xlsx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