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版本号：YJZFCG-202600320260702001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学生课桌凳和架子床等办公设备及校园设备采购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YJZFCG-2026003</w:t>
      </w:r>
      <w:r>
        <w:br/>
      </w:r>
      <w:r>
        <w:br/>
      </w:r>
      <w:r>
        <w:br/>
      </w:r>
    </w:p>
    <w:p>
      <w:pPr>
        <w:pStyle w:val="null3"/>
        <w:jc w:val="center"/>
        <w:outlineLvl w:val="2"/>
      </w:pPr>
      <w:r>
        <w:rPr>
          <w:rFonts w:ascii="仿宋_GB2312" w:hAnsi="仿宋_GB2312" w:cs="仿宋_GB2312" w:eastAsia="仿宋_GB2312"/>
          <w:sz w:val="28"/>
          <w:b/>
        </w:rPr>
        <w:t>宜君县教育体育局</w:t>
      </w:r>
    </w:p>
    <w:p>
      <w:pPr>
        <w:pStyle w:val="null3"/>
        <w:jc w:val="center"/>
        <w:outlineLvl w:val="2"/>
      </w:pPr>
      <w:r>
        <w:rPr>
          <w:rFonts w:ascii="仿宋_GB2312" w:hAnsi="仿宋_GB2312" w:cs="仿宋_GB2312" w:eastAsia="仿宋_GB2312"/>
          <w:sz w:val="28"/>
          <w:b/>
        </w:rPr>
        <w:t>宜君县国有资产管理所（宜君县政府采购中心）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宜君县国有资产管理所（宜君县政府采购中心）</w:t>
      </w:r>
      <w:r>
        <w:rPr>
          <w:rFonts w:ascii="仿宋_GB2312" w:hAnsi="仿宋_GB2312" w:cs="仿宋_GB2312" w:eastAsia="仿宋_GB2312"/>
        </w:rPr>
        <w:t>（以下简称“代理机构”）受</w:t>
      </w:r>
      <w:r>
        <w:rPr>
          <w:rFonts w:ascii="仿宋_GB2312" w:hAnsi="仿宋_GB2312" w:cs="仿宋_GB2312" w:eastAsia="仿宋_GB2312"/>
        </w:rPr>
        <w:t>宜君县教育体育局</w:t>
      </w:r>
      <w:r>
        <w:rPr>
          <w:rFonts w:ascii="仿宋_GB2312" w:hAnsi="仿宋_GB2312" w:cs="仿宋_GB2312" w:eastAsia="仿宋_GB2312"/>
        </w:rPr>
        <w:t>委托，拟对</w:t>
      </w:r>
      <w:r>
        <w:rPr>
          <w:rFonts w:ascii="仿宋_GB2312" w:hAnsi="仿宋_GB2312" w:cs="仿宋_GB2312" w:eastAsia="仿宋_GB2312"/>
        </w:rPr>
        <w:t>学生课桌凳和架子床等办公设备及校园设备采购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YJZFCG-2026003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学生课桌凳和架子床等办公设备及校园设备采购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主要包含学⽣课桌椅、架⼦床、书包柜、办公桌椅等（具体内容及要求详⻅招标⽂件）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采购包1（学生课桌凳和架子床等办公设备及校园设备采购）：属于专门面向中小企业采购。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1、营业执照等主体资格证明⽂件：提供法⼈或者其他组织的营业执照等国家规定的证明⽂件，⾃然⼈参与的提供其⾝份证明；</w:t>
      </w:r>
    </w:p>
    <w:p>
      <w:pPr>
        <w:pStyle w:val="null3"/>
      </w:pPr>
      <w:r>
        <w:rPr>
          <w:rFonts w:ascii="仿宋_GB2312" w:hAnsi="仿宋_GB2312" w:cs="仿宋_GB2312" w:eastAsia="仿宋_GB2312"/>
        </w:rPr>
        <w:t>2、法定代表⼈⾝份证明或法定代表⼈授权委托书：如授权代表投标需提供法定代表⼈授权书（附法定代表⼈及被授权⼈⾝份证复印件），如法定代表⼈直接投标须提交法定代表⼈⾝份证明（附法定代表⼈⾝份证复印件）；</w:t>
      </w:r>
    </w:p>
    <w:p>
      <w:pPr>
        <w:pStyle w:val="null3"/>
      </w:pPr>
      <w:r>
        <w:rPr>
          <w:rFonts w:ascii="仿宋_GB2312" w:hAnsi="仿宋_GB2312" w:cs="仿宋_GB2312" w:eastAsia="仿宋_GB2312"/>
        </w:rPr>
        <w:t>3、财务状况报告：提供2024或2025任⼀年度经审计的财务审计报告（2026年成⽴的公司提供成⽴后企业的资产负债表和利润表），或提供开标前三个⽉内基本存款账⼾开⼾银⾏开具的资信证明及基本⼾开⼾信息；</w:t>
      </w:r>
    </w:p>
    <w:p>
      <w:pPr>
        <w:pStyle w:val="null3"/>
      </w:pPr>
      <w:r>
        <w:rPr>
          <w:rFonts w:ascii="仿宋_GB2312" w:hAnsi="仿宋_GB2312" w:cs="仿宋_GB2312" w:eastAsia="仿宋_GB2312"/>
        </w:rPr>
        <w:t>4、税收缴纳证明：提供2025年07⽉01⽇⾄今任意⼀个⽉的缴纳税收的证明材料,(依法免税的单位应提供相关证明材料)；</w:t>
      </w:r>
    </w:p>
    <w:p>
      <w:pPr>
        <w:pStyle w:val="null3"/>
      </w:pPr>
      <w:r>
        <w:rPr>
          <w:rFonts w:ascii="仿宋_GB2312" w:hAnsi="仿宋_GB2312" w:cs="仿宋_GB2312" w:eastAsia="仿宋_GB2312"/>
        </w:rPr>
        <w:t>5、社会保障资⾦缴纳证明：提供2025年07⽉01⽇⾄今任意⼀个⽉的依法缴纳社会保障资⾦的证明材料（依法不需要缴纳社会保障资⾦的单位应提供相关证明材料）；</w:t>
      </w:r>
    </w:p>
    <w:p>
      <w:pPr>
        <w:pStyle w:val="null3"/>
      </w:pPr>
      <w:r>
        <w:rPr>
          <w:rFonts w:ascii="仿宋_GB2312" w:hAnsi="仿宋_GB2312" w:cs="仿宋_GB2312" w:eastAsia="仿宋_GB2312"/>
        </w:rPr>
        <w:t>6、履约能⼒：出具具备履⾏合同所必需的设备和专业技术能⼒的书⾯声明；</w:t>
      </w:r>
    </w:p>
    <w:p>
      <w:pPr>
        <w:pStyle w:val="null3"/>
      </w:pPr>
      <w:r>
        <w:rPr>
          <w:rFonts w:ascii="仿宋_GB2312" w:hAnsi="仿宋_GB2312" w:cs="仿宋_GB2312" w:eastAsia="仿宋_GB2312"/>
        </w:rPr>
        <w:t>7、⽆重⼤违法记录：参加政府采购活动前3年内，在经营活动中没有重⼤违法记录（提供书⾯声明函）；</w:t>
      </w:r>
    </w:p>
    <w:p>
      <w:pPr>
        <w:pStyle w:val="null3"/>
      </w:pPr>
      <w:r>
        <w:rPr>
          <w:rFonts w:ascii="仿宋_GB2312" w:hAnsi="仿宋_GB2312" w:cs="仿宋_GB2312" w:eastAsia="仿宋_GB2312"/>
        </w:rPr>
        <w:t>8、信⽤查询：供应商不得为“信⽤中国”⽹站（www.creditchina.gov.cn）中列⼊失信被执⾏⼈或重⼤税收违法案件当事⼈名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9、企业关联关系：单位负责⼈为同⼀⼈或者存在直接控股、管理关系的不同供应商不得同时参加本项⽬投标；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宜君县宜阳北街37号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郑艳玲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13772790334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宜君县国有资产管理所（宜君县政府采购中心）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陕西省铜川市宜君县兴宜路6号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刘岳琦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18691930558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采购包1：2,481,300.00元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宜君县教育体育局</w:t>
      </w:r>
      <w:r>
        <w:rPr>
          <w:rFonts w:ascii="仿宋_GB2312" w:hAnsi="仿宋_GB2312" w:cs="仿宋_GB2312" w:eastAsia="仿宋_GB2312"/>
        </w:rPr>
        <w:t>和</w:t>
      </w:r>
      <w:r>
        <w:rPr>
          <w:rFonts w:ascii="仿宋_GB2312" w:hAnsi="仿宋_GB2312" w:cs="仿宋_GB2312" w:eastAsia="仿宋_GB2312"/>
        </w:rPr>
        <w:t>宜君县国有资产管理所（宜君县政府采购中心）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宜君县国有资产管理所（宜君县政府采购中心）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宜君县国有资产管理所（宜君县政府采购中心）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二）、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式：⾃⾏验收；2）是否邀请本项⽬的其他供应商：否；3）是否邀请专家：否；4）是否邀请服务对象：是；5）是否邀请第三⽅检测机构：否；6）履约验收程序：⼀次性验收；7）履约验收时间：供应商提出验收申请之⽇起7⽇内组织验收；8）验收组织的其他事项：如第⼀次终验不合格的中标单位，必须在接到通知后3个⽇历⽇内确保货物通过验收。若接到通知后3个⽇历⽇内验收仍不合格，采购⼈可提出索赔或取消其供货合同。9）履约验收标准：符合国家相关标准和⾏业规范合格标准及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联系人：刘岳琦</w:t>
      </w:r>
    </w:p>
    <w:p>
      <w:pPr>
        <w:pStyle w:val="null3"/>
      </w:pPr>
      <w:r>
        <w:rPr>
          <w:rFonts w:ascii="仿宋_GB2312" w:hAnsi="仿宋_GB2312" w:cs="仿宋_GB2312" w:eastAsia="仿宋_GB2312"/>
        </w:rPr>
        <w:t>联系电话：18691930558</w:t>
      </w:r>
    </w:p>
    <w:p>
      <w:pPr>
        <w:pStyle w:val="null3"/>
      </w:pPr>
      <w:r>
        <w:rPr>
          <w:rFonts w:ascii="仿宋_GB2312" w:hAnsi="仿宋_GB2312" w:cs="仿宋_GB2312" w:eastAsia="仿宋_GB2312"/>
        </w:rPr>
        <w:t>地址：陕西省铜川市宜君县兴宜路6号</w:t>
      </w:r>
    </w:p>
    <w:p>
      <w:pPr>
        <w:pStyle w:val="null3"/>
      </w:pPr>
      <w:r>
        <w:rPr>
          <w:rFonts w:ascii="仿宋_GB2312" w:hAnsi="仿宋_GB2312" w:cs="仿宋_GB2312" w:eastAsia="仿宋_GB2312"/>
        </w:rPr>
        <w:t>邮编：727299</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主要包含学生课桌椅、架子床、书包柜、办公桌椅等（具体内容及要求详见招标文件）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2,481,300.00</w:t>
      </w:r>
    </w:p>
    <w:p>
      <w:pPr>
        <w:pStyle w:val="null3"/>
      </w:pPr>
      <w:r>
        <w:rPr>
          <w:rFonts w:ascii="仿宋_GB2312" w:hAnsi="仿宋_GB2312" w:cs="仿宋_GB2312" w:eastAsia="仿宋_GB2312"/>
        </w:rPr>
        <w:t>采购包最高限价（元）: 2,481,300.00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午休课桌凳（小学）</w:t>
            </w:r>
          </w:p>
        </w:tc>
        <w:tc>
          <w:tcPr>
            <w:tcW w:type="dxa" w:w="755"/>
          </w:tcPr>
          <w:p>
            <w:pPr>
              <w:pStyle w:val="null3"/>
              <w:jc w:val="right"/>
            </w:pPr>
            <w:r>
              <w:rPr>
                <w:rFonts w:ascii="仿宋_GB2312" w:hAnsi="仿宋_GB2312" w:cs="仿宋_GB2312" w:eastAsia="仿宋_GB2312"/>
              </w:rPr>
              <w:t>1,050.00</w:t>
            </w:r>
          </w:p>
        </w:tc>
        <w:tc>
          <w:tcPr>
            <w:tcW w:type="dxa" w:w="755"/>
          </w:tcPr>
          <w:p>
            <w:pPr>
              <w:pStyle w:val="null3"/>
              <w:jc w:val="right"/>
            </w:pPr>
            <w:r>
              <w:rPr>
                <w:rFonts w:ascii="仿宋_GB2312" w:hAnsi="仿宋_GB2312" w:cs="仿宋_GB2312" w:eastAsia="仿宋_GB2312"/>
              </w:rPr>
              <w:t>808,500.00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午休课桌凳（中学）</w:t>
            </w:r>
          </w:p>
        </w:tc>
        <w:tc>
          <w:tcPr>
            <w:tcW w:type="dxa" w:w="755"/>
          </w:tcPr>
          <w:p>
            <w:pPr>
              <w:pStyle w:val="null3"/>
              <w:jc w:val="right"/>
            </w:pPr>
            <w:r>
              <w:rPr>
                <w:rFonts w:ascii="仿宋_GB2312" w:hAnsi="仿宋_GB2312" w:cs="仿宋_GB2312" w:eastAsia="仿宋_GB2312"/>
              </w:rPr>
              <w:t>1,200.00</w:t>
            </w:r>
          </w:p>
        </w:tc>
        <w:tc>
          <w:tcPr>
            <w:tcW w:type="dxa" w:w="755"/>
          </w:tcPr>
          <w:p>
            <w:pPr>
              <w:pStyle w:val="null3"/>
              <w:jc w:val="right"/>
            </w:pPr>
            <w:r>
              <w:rPr>
                <w:rFonts w:ascii="仿宋_GB2312" w:hAnsi="仿宋_GB2312" w:cs="仿宋_GB2312" w:eastAsia="仿宋_GB2312"/>
              </w:rPr>
              <w:t>996,000.00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普通课桌椅</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学生用架子床</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书包柜</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42,000.00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会议桌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会议桌椅</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34,000.00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办公桌椅</w:t>
            </w:r>
          </w:p>
        </w:tc>
        <w:tc>
          <w:tcPr>
            <w:tcW w:type="dxa" w:w="755"/>
          </w:tcPr>
          <w:p>
            <w:pPr>
              <w:pStyle w:val="null3"/>
              <w:jc w:val="right"/>
            </w:pPr>
            <w:r>
              <w:rPr>
                <w:rFonts w:ascii="仿宋_GB2312" w:hAnsi="仿宋_GB2312" w:cs="仿宋_GB2312" w:eastAsia="仿宋_GB2312"/>
              </w:rPr>
              <w:t>160.00</w:t>
            </w:r>
          </w:p>
        </w:tc>
        <w:tc>
          <w:tcPr>
            <w:tcW w:type="dxa" w:w="755"/>
          </w:tcPr>
          <w:p>
            <w:pPr>
              <w:pStyle w:val="null3"/>
              <w:jc w:val="right"/>
            </w:pPr>
            <w:r>
              <w:rPr>
                <w:rFonts w:ascii="仿宋_GB2312" w:hAnsi="仿宋_GB2312" w:cs="仿宋_GB2312" w:eastAsia="仿宋_GB2312"/>
              </w:rPr>
              <w:t>204,800.00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办公椅子</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14,000.00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标的名称：午休课桌凳（小学）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4"/>
                <w:b/>
                <w:color w:val="000000"/>
              </w:rPr>
              <w:t>一、课桌</w:t>
            </w:r>
          </w:p>
          <w:p>
            <w:pPr>
              <w:pStyle w:val="null3"/>
              <w:jc w:val="left"/>
            </w:pPr>
            <w:r>
              <w:rPr>
                <w:rFonts w:ascii="仿宋_GB2312" w:hAnsi="仿宋_GB2312" w:cs="仿宋_GB2312" w:eastAsia="仿宋_GB2312"/>
                <w:sz w:val="21"/>
                <w:b/>
                <w:color w:val="000000"/>
              </w:rPr>
              <w:t>A.面板</w:t>
            </w:r>
          </w:p>
          <w:p>
            <w:pPr>
              <w:pStyle w:val="null3"/>
              <w:jc w:val="left"/>
            </w:pPr>
            <w:r>
              <w:rPr>
                <w:rFonts w:ascii="仿宋_GB2312" w:hAnsi="仿宋_GB2312" w:cs="仿宋_GB2312" w:eastAsia="仿宋_GB2312"/>
                <w:sz w:val="24"/>
                <w:color w:val="000000"/>
              </w:rPr>
              <w:t>1.材质：采用环保贴面板，桌面四边采用抗老化塑料无缝注塑封边一次性成型反鸭嘴边设计，并带有安全圆角</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2.尺寸：650mm*450mm*18mm （±</w:t>
            </w:r>
            <w:r>
              <w:rPr>
                <w:rFonts w:ascii="仿宋_GB2312" w:hAnsi="仿宋_GB2312" w:cs="仿宋_GB2312" w:eastAsia="仿宋_GB2312"/>
                <w:sz w:val="24"/>
                <w:color w:val="000000"/>
              </w:rPr>
              <w:t>5</w:t>
            </w:r>
            <w:r>
              <w:rPr>
                <w:rFonts w:ascii="仿宋_GB2312" w:hAnsi="仿宋_GB2312" w:cs="仿宋_GB2312" w:eastAsia="仿宋_GB2312"/>
                <w:sz w:val="24"/>
                <w:color w:val="000000"/>
              </w:rPr>
              <w:t>mm）（长*宽*厚）</w:t>
            </w:r>
            <w:r>
              <w:br/>
            </w:r>
            <w:r>
              <w:rPr>
                <w:rFonts w:ascii="仿宋_GB2312" w:hAnsi="仿宋_GB2312" w:cs="仿宋_GB2312" w:eastAsia="仿宋_GB2312"/>
                <w:sz w:val="24"/>
                <w:color w:val="000000"/>
              </w:rPr>
              <w:t>3、功能：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)靠胸前及桌面前端均有微弧度外凸设计</w:t>
            </w:r>
            <w:r>
              <w:br/>
            </w:r>
            <w:r>
              <w:rPr>
                <w:rFonts w:ascii="仿宋_GB2312" w:hAnsi="仿宋_GB2312" w:cs="仿宋_GB2312" w:eastAsia="仿宋_GB2312"/>
                <w:sz w:val="24"/>
                <w:color w:val="000000"/>
              </w:rPr>
              <w:t>(B)面板正前方设有笔槽，方便学生使用</w:t>
            </w:r>
            <w:r>
              <w:br/>
            </w:r>
            <w:r>
              <w:rPr>
                <w:rFonts w:ascii="仿宋_GB2312" w:hAnsi="仿宋_GB2312" w:cs="仿宋_GB2312" w:eastAsia="仿宋_GB2312"/>
                <w:sz w:val="24"/>
                <w:color w:val="000000"/>
              </w:rPr>
              <w:t>(C)表面纹理处理，不反光。</w:t>
            </w:r>
            <w:r>
              <w:br/>
            </w:r>
            <w:r>
              <w:rPr>
                <w:rFonts w:ascii="仿宋_GB2312" w:hAnsi="仿宋_GB2312" w:cs="仿宋_GB2312" w:eastAsia="仿宋_GB2312"/>
                <w:sz w:val="21"/>
                <w:b/>
                <w:color w:val="000000"/>
              </w:rPr>
              <w:t>B.书箱</w:t>
            </w:r>
            <w:r>
              <w:br/>
            </w:r>
            <w:r>
              <w:rPr>
                <w:rFonts w:ascii="仿宋_GB2312" w:hAnsi="仿宋_GB2312" w:cs="仿宋_GB2312" w:eastAsia="仿宋_GB2312"/>
                <w:sz w:val="24"/>
                <w:color w:val="000000"/>
              </w:rPr>
              <w:t>1.材质：采用</w:t>
            </w:r>
            <w:r>
              <w:rPr>
                <w:rFonts w:ascii="仿宋_GB2312" w:hAnsi="仿宋_GB2312" w:cs="仿宋_GB2312" w:eastAsia="仿宋_GB2312"/>
                <w:sz w:val="24"/>
                <w:color w:val="000000"/>
              </w:rPr>
              <w:t>PP塑料</w:t>
            </w:r>
            <w:r>
              <w:rPr>
                <w:rFonts w:ascii="仿宋_GB2312" w:hAnsi="仿宋_GB2312" w:cs="仿宋_GB2312" w:eastAsia="仿宋_GB2312"/>
                <w:sz w:val="24"/>
                <w:color w:val="000000"/>
              </w:rPr>
              <w:t>一级新料一体注塑成型。不得采用回收料生产。</w:t>
            </w:r>
            <w:r>
              <w:br/>
            </w:r>
            <w:r>
              <w:rPr>
                <w:rFonts w:ascii="仿宋_GB2312" w:hAnsi="仿宋_GB2312" w:cs="仿宋_GB2312" w:eastAsia="仿宋_GB2312"/>
                <w:sz w:val="24"/>
                <w:color w:val="000000"/>
              </w:rPr>
              <w:t>2.尺寸：外尺寸：510mm×365 mm×105mm（±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mm）。斗底部带加强筋。内尺寸：445mm×335mm×95mm（±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br/>
            </w:r>
            <w:r>
              <w:rPr>
                <w:rFonts w:ascii="仿宋_GB2312" w:hAnsi="仿宋_GB2312" w:cs="仿宋_GB2312" w:eastAsia="仿宋_GB2312"/>
                <w:sz w:val="24"/>
                <w:color w:val="000000"/>
              </w:rPr>
              <w:t>3.书箱末端有斜度设计（向后倾斜2度）书箱末端有</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两个排水口，两侧有多排小圆孔，防止书本受潮。</w:t>
            </w:r>
            <w:r>
              <w:br/>
            </w:r>
            <w:r>
              <w:rPr>
                <w:rFonts w:ascii="仿宋_GB2312" w:hAnsi="仿宋_GB2312" w:cs="仿宋_GB2312" w:eastAsia="仿宋_GB2312"/>
                <w:sz w:val="21"/>
                <w:b/>
                <w:color w:val="000000"/>
              </w:rPr>
              <w:t>C.桌架</w:t>
            </w:r>
            <w:r>
              <w:br/>
            </w:r>
            <w:r>
              <w:rPr>
                <w:rFonts w:ascii="仿宋_GB2312" w:hAnsi="仿宋_GB2312" w:cs="仿宋_GB2312" w:eastAsia="仿宋_GB2312"/>
                <w:sz w:val="24"/>
                <w:color w:val="000000"/>
              </w:rPr>
              <w:t>1、采用优质钢管，桌立柱</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30×60×1.2mm规格的扁圆形管套</w:t>
            </w:r>
            <w:r>
              <w:rPr>
                <w:rFonts w:ascii="仿宋_GB2312" w:hAnsi="仿宋_GB2312" w:cs="仿宋_GB2312" w:eastAsia="仿宋_GB2312"/>
                <w:sz w:val="24"/>
                <w:color w:val="000000"/>
              </w:rPr>
              <w:t>≥</w:t>
            </w:r>
            <w:r>
              <w:rPr>
                <w:rFonts w:ascii="仿宋_GB2312" w:hAnsi="仿宋_GB2312" w:cs="仿宋_GB2312" w:eastAsia="仿宋_GB2312"/>
                <w:sz w:val="24"/>
                <w:color w:val="000000"/>
              </w:rPr>
              <w:t>25×50×1.2mm扁圆形管，连接处有塑料中层套。桌下部横撑需用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25×54×1.2mm椭圆管焊接而成，桌地脚需用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30×60×1.2mm扁圆管竖式焊接而成，稳固耐用。</w:t>
            </w:r>
            <w:r>
              <w:br/>
            </w:r>
            <w:r>
              <w:rPr>
                <w:rFonts w:ascii="仿宋_GB2312" w:hAnsi="仿宋_GB2312" w:cs="仿宋_GB2312" w:eastAsia="仿宋_GB2312"/>
                <w:sz w:val="24"/>
                <w:color w:val="000000"/>
              </w:rPr>
              <w:t xml:space="preserve">2、高度调节：手摇式升降。左右脚架各安装一组高低自动升降调节丝杆，升降调节丝杆传动齿轮采用合金压铸，升降丝杆蜗轮手摇无极升降，螺杆采用中碳刚T型螺纹传动，暗藏保护装置，防止碰撞弯曲,手摇上下升降时确保齿轮不跳牙或崩牙，高度调整完毕，螺杆限位固定，方便不同身高学生对桌子高低的要求，配升降调整专业工具。 </w:t>
            </w:r>
            <w:r>
              <w:br/>
            </w:r>
            <w:r>
              <w:rPr>
                <w:rFonts w:ascii="仿宋_GB2312" w:hAnsi="仿宋_GB2312" w:cs="仿宋_GB2312" w:eastAsia="仿宋_GB2312"/>
                <w:sz w:val="24"/>
                <w:color w:val="000000"/>
              </w:rPr>
              <w:t>3、表面涂装：桌架焊接后，表面须经静电粉末喷涂。长时间使用也不会产生表面漆剥落现象。</w:t>
            </w:r>
            <w:r>
              <w:br/>
            </w:r>
            <w:r>
              <w:rPr>
                <w:rFonts w:ascii="仿宋_GB2312" w:hAnsi="仿宋_GB2312" w:cs="仿宋_GB2312" w:eastAsia="仿宋_GB2312"/>
                <w:sz w:val="21"/>
                <w:b/>
                <w:color w:val="000000"/>
              </w:rPr>
              <w:t>D</w:t>
            </w:r>
            <w:r>
              <w:rPr>
                <w:rFonts w:ascii="仿宋_GB2312" w:hAnsi="仿宋_GB2312" w:cs="仿宋_GB2312" w:eastAsia="仿宋_GB2312"/>
                <w:sz w:val="21"/>
                <w:b/>
                <w:color w:val="000000"/>
              </w:rPr>
              <w:t>.脚垫</w:t>
            </w:r>
            <w:r>
              <w:br/>
            </w:r>
            <w:r>
              <w:rPr>
                <w:rFonts w:ascii="仿宋_GB2312" w:hAnsi="仿宋_GB2312" w:cs="仿宋_GB2312" w:eastAsia="仿宋_GB2312"/>
                <w:sz w:val="24"/>
                <w:color w:val="000000"/>
              </w:rPr>
              <w:t>1、材质：采用环保</w:t>
            </w:r>
            <w:r>
              <w:rPr>
                <w:rFonts w:ascii="仿宋_GB2312" w:hAnsi="仿宋_GB2312" w:cs="仿宋_GB2312" w:eastAsia="仿宋_GB2312"/>
                <w:sz w:val="24"/>
                <w:color w:val="000000"/>
              </w:rPr>
              <w:t>级</w:t>
            </w:r>
            <w:r>
              <w:rPr>
                <w:rFonts w:ascii="仿宋_GB2312" w:hAnsi="仿宋_GB2312" w:cs="仿宋_GB2312" w:eastAsia="仿宋_GB2312"/>
                <w:sz w:val="24"/>
                <w:color w:val="000000"/>
              </w:rPr>
              <w:t>PE</w:t>
            </w:r>
            <w:r>
              <w:rPr>
                <w:rFonts w:ascii="仿宋_GB2312" w:hAnsi="仿宋_GB2312" w:cs="仿宋_GB2312" w:eastAsia="仿宋_GB2312"/>
                <w:sz w:val="24"/>
                <w:color w:val="000000"/>
              </w:rPr>
              <w:t>塑料一体射出而成，耐磨抗老化。长期使用不脱落，贴合体型设计。</w:t>
            </w:r>
            <w:r>
              <w:br/>
            </w:r>
            <w:r>
              <w:rPr>
                <w:rFonts w:ascii="仿宋_GB2312" w:hAnsi="仿宋_GB2312" w:cs="仿宋_GB2312" w:eastAsia="仿宋_GB2312"/>
                <w:sz w:val="24"/>
                <w:color w:val="000000"/>
              </w:rPr>
              <w:t>2、功能：脚垫下有圆型调节螺丝，可用于调节桌子平衡</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b/>
                <w:color w:val="000000"/>
              </w:rPr>
              <w:t>E.功能要求：</w:t>
            </w:r>
          </w:p>
          <w:p>
            <w:pPr>
              <w:pStyle w:val="null3"/>
              <w:jc w:val="left"/>
            </w:pPr>
            <w:r>
              <w:rPr>
                <w:rFonts w:ascii="仿宋_GB2312" w:hAnsi="仿宋_GB2312" w:cs="仿宋_GB2312" w:eastAsia="仿宋_GB2312"/>
                <w:sz w:val="24"/>
                <w:color w:val="000000"/>
              </w:rPr>
              <w:t>在进入学生午休阶段，桌斗两侧带隐藏式拉手翻转器按钮，桌面可通过拉手开关，达到倾斜的目的，便于前排学生躺下时不用升起课桌，保证学生后仰空间，午睡时操作方便实用。</w:t>
            </w:r>
            <w:r>
              <w:br/>
            </w:r>
            <w:r>
              <w:rPr>
                <w:rFonts w:ascii="仿宋_GB2312" w:hAnsi="仿宋_GB2312" w:cs="仿宋_GB2312" w:eastAsia="仿宋_GB2312"/>
                <w:sz w:val="24"/>
                <w:b/>
                <w:color w:val="000000"/>
              </w:rPr>
              <w:t>二、椅子</w:t>
            </w:r>
            <w:r>
              <w:br/>
            </w:r>
            <w:r>
              <w:rPr>
                <w:rFonts w:ascii="仿宋_GB2312" w:hAnsi="仿宋_GB2312" w:cs="仿宋_GB2312" w:eastAsia="仿宋_GB2312"/>
                <w:sz w:val="21"/>
                <w:b/>
                <w:color w:val="000000"/>
              </w:rPr>
              <w:t>A.靠</w:t>
            </w:r>
            <w:r>
              <w:rPr>
                <w:rFonts w:ascii="仿宋_GB2312" w:hAnsi="仿宋_GB2312" w:cs="仿宋_GB2312" w:eastAsia="仿宋_GB2312"/>
                <w:sz w:val="21"/>
                <w:b/>
                <w:color w:val="000000"/>
              </w:rPr>
              <w:t>背</w:t>
            </w:r>
          </w:p>
          <w:p>
            <w:pPr>
              <w:pStyle w:val="null3"/>
              <w:jc w:val="left"/>
            </w:pPr>
            <w:r>
              <w:rPr>
                <w:rFonts w:ascii="仿宋_GB2312" w:hAnsi="仿宋_GB2312" w:cs="仿宋_GB2312" w:eastAsia="仿宋_GB2312"/>
                <w:sz w:val="24"/>
                <w:color w:val="000000"/>
              </w:rPr>
              <w:t>1.材质：采用环保级</w:t>
            </w:r>
            <w:r>
              <w:rPr>
                <w:rFonts w:ascii="仿宋_GB2312" w:hAnsi="仿宋_GB2312" w:cs="仿宋_GB2312" w:eastAsia="仿宋_GB2312"/>
                <w:sz w:val="21"/>
                <w:color w:val="000000"/>
              </w:rPr>
              <w:t>PP</w:t>
            </w:r>
            <w:r>
              <w:rPr>
                <w:rFonts w:ascii="仿宋_GB2312" w:hAnsi="仿宋_GB2312" w:cs="仿宋_GB2312" w:eastAsia="仿宋_GB2312"/>
                <w:sz w:val="24"/>
                <w:color w:val="000000"/>
              </w:rPr>
              <w:t>耐冲击、高韧性塑料，新料一体射出成型。不可采用回收料生产。</w:t>
            </w:r>
            <w:r>
              <w:br/>
            </w:r>
            <w:r>
              <w:rPr>
                <w:rFonts w:ascii="仿宋_GB2312" w:hAnsi="仿宋_GB2312" w:cs="仿宋_GB2312" w:eastAsia="仿宋_GB2312"/>
                <w:sz w:val="24"/>
                <w:color w:val="000000"/>
              </w:rPr>
              <w:t>2.靠背尺寸：425mm×390mm（±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br/>
            </w:r>
            <w:r>
              <w:rPr>
                <w:rFonts w:ascii="仿宋_GB2312" w:hAnsi="仿宋_GB2312" w:cs="仿宋_GB2312" w:eastAsia="仿宋_GB2312"/>
                <w:sz w:val="24"/>
                <w:color w:val="000000"/>
              </w:rPr>
              <w:t>3.功能：靠背上端设有尺寸</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265×140（±</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mm的环保</w:t>
            </w:r>
            <w:r>
              <w:rPr>
                <w:rFonts w:ascii="仿宋_GB2312" w:hAnsi="仿宋_GB2312" w:cs="仿宋_GB2312" w:eastAsia="仿宋_GB2312"/>
                <w:sz w:val="24"/>
                <w:color w:val="000000"/>
              </w:rPr>
              <w:t>PP</w:t>
            </w:r>
            <w:r>
              <w:rPr>
                <w:rFonts w:ascii="仿宋_GB2312" w:hAnsi="仿宋_GB2312" w:cs="仿宋_GB2312" w:eastAsia="仿宋_GB2312"/>
                <w:sz w:val="24"/>
                <w:color w:val="000000"/>
              </w:rPr>
              <w:t>塑料头枕，头枕可活动拉伸，以便根据学生身高有效的调整枕靠差距；靠背中间内凹式曲线弧度设计，能起到很好的支撑作用保护孩子的背部脊椎，使其免于侧弯；靠背有透气散热条；</w:t>
            </w:r>
            <w:r>
              <w:br/>
            </w:r>
            <w:r>
              <w:rPr>
                <w:rFonts w:ascii="仿宋_GB2312" w:hAnsi="仿宋_GB2312" w:cs="仿宋_GB2312" w:eastAsia="仿宋_GB2312"/>
                <w:sz w:val="21"/>
                <w:b/>
                <w:color w:val="000000"/>
              </w:rPr>
              <w:t>B.</w:t>
            </w:r>
            <w:r>
              <w:rPr>
                <w:rFonts w:ascii="仿宋_GB2312" w:hAnsi="仿宋_GB2312" w:cs="仿宋_GB2312" w:eastAsia="仿宋_GB2312"/>
                <w:sz w:val="21"/>
                <w:b/>
                <w:color w:val="000000"/>
              </w:rPr>
              <w:t>坐板</w:t>
            </w:r>
          </w:p>
          <w:p>
            <w:pPr>
              <w:pStyle w:val="null3"/>
              <w:jc w:val="left"/>
            </w:pPr>
            <w:r>
              <w:rPr>
                <w:rFonts w:ascii="仿宋_GB2312" w:hAnsi="仿宋_GB2312" w:cs="仿宋_GB2312" w:eastAsia="仿宋_GB2312"/>
                <w:sz w:val="24"/>
                <w:color w:val="000000"/>
              </w:rPr>
              <w:t>1.材质：采用环保级PP耐冲击、高韧性塑料，新料一体射出成型。不可采用回收料生产。</w:t>
            </w:r>
          </w:p>
          <w:p>
            <w:pPr>
              <w:pStyle w:val="null3"/>
              <w:jc w:val="left"/>
            </w:pPr>
            <w:r>
              <w:rPr>
                <w:rFonts w:ascii="仿宋_GB2312" w:hAnsi="仿宋_GB2312" w:cs="仿宋_GB2312" w:eastAsia="仿宋_GB2312"/>
                <w:sz w:val="24"/>
                <w:color w:val="000000"/>
              </w:rPr>
              <w:t>2.坐垫尺寸：435mm×415mm（±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p>
          <w:p>
            <w:pPr>
              <w:pStyle w:val="null3"/>
              <w:jc w:val="left"/>
            </w:pPr>
            <w:r>
              <w:rPr>
                <w:rFonts w:ascii="仿宋_GB2312" w:hAnsi="仿宋_GB2312" w:cs="仿宋_GB2312" w:eastAsia="仿宋_GB2312"/>
                <w:sz w:val="24"/>
                <w:color w:val="000000"/>
              </w:rPr>
              <w:t>3.功能：坐板采用人体工程学原理，中间有内凹式设计，能让学生整个臀部坐在内凹处，借此可分散上半身的所有重量，使学生在学习时更舒服，久坐不累；坐垫有透气散热条；坐板底部有一块功能脚托规格</w:t>
            </w:r>
            <w:r>
              <w:rPr>
                <w:rFonts w:ascii="仿宋_GB2312" w:hAnsi="仿宋_GB2312" w:cs="仿宋_GB2312" w:eastAsia="仿宋_GB2312"/>
                <w:sz w:val="24"/>
                <w:color w:val="000000"/>
              </w:rPr>
              <w:t>约</w:t>
            </w:r>
            <w:r>
              <w:rPr>
                <w:rFonts w:ascii="仿宋_GB2312" w:hAnsi="仿宋_GB2312" w:cs="仿宋_GB2312" w:eastAsia="仿宋_GB2312"/>
                <w:sz w:val="24"/>
                <w:color w:val="000000"/>
              </w:rPr>
              <w:t>330mm×215mm（±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mm），在腿托管处可伸缩调节翻转使用，午休时可以拉出旋转用于脚架，正常上课翻转推回座板底部不占空间。</w:t>
            </w:r>
            <w:r>
              <w:br/>
            </w:r>
            <w:r>
              <w:rPr>
                <w:rFonts w:ascii="仿宋_GB2312" w:hAnsi="仿宋_GB2312" w:cs="仿宋_GB2312" w:eastAsia="仿宋_GB2312"/>
                <w:sz w:val="21"/>
                <w:b/>
                <w:color w:val="000000"/>
              </w:rPr>
              <w:t>C.椅架</w:t>
            </w:r>
          </w:p>
          <w:p>
            <w:pPr>
              <w:pStyle w:val="null3"/>
              <w:jc w:val="left"/>
            </w:pPr>
            <w:r>
              <w:rPr>
                <w:rFonts w:ascii="仿宋_GB2312" w:hAnsi="仿宋_GB2312" w:cs="仿宋_GB2312" w:eastAsia="仿宋_GB2312"/>
                <w:sz w:val="24"/>
                <w:color w:val="000000"/>
              </w:rPr>
              <w:t>1、采用优质钢管，椅立柱</w:t>
            </w:r>
            <w:r>
              <w:rPr>
                <w:rFonts w:ascii="仿宋_GB2312" w:hAnsi="仿宋_GB2312" w:cs="仿宋_GB2312" w:eastAsia="仿宋_GB2312"/>
                <w:sz w:val="24"/>
                <w:color w:val="000000"/>
              </w:rPr>
              <w:t>≥</w:t>
            </w:r>
            <w:r>
              <w:rPr>
                <w:rFonts w:ascii="仿宋_GB2312" w:hAnsi="仿宋_GB2312" w:cs="仿宋_GB2312" w:eastAsia="仿宋_GB2312"/>
                <w:sz w:val="24"/>
                <w:color w:val="000000"/>
              </w:rPr>
              <w:t>30×60×1.2mm规格的扁圆形管套</w:t>
            </w:r>
            <w:r>
              <w:rPr>
                <w:rFonts w:ascii="仿宋_GB2312" w:hAnsi="仿宋_GB2312" w:cs="仿宋_GB2312" w:eastAsia="仿宋_GB2312"/>
                <w:sz w:val="24"/>
                <w:color w:val="000000"/>
              </w:rPr>
              <w:t>≥</w:t>
            </w:r>
            <w:r>
              <w:rPr>
                <w:rFonts w:ascii="仿宋_GB2312" w:hAnsi="仿宋_GB2312" w:cs="仿宋_GB2312" w:eastAsia="仿宋_GB2312"/>
                <w:sz w:val="24"/>
                <w:color w:val="000000"/>
              </w:rPr>
              <w:t>25×50×1.2mm扁圆形管，连接处有塑料中层套。椅下部横撑需用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25×54×1.2mm椭圆管焊接而成，椅地脚需用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30×60×1.2mm扁圆管竖式焊接而成，稳固耐用。靠背管采用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φ25*2.0mm厚圆管折弯焊接而成，腿托管采用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φ16*2.0mm厚圆管，嵌入坐板支撑钢管内伸缩，可伸缩调节；</w:t>
            </w:r>
            <w:r>
              <w:br/>
            </w:r>
            <w:r>
              <w:rPr>
                <w:rFonts w:ascii="仿宋_GB2312" w:hAnsi="仿宋_GB2312" w:cs="仿宋_GB2312" w:eastAsia="仿宋_GB2312"/>
                <w:sz w:val="24"/>
                <w:color w:val="000000"/>
              </w:rPr>
              <w:t xml:space="preserve">2、高度调节：手摇式升降。左右脚架各安装一组高低自动升降调节丝杆，升降调节丝杆传动齿轮采用合金压铸，升降丝杆蜗轮手摇无极升降，螺杆采用中碳刚T型螺纹传动，暗藏保护装置，防止碰撞弯曲,手摇上下升降时确保齿轮不跳牙或崩牙，高度调整完毕，螺杆限位固定，方便不同身高学生对桌子高低的要求，配升降调整专业工具。 </w:t>
            </w:r>
            <w:r>
              <w:br/>
            </w:r>
            <w:r>
              <w:rPr>
                <w:rFonts w:ascii="仿宋_GB2312" w:hAnsi="仿宋_GB2312" w:cs="仿宋_GB2312" w:eastAsia="仿宋_GB2312"/>
                <w:sz w:val="24"/>
                <w:color w:val="000000"/>
              </w:rPr>
              <w:t>3、表面涂装：桌架焊接后，表面须经静电粉末喷涂。长时间使用也不会产生表面漆剥落现象。</w:t>
            </w:r>
            <w:r>
              <w:br/>
            </w:r>
            <w:r>
              <w:rPr>
                <w:rFonts w:ascii="仿宋_GB2312" w:hAnsi="仿宋_GB2312" w:cs="仿宋_GB2312" w:eastAsia="仿宋_GB2312"/>
                <w:sz w:val="21"/>
                <w:b/>
                <w:color w:val="000000"/>
              </w:rPr>
              <w:t>D</w:t>
            </w:r>
            <w:r>
              <w:rPr>
                <w:rFonts w:ascii="仿宋_GB2312" w:hAnsi="仿宋_GB2312" w:cs="仿宋_GB2312" w:eastAsia="仿宋_GB2312"/>
                <w:sz w:val="21"/>
                <w:b/>
                <w:color w:val="000000"/>
              </w:rPr>
              <w:t>.脚垫</w:t>
            </w:r>
            <w:r>
              <w:br/>
            </w:r>
            <w:r>
              <w:rPr>
                <w:rFonts w:ascii="仿宋_GB2312" w:hAnsi="仿宋_GB2312" w:cs="仿宋_GB2312" w:eastAsia="仿宋_GB2312"/>
                <w:sz w:val="24"/>
                <w:color w:val="000000"/>
              </w:rPr>
              <w:t>1、材质：采用环保级</w:t>
            </w:r>
            <w:r>
              <w:rPr>
                <w:rFonts w:ascii="仿宋_GB2312" w:hAnsi="仿宋_GB2312" w:cs="仿宋_GB2312" w:eastAsia="仿宋_GB2312"/>
                <w:sz w:val="24"/>
                <w:color w:val="000000"/>
              </w:rPr>
              <w:t>PE</w:t>
            </w:r>
            <w:r>
              <w:rPr>
                <w:rFonts w:ascii="仿宋_GB2312" w:hAnsi="仿宋_GB2312" w:cs="仿宋_GB2312" w:eastAsia="仿宋_GB2312"/>
                <w:sz w:val="24"/>
                <w:color w:val="000000"/>
              </w:rPr>
              <w:t>塑料一体射出而成，耐磨抗老化。长期使用不脱落，贴合体型设计。</w:t>
            </w:r>
            <w:r>
              <w:br/>
            </w:r>
            <w:r>
              <w:rPr>
                <w:rFonts w:ascii="仿宋_GB2312" w:hAnsi="仿宋_GB2312" w:cs="仿宋_GB2312" w:eastAsia="仿宋_GB2312"/>
                <w:sz w:val="24"/>
                <w:color w:val="000000"/>
              </w:rPr>
              <w:t>2、功能：脚垫下有圆型调节螺丝，可用于调节桌子平衡。</w:t>
            </w:r>
            <w:r>
              <w:br/>
            </w:r>
            <w:r>
              <w:rPr>
                <w:rFonts w:ascii="仿宋_GB2312" w:hAnsi="仿宋_GB2312" w:cs="仿宋_GB2312" w:eastAsia="仿宋_GB2312"/>
                <w:sz w:val="24"/>
                <w:b/>
                <w:color w:val="000000"/>
              </w:rPr>
              <w:t>E.功能要求：</w:t>
            </w:r>
          </w:p>
          <w:p>
            <w:pPr>
              <w:pStyle w:val="null3"/>
            </w:pPr>
            <w:r>
              <w:rPr>
                <w:rFonts w:ascii="仿宋_GB2312" w:hAnsi="仿宋_GB2312" w:cs="仿宋_GB2312" w:eastAsia="仿宋_GB2312"/>
                <w:sz w:val="24"/>
                <w:color w:val="000000"/>
              </w:rPr>
              <w:t>在进入学生午休阶段，椅子两侧设有按压式按钮，按压躺下，靠背最大躺倒角度可达</w:t>
            </w:r>
            <w:r>
              <w:rPr>
                <w:rFonts w:ascii="仿宋_GB2312" w:hAnsi="仿宋_GB2312" w:cs="仿宋_GB2312" w:eastAsia="仿宋_GB2312"/>
                <w:sz w:val="24"/>
                <w:color w:val="000000"/>
              </w:rPr>
              <w:t>到</w:t>
            </w:r>
            <w:r>
              <w:rPr>
                <w:rFonts w:ascii="仿宋_GB2312" w:hAnsi="仿宋_GB2312" w:cs="仿宋_GB2312" w:eastAsia="仿宋_GB2312"/>
                <w:sz w:val="24"/>
                <w:color w:val="000000"/>
              </w:rPr>
              <w:t>135°，在靠背扶正之后，按压式按钮自动回弹，使用方法安全简便。推拉翻转脚架可根据不同年级段学生伸缩使用，以达到舒适午休的效果。</w:t>
            </w:r>
          </w:p>
        </w:tc>
      </w:tr>
    </w:tbl>
    <w:p>
      <w:pPr>
        <w:pStyle w:val="null3"/>
      </w:pPr>
      <w:r>
        <w:rPr>
          <w:rFonts w:ascii="仿宋_GB2312" w:hAnsi="仿宋_GB2312" w:cs="仿宋_GB2312" w:eastAsia="仿宋_GB2312"/>
        </w:rPr>
        <w:t>标的名称：午休课桌凳（中学）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午休课桌凳（中学）（</w:t>
            </w:r>
            <w:r>
              <w:rPr>
                <w:rFonts w:ascii="仿宋_GB2312" w:hAnsi="仿宋_GB2312" w:cs="仿宋_GB2312" w:eastAsia="仿宋_GB2312"/>
                <w:sz w:val="24"/>
                <w:b/>
                <w:color w:val="000000"/>
              </w:rPr>
              <w:t>核心产品</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b/>
                <w:color w:val="000000"/>
              </w:rPr>
              <w:t>一、课桌</w:t>
            </w:r>
          </w:p>
          <w:p>
            <w:pPr>
              <w:pStyle w:val="null3"/>
              <w:jc w:val="left"/>
            </w:pPr>
            <w:r>
              <w:rPr>
                <w:rFonts w:ascii="仿宋_GB2312" w:hAnsi="仿宋_GB2312" w:cs="仿宋_GB2312" w:eastAsia="仿宋_GB2312"/>
                <w:sz w:val="24"/>
                <w:b/>
                <w:color w:val="000000"/>
              </w:rPr>
              <w:t>A</w:t>
            </w:r>
            <w:r>
              <w:rPr>
                <w:rFonts w:ascii="仿宋_GB2312" w:hAnsi="仿宋_GB2312" w:cs="仿宋_GB2312" w:eastAsia="仿宋_GB2312"/>
                <w:sz w:val="24"/>
                <w:b/>
                <w:color w:val="000000"/>
              </w:rPr>
              <w:t>面板</w:t>
            </w:r>
            <w:r>
              <w:rPr>
                <w:rFonts w:ascii="仿宋_GB2312" w:hAnsi="仿宋_GB2312" w:cs="仿宋_GB2312" w:eastAsia="仿宋_GB2312"/>
                <w:sz w:val="24"/>
                <w:b/>
                <w:color w:val="000000"/>
              </w:rPr>
              <w:t>：</w:t>
            </w:r>
          </w:p>
          <w:p>
            <w:pPr>
              <w:pStyle w:val="null3"/>
              <w:numPr>
                <w:ilvl w:val="0"/>
                <w:numId w:val="2"/>
              </w:numPr>
              <w:jc w:val="left"/>
            </w:pPr>
            <w:r>
              <w:rPr>
                <w:rFonts w:ascii="仿宋_GB2312" w:hAnsi="仿宋_GB2312" w:cs="仿宋_GB2312" w:eastAsia="仿宋_GB2312"/>
                <w:sz w:val="24"/>
                <w:color w:val="000000"/>
              </w:rPr>
              <w:t>材质：采用环保贴面板，桌面四边采用抗老化塑料无缝注塑封边一次性成型，并带有安全圆角。</w:t>
            </w:r>
            <w:r>
              <w:br/>
            </w:r>
            <w:r>
              <w:rPr>
                <w:rFonts w:ascii="仿宋_GB2312" w:hAnsi="仿宋_GB2312" w:cs="仿宋_GB2312" w:eastAsia="仿宋_GB2312"/>
                <w:sz w:val="24"/>
                <w:color w:val="000000"/>
              </w:rPr>
              <w:t>2.尺寸：650mm×450mm×18mm （±</w:t>
            </w:r>
            <w:r>
              <w:rPr>
                <w:rFonts w:ascii="仿宋_GB2312" w:hAnsi="仿宋_GB2312" w:cs="仿宋_GB2312" w:eastAsia="仿宋_GB2312"/>
                <w:sz w:val="24"/>
                <w:color w:val="000000"/>
              </w:rPr>
              <w:t>5</w:t>
            </w:r>
            <w:r>
              <w:rPr>
                <w:rFonts w:ascii="仿宋_GB2312" w:hAnsi="仿宋_GB2312" w:cs="仿宋_GB2312" w:eastAsia="仿宋_GB2312"/>
                <w:sz w:val="24"/>
                <w:color w:val="000000"/>
              </w:rPr>
              <w:t>mm）（长×宽×厚）</w:t>
            </w:r>
            <w:r>
              <w:br/>
            </w:r>
            <w:r>
              <w:rPr>
                <w:rFonts w:ascii="仿宋_GB2312" w:hAnsi="仿宋_GB2312" w:cs="仿宋_GB2312" w:eastAsia="仿宋_GB2312"/>
                <w:sz w:val="24"/>
                <w:color w:val="000000"/>
              </w:rPr>
              <w:t>3、功能：</w:t>
            </w:r>
            <w:r>
              <w:br/>
            </w:r>
            <w:r>
              <w:rPr>
                <w:rFonts w:ascii="仿宋_GB2312" w:hAnsi="仿宋_GB2312" w:cs="仿宋_GB2312" w:eastAsia="仿宋_GB2312"/>
                <w:sz w:val="24"/>
                <w:color w:val="000000"/>
              </w:rPr>
              <w:t>(A)</w:t>
            </w:r>
            <w:r>
              <w:rPr>
                <w:rFonts w:ascii="仿宋_GB2312" w:hAnsi="仿宋_GB2312" w:cs="仿宋_GB2312" w:eastAsia="仿宋_GB2312"/>
                <w:sz w:val="24"/>
                <w:color w:val="000000"/>
              </w:rPr>
              <w:t>靠胸前及桌面前端均有微弧度外凸设计。</w:t>
            </w:r>
          </w:p>
          <w:p>
            <w:pPr>
              <w:pStyle w:val="null3"/>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面板正前方设有笔槽，方便学生使用</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(C)表面纹理处理，不反光。</w:t>
            </w:r>
            <w:r>
              <w:br/>
            </w:r>
            <w:r>
              <w:rPr>
                <w:rFonts w:ascii="仿宋_GB2312" w:hAnsi="仿宋_GB2312" w:cs="仿宋_GB2312" w:eastAsia="仿宋_GB2312"/>
                <w:sz w:val="21"/>
                <w:b/>
                <w:color w:val="000000"/>
              </w:rPr>
              <w:t>B.书箱</w:t>
            </w:r>
            <w:r>
              <w:br/>
            </w:r>
            <w:r>
              <w:rPr>
                <w:rFonts w:ascii="仿宋_GB2312" w:hAnsi="仿宋_GB2312" w:cs="仿宋_GB2312" w:eastAsia="仿宋_GB2312"/>
                <w:sz w:val="24"/>
                <w:color w:val="000000"/>
              </w:rPr>
              <w:t>1.材质：书斗为T型桌斗，斗口内做坡型凹槽，防止东西滑落，材质采用PP塑料一级新料一体注塑成型。不得采用回收料生产。</w:t>
            </w:r>
            <w:r>
              <w:br/>
            </w:r>
            <w:r>
              <w:rPr>
                <w:rFonts w:ascii="仿宋_GB2312" w:hAnsi="仿宋_GB2312" w:cs="仿宋_GB2312" w:eastAsia="仿宋_GB2312"/>
                <w:sz w:val="24"/>
                <w:color w:val="000000"/>
              </w:rPr>
              <w:t>2.尺寸：</w:t>
            </w:r>
            <w:r>
              <w:rPr>
                <w:rFonts w:ascii="仿宋_GB2312" w:hAnsi="仿宋_GB2312" w:cs="仿宋_GB2312" w:eastAsia="仿宋_GB2312"/>
                <w:sz w:val="24"/>
                <w:color w:val="000000"/>
              </w:rPr>
              <w:t>上宽</w:t>
            </w:r>
            <w:r>
              <w:rPr>
                <w:rFonts w:ascii="仿宋_GB2312" w:hAnsi="仿宋_GB2312" w:cs="仿宋_GB2312" w:eastAsia="仿宋_GB2312"/>
                <w:sz w:val="24"/>
                <w:color w:val="000000"/>
              </w:rPr>
              <w:t>465mm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下宽</w:t>
            </w:r>
            <w:r>
              <w:rPr>
                <w:rFonts w:ascii="仿宋_GB2312" w:hAnsi="仿宋_GB2312" w:cs="仿宋_GB2312" w:eastAsia="仿宋_GB2312"/>
                <w:sz w:val="24"/>
                <w:color w:val="000000"/>
              </w:rPr>
              <w:t>440</w:t>
            </w:r>
            <w:r>
              <w:rPr>
                <w:rFonts w:ascii="仿宋_GB2312" w:hAnsi="仿宋_GB2312" w:cs="仿宋_GB2312" w:eastAsia="仿宋_GB2312"/>
                <w:sz w:val="24"/>
                <w:color w:val="000000"/>
              </w:rPr>
              <w:t>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深度</w:t>
            </w:r>
            <w:r>
              <w:rPr>
                <w:rFonts w:ascii="仿宋_GB2312" w:hAnsi="仿宋_GB2312" w:cs="仿宋_GB2312" w:eastAsia="仿宋_GB2312"/>
                <w:sz w:val="24"/>
                <w:color w:val="000000"/>
              </w:rPr>
              <w:t>3</w:t>
            </w:r>
            <w:r>
              <w:rPr>
                <w:rFonts w:ascii="仿宋_GB2312" w:hAnsi="仿宋_GB2312" w:cs="仿宋_GB2312" w:eastAsia="仿宋_GB2312"/>
                <w:sz w:val="24"/>
                <w:color w:val="000000"/>
              </w:rPr>
              <w:t>20</w:t>
            </w:r>
            <w:r>
              <w:rPr>
                <w:rFonts w:ascii="仿宋_GB2312" w:hAnsi="仿宋_GB2312" w:cs="仿宋_GB2312" w:eastAsia="仿宋_GB2312"/>
                <w:sz w:val="24"/>
                <w:color w:val="000000"/>
              </w:rPr>
              <w:t>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前高</w:t>
            </w:r>
            <w:r>
              <w:rPr>
                <w:rFonts w:ascii="仿宋_GB2312" w:hAnsi="仿宋_GB2312" w:cs="仿宋_GB2312" w:eastAsia="仿宋_GB2312"/>
                <w:sz w:val="24"/>
                <w:color w:val="000000"/>
              </w:rPr>
              <w:t>110mm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，后高</w:t>
            </w:r>
            <w:r>
              <w:rPr>
                <w:rFonts w:ascii="仿宋_GB2312" w:hAnsi="仿宋_GB2312" w:cs="仿宋_GB2312" w:eastAsia="仿宋_GB2312"/>
                <w:sz w:val="24"/>
                <w:color w:val="000000"/>
              </w:rPr>
              <w:t>100mm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C.</w:t>
            </w:r>
            <w:r>
              <w:rPr>
                <w:rFonts w:ascii="仿宋_GB2312" w:hAnsi="仿宋_GB2312" w:cs="仿宋_GB2312" w:eastAsia="仿宋_GB2312"/>
                <w:sz w:val="24"/>
                <w:b/>
                <w:color w:val="000000"/>
              </w:rPr>
              <w:t>桌架</w:t>
            </w:r>
            <w:r>
              <w:br/>
            </w:r>
            <w:r>
              <w:rPr>
                <w:rFonts w:ascii="仿宋_GB2312" w:hAnsi="仿宋_GB2312" w:cs="仿宋_GB2312" w:eastAsia="仿宋_GB2312"/>
                <w:sz w:val="24"/>
                <w:color w:val="000000"/>
              </w:rPr>
              <w:t>1、桌立柱采用</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钢管，升降顺滑，不卡顿、不晃动，桌下立柱尺寸为</w:t>
            </w:r>
            <w:r>
              <w:rPr>
                <w:rFonts w:ascii="仿宋_GB2312" w:hAnsi="仿宋_GB2312" w:cs="仿宋_GB2312" w:eastAsia="仿宋_GB2312"/>
                <w:sz w:val="24"/>
                <w:color w:val="000000"/>
              </w:rPr>
              <w:t>≥</w:t>
            </w:r>
            <w:r>
              <w:rPr>
                <w:rFonts w:ascii="仿宋_GB2312" w:hAnsi="仿宋_GB2312" w:cs="仿宋_GB2312" w:eastAsia="仿宋_GB2312"/>
                <w:sz w:val="24"/>
                <w:color w:val="000000"/>
              </w:rPr>
              <w:t>30（宽）×64（长）×34（中腰长度）×1.2mm厚</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钢管，上立柱尺寸为</w:t>
            </w:r>
            <w:r>
              <w:rPr>
                <w:rFonts w:ascii="仿宋_GB2312" w:hAnsi="仿宋_GB2312" w:cs="仿宋_GB2312" w:eastAsia="仿宋_GB2312"/>
                <w:sz w:val="24"/>
                <w:color w:val="000000"/>
              </w:rPr>
              <w:t>≥</w:t>
            </w:r>
            <w:r>
              <w:rPr>
                <w:rFonts w:ascii="仿宋_GB2312" w:hAnsi="仿宋_GB2312" w:cs="仿宋_GB2312" w:eastAsia="仿宋_GB2312"/>
                <w:sz w:val="24"/>
                <w:color w:val="000000"/>
              </w:rPr>
              <w:t>25.4（宽）×55（长）×33.4（中腰长度）×1.2mm厚</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钢管，连接处有塑料中层套，内带防晃套。桌下部横撑用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25×50×1.2mm椭圆</w:t>
            </w:r>
            <w:r>
              <w:rPr>
                <w:rFonts w:ascii="仿宋_GB2312" w:hAnsi="仿宋_GB2312" w:cs="仿宋_GB2312" w:eastAsia="仿宋_GB2312"/>
                <w:sz w:val="24"/>
                <w:color w:val="000000"/>
              </w:rPr>
              <w:t>钢管</w:t>
            </w:r>
            <w:r>
              <w:rPr>
                <w:rFonts w:ascii="仿宋_GB2312" w:hAnsi="仿宋_GB2312" w:cs="仿宋_GB2312" w:eastAsia="仿宋_GB2312"/>
                <w:sz w:val="24"/>
                <w:color w:val="000000"/>
              </w:rPr>
              <w:t>焊接而成，桌地脚采用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短边</w:t>
            </w:r>
            <w:r>
              <w:rPr>
                <w:rFonts w:ascii="仿宋_GB2312" w:hAnsi="仿宋_GB2312" w:cs="仿宋_GB2312" w:eastAsia="仿宋_GB2312"/>
                <w:sz w:val="24"/>
                <w:color w:val="000000"/>
              </w:rPr>
              <w:t>37mm×长边62mm×高度30mm×厚度1.2mm</w:t>
            </w:r>
            <w:r>
              <w:rPr>
                <w:rFonts w:ascii="仿宋_GB2312" w:hAnsi="仿宋_GB2312" w:cs="仿宋_GB2312" w:eastAsia="仿宋_GB2312"/>
                <w:sz w:val="24"/>
                <w:color w:val="000000"/>
              </w:rPr>
              <w:t>梯形钢管加强着地面的稳固性。</w:t>
            </w:r>
            <w:r>
              <w:br/>
            </w:r>
            <w:r>
              <w:rPr>
                <w:rFonts w:ascii="仿宋_GB2312" w:hAnsi="仿宋_GB2312" w:cs="仿宋_GB2312" w:eastAsia="仿宋_GB2312"/>
                <w:sz w:val="24"/>
                <w:color w:val="000000"/>
              </w:rPr>
              <w:t>2、高度调节：手摇式升降。左右脚架各安装一组高低手动升降调节丝杆，升降调节丝杆传动齿轮采用合金压铸，升降丝杆蜗轮手摇无极升降，螺杆采用T型螺纹传动，方便不同身高学生对桌子高低的要求，配升降调整专业工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3、表面涂装：桌架焊接后，表面须经静电粉末喷涂。长时间使用也不会产生表面漆剥落现象。</w:t>
            </w:r>
            <w:r>
              <w:br/>
            </w:r>
            <w:r>
              <w:rPr>
                <w:rFonts w:ascii="仿宋_GB2312" w:hAnsi="仿宋_GB2312" w:cs="仿宋_GB2312" w:eastAsia="仿宋_GB2312"/>
                <w:sz w:val="24"/>
                <w:b/>
                <w:color w:val="000000"/>
              </w:rPr>
              <w:t>D.</w:t>
            </w:r>
            <w:r>
              <w:rPr>
                <w:rFonts w:ascii="仿宋_GB2312" w:hAnsi="仿宋_GB2312" w:cs="仿宋_GB2312" w:eastAsia="仿宋_GB2312"/>
                <w:sz w:val="24"/>
                <w:b/>
                <w:color w:val="000000"/>
              </w:rPr>
              <w:t>脚架</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材质：采用环保级</w:t>
            </w:r>
            <w:r>
              <w:rPr>
                <w:rFonts w:ascii="仿宋_GB2312" w:hAnsi="仿宋_GB2312" w:cs="仿宋_GB2312" w:eastAsia="仿宋_GB2312"/>
                <w:sz w:val="24"/>
                <w:color w:val="000000"/>
              </w:rPr>
              <w:t>PP塑料一体射出而成，耐磨抗老化。长期使用不脱落，贴合体型设计。</w:t>
            </w:r>
            <w:r>
              <w:br/>
            </w:r>
            <w:r>
              <w:rPr>
                <w:rFonts w:ascii="仿宋_GB2312" w:hAnsi="仿宋_GB2312" w:cs="仿宋_GB2312" w:eastAsia="仿宋_GB2312"/>
                <w:sz w:val="24"/>
                <w:b/>
                <w:color w:val="000000"/>
              </w:rPr>
              <w:t>E.功能要求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在进入学生午休阶段，桌斗两侧带按压式翻转器（弹簧机构，塑料按压手柄），桌面可通过按压开关，达到倾斜的目的，便于前排学生躺下时不用升起课桌，保证学生后仰空间，午睡时操作方便实用</w:t>
            </w:r>
            <w:r>
              <w:rPr>
                <w:rFonts w:ascii="仿宋_GB2312" w:hAnsi="仿宋_GB2312" w:cs="仿宋_GB2312" w:eastAsia="仿宋_GB2312"/>
                <w:sz w:val="24"/>
                <w:color w:val="000000"/>
              </w:rPr>
              <w:t>.</w:t>
            </w:r>
            <w:r>
              <w:br/>
            </w:r>
            <w:r>
              <w:rPr>
                <w:rFonts w:ascii="仿宋_GB2312" w:hAnsi="仿宋_GB2312" w:cs="仿宋_GB2312" w:eastAsia="仿宋_GB2312"/>
                <w:sz w:val="24"/>
                <w:b/>
                <w:color w:val="000000"/>
              </w:rPr>
              <w:t>二、椅子</w:t>
            </w:r>
          </w:p>
          <w:p>
            <w:pPr>
              <w:pStyle w:val="null3"/>
              <w:jc w:val="left"/>
            </w:pPr>
            <w:r>
              <w:rPr>
                <w:rFonts w:ascii="仿宋_GB2312" w:hAnsi="仿宋_GB2312" w:cs="仿宋_GB2312" w:eastAsia="仿宋_GB2312"/>
                <w:sz w:val="24"/>
                <w:b/>
                <w:color w:val="000000"/>
              </w:rPr>
              <w:t>A.</w:t>
            </w:r>
            <w:r>
              <w:rPr>
                <w:rFonts w:ascii="仿宋_GB2312" w:hAnsi="仿宋_GB2312" w:cs="仿宋_GB2312" w:eastAsia="仿宋_GB2312"/>
                <w:sz w:val="24"/>
                <w:b/>
                <w:color w:val="000000"/>
              </w:rPr>
              <w:t>靠背</w:t>
            </w:r>
          </w:p>
          <w:p>
            <w:pPr>
              <w:pStyle w:val="null3"/>
              <w:numPr>
                <w:ilvl w:val="0"/>
                <w:numId w:val="2"/>
              </w:numPr>
              <w:jc w:val="left"/>
            </w:pPr>
            <w:r>
              <w:rPr>
                <w:rFonts w:ascii="仿宋_GB2312" w:hAnsi="仿宋_GB2312" w:cs="仿宋_GB2312" w:eastAsia="仿宋_GB2312"/>
                <w:sz w:val="24"/>
                <w:color w:val="000000"/>
              </w:rPr>
              <w:t>材质：采用环保级</w:t>
            </w:r>
            <w:r>
              <w:rPr>
                <w:rFonts w:ascii="仿宋_GB2312" w:hAnsi="仿宋_GB2312" w:cs="仿宋_GB2312" w:eastAsia="仿宋_GB2312"/>
                <w:sz w:val="24"/>
                <w:color w:val="000000"/>
              </w:rPr>
              <w:t>PP</w:t>
            </w:r>
            <w:r>
              <w:rPr>
                <w:rFonts w:ascii="仿宋_GB2312" w:hAnsi="仿宋_GB2312" w:cs="仿宋_GB2312" w:eastAsia="仿宋_GB2312"/>
                <w:sz w:val="24"/>
                <w:color w:val="000000"/>
              </w:rPr>
              <w:t>耐冲击、高韧性塑料，新料一体射出成型。不可采用回收料生产。</w:t>
            </w:r>
            <w:r>
              <w:br/>
            </w:r>
            <w:r>
              <w:rPr>
                <w:rFonts w:ascii="仿宋_GB2312" w:hAnsi="仿宋_GB2312" w:cs="仿宋_GB2312" w:eastAsia="仿宋_GB2312"/>
                <w:sz w:val="24"/>
                <w:color w:val="000000"/>
              </w:rPr>
              <w:t>2.靠背尺寸：高度470mm×最宽处510mm（±10mm）；</w:t>
            </w:r>
            <w:r>
              <w:br/>
            </w:r>
            <w:r>
              <w:rPr>
                <w:rFonts w:ascii="仿宋_GB2312" w:hAnsi="仿宋_GB2312" w:cs="仿宋_GB2312" w:eastAsia="仿宋_GB2312"/>
                <w:sz w:val="24"/>
                <w:color w:val="000000"/>
              </w:rPr>
              <w:t>3.功能：塑料头枕尺寸240×150（±</w:t>
            </w:r>
            <w:r>
              <w:rPr>
                <w:rFonts w:ascii="仿宋_GB2312" w:hAnsi="仿宋_GB2312" w:cs="仿宋_GB2312" w:eastAsia="仿宋_GB2312"/>
                <w:sz w:val="24"/>
                <w:color w:val="000000"/>
              </w:rPr>
              <w:t>5</w:t>
            </w:r>
            <w:r>
              <w:rPr>
                <w:rFonts w:ascii="仿宋_GB2312" w:hAnsi="仿宋_GB2312" w:cs="仿宋_GB2312" w:eastAsia="仿宋_GB2312"/>
                <w:sz w:val="24"/>
                <w:color w:val="000000"/>
              </w:rPr>
              <w:t>mm）可通过靠背上的滑槽上下移动，上课期间，移至最下方作为腰靠使用，午休期间，移至最上方作为头枕使用，且能有效的调整学生身高差距具有合适靠枕位置。靠背两侧包围的幅度较大，可替代扶手，有助于学生在午休时有着更舒适的支撑。中间内凹式曲线弧度设计，能起到很好的支撑作用保护学生的背部脊椎，使其免于侧弯；靠背有透气散热条；</w:t>
            </w:r>
            <w:r>
              <w:br/>
            </w:r>
            <w:r>
              <w:rPr>
                <w:rFonts w:ascii="仿宋_GB2312" w:hAnsi="仿宋_GB2312" w:cs="仿宋_GB2312" w:eastAsia="仿宋_GB2312"/>
                <w:sz w:val="24"/>
                <w:b/>
                <w:color w:val="000000"/>
              </w:rPr>
              <w:t>B.</w:t>
            </w:r>
            <w:r>
              <w:rPr>
                <w:rFonts w:ascii="仿宋_GB2312" w:hAnsi="仿宋_GB2312" w:cs="仿宋_GB2312" w:eastAsia="仿宋_GB2312"/>
                <w:sz w:val="24"/>
                <w:b/>
                <w:color w:val="000000"/>
              </w:rPr>
              <w:t>坐垫</w:t>
            </w:r>
          </w:p>
          <w:p>
            <w:pPr>
              <w:pStyle w:val="null3"/>
              <w:numPr>
                <w:ilvl w:val="0"/>
                <w:numId w:val="2"/>
              </w:numPr>
              <w:jc w:val="left"/>
            </w:pPr>
            <w:r>
              <w:rPr>
                <w:rFonts w:ascii="仿宋_GB2312" w:hAnsi="仿宋_GB2312" w:cs="仿宋_GB2312" w:eastAsia="仿宋_GB2312"/>
                <w:sz w:val="24"/>
                <w:color w:val="000000"/>
              </w:rPr>
              <w:t>材质：采用环保级</w:t>
            </w:r>
            <w:r>
              <w:rPr>
                <w:rFonts w:ascii="仿宋_GB2312" w:hAnsi="仿宋_GB2312" w:cs="仿宋_GB2312" w:eastAsia="仿宋_GB2312"/>
                <w:sz w:val="24"/>
                <w:color w:val="000000"/>
              </w:rPr>
              <w:t>PP</w:t>
            </w:r>
            <w:r>
              <w:rPr>
                <w:rFonts w:ascii="仿宋_GB2312" w:hAnsi="仿宋_GB2312" w:cs="仿宋_GB2312" w:eastAsia="仿宋_GB2312"/>
                <w:sz w:val="24"/>
                <w:color w:val="000000"/>
              </w:rPr>
              <w:t>耐冲击、高韧性塑料，新料一体射出成型。不可采用回收料生产。</w:t>
            </w:r>
            <w:r>
              <w:br/>
            </w:r>
            <w:r>
              <w:rPr>
                <w:rFonts w:ascii="仿宋_GB2312" w:hAnsi="仿宋_GB2312" w:cs="仿宋_GB2312" w:eastAsia="仿宋_GB2312"/>
                <w:sz w:val="24"/>
                <w:color w:val="000000"/>
              </w:rPr>
              <w:t>2.坐垫尺寸：宽度425mm×深度425mm（±5mm）；</w:t>
            </w:r>
            <w:r>
              <w:br/>
            </w:r>
            <w:r>
              <w:rPr>
                <w:rFonts w:ascii="仿宋_GB2312" w:hAnsi="仿宋_GB2312" w:cs="仿宋_GB2312" w:eastAsia="仿宋_GB2312"/>
                <w:sz w:val="24"/>
                <w:color w:val="000000"/>
              </w:rPr>
              <w:t>3.功能：坐垫后端带有后盖，防止气杆在伸缩过程中出现夹手现象。坐垫采用人体工程学原理，中间有内凹式设计，能让学生整个臀部坐在内凹处，借此可分散上半身的所有重量，使学生在学习时更舒服，久坐不累；坐垫有透气散热条；坐垫底部有一块功能脚托规格为330mm×210mm（±</w:t>
            </w:r>
            <w:r>
              <w:rPr>
                <w:rFonts w:ascii="仿宋_GB2312" w:hAnsi="仿宋_GB2312" w:cs="仿宋_GB2312" w:eastAsia="仿宋_GB2312"/>
                <w:sz w:val="24"/>
                <w:color w:val="000000"/>
              </w:rPr>
              <w:t>5</w:t>
            </w:r>
            <w:r>
              <w:rPr>
                <w:rFonts w:ascii="仿宋_GB2312" w:hAnsi="仿宋_GB2312" w:cs="仿宋_GB2312" w:eastAsia="仿宋_GB2312"/>
                <w:sz w:val="24"/>
                <w:color w:val="000000"/>
              </w:rPr>
              <w:t>mm）安装在脚托管处可伸缩调节翻转使用</w:t>
            </w:r>
            <w:r>
              <w:rPr>
                <w:rFonts w:ascii="仿宋_GB2312" w:hAnsi="仿宋_GB2312" w:cs="仿宋_GB2312" w:eastAsia="仿宋_GB2312"/>
                <w:sz w:val="24"/>
                <w:color w:val="000000"/>
              </w:rPr>
              <w:t>.</w:t>
            </w:r>
            <w:r>
              <w:br/>
            </w:r>
            <w:r>
              <w:rPr>
                <w:rFonts w:ascii="仿宋_GB2312" w:hAnsi="仿宋_GB2312" w:cs="仿宋_GB2312" w:eastAsia="仿宋_GB2312"/>
                <w:sz w:val="24"/>
                <w:b/>
                <w:color w:val="000000"/>
              </w:rPr>
              <w:t>C.</w:t>
            </w:r>
            <w:r>
              <w:rPr>
                <w:rFonts w:ascii="仿宋_GB2312" w:hAnsi="仿宋_GB2312" w:cs="仿宋_GB2312" w:eastAsia="仿宋_GB2312"/>
                <w:sz w:val="24"/>
                <w:b/>
                <w:color w:val="000000"/>
              </w:rPr>
              <w:t>腰靠</w:t>
            </w:r>
          </w:p>
          <w:p>
            <w:pPr>
              <w:pStyle w:val="null3"/>
              <w:numPr>
                <w:ilvl w:val="0"/>
                <w:numId w:val="2"/>
              </w:numPr>
              <w:jc w:val="left"/>
            </w:pPr>
            <w:r>
              <w:rPr>
                <w:rFonts w:ascii="仿宋_GB2312" w:hAnsi="仿宋_GB2312" w:cs="仿宋_GB2312" w:eastAsia="仿宋_GB2312"/>
                <w:sz w:val="24"/>
                <w:color w:val="000000"/>
              </w:rPr>
              <w:t>材质：采用环保级</w:t>
            </w:r>
            <w:r>
              <w:rPr>
                <w:rFonts w:ascii="仿宋_GB2312" w:hAnsi="仿宋_GB2312" w:cs="仿宋_GB2312" w:eastAsia="仿宋_GB2312"/>
                <w:sz w:val="24"/>
                <w:color w:val="000000"/>
              </w:rPr>
              <w:t>PP</w:t>
            </w:r>
            <w:r>
              <w:rPr>
                <w:rFonts w:ascii="仿宋_GB2312" w:hAnsi="仿宋_GB2312" w:cs="仿宋_GB2312" w:eastAsia="仿宋_GB2312"/>
                <w:sz w:val="24"/>
                <w:color w:val="000000"/>
              </w:rPr>
              <w:t>耐冲击、高韧性塑料，新料一体射出成型。不可采用回收料生产。</w:t>
            </w:r>
            <w:r>
              <w:br/>
            </w:r>
            <w:r>
              <w:rPr>
                <w:rFonts w:ascii="仿宋_GB2312" w:hAnsi="仿宋_GB2312" w:cs="仿宋_GB2312" w:eastAsia="仿宋_GB2312"/>
                <w:sz w:val="24"/>
                <w:color w:val="000000"/>
              </w:rPr>
              <w:t>2.腰靠尺寸：宽度340mm×高度180mm（±5mm）；</w:t>
            </w:r>
            <w:r>
              <w:br/>
            </w:r>
            <w:r>
              <w:rPr>
                <w:rFonts w:ascii="仿宋_GB2312" w:hAnsi="仿宋_GB2312" w:cs="仿宋_GB2312" w:eastAsia="仿宋_GB2312"/>
                <w:sz w:val="24"/>
                <w:color w:val="000000"/>
              </w:rPr>
              <w:t>3.功能：表面呈弧形根据人体工程学设计，减轻腰背压力，躺坐舒适。</w:t>
            </w:r>
          </w:p>
          <w:p>
            <w:pPr>
              <w:pStyle w:val="null3"/>
              <w:jc w:val="left"/>
            </w:pPr>
            <w:r>
              <w:rPr>
                <w:rFonts w:ascii="仿宋_GB2312" w:hAnsi="仿宋_GB2312" w:cs="仿宋_GB2312" w:eastAsia="仿宋_GB2312"/>
                <w:sz w:val="24"/>
                <w:b/>
                <w:color w:val="000000"/>
              </w:rPr>
              <w:t>D.</w:t>
            </w:r>
            <w:r>
              <w:rPr>
                <w:rFonts w:ascii="仿宋_GB2312" w:hAnsi="仿宋_GB2312" w:cs="仿宋_GB2312" w:eastAsia="仿宋_GB2312"/>
                <w:sz w:val="24"/>
                <w:b/>
                <w:color w:val="000000"/>
              </w:rPr>
              <w:t>椅架</w:t>
            </w:r>
            <w:r>
              <w:br/>
            </w:r>
            <w:r>
              <w:rPr>
                <w:rFonts w:ascii="仿宋_GB2312" w:hAnsi="仿宋_GB2312" w:cs="仿宋_GB2312" w:eastAsia="仿宋_GB2312"/>
                <w:sz w:val="24"/>
                <w:color w:val="000000"/>
              </w:rPr>
              <w:t>1、椅立柱采用</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钢管，升降顺滑，不卡顿、不晃动，椅下立柱尺寸为</w:t>
            </w:r>
            <w:r>
              <w:rPr>
                <w:rFonts w:ascii="仿宋_GB2312" w:hAnsi="仿宋_GB2312" w:cs="仿宋_GB2312" w:eastAsia="仿宋_GB2312"/>
                <w:sz w:val="24"/>
                <w:color w:val="000000"/>
              </w:rPr>
              <w:t>≥</w:t>
            </w:r>
            <w:r>
              <w:rPr>
                <w:rFonts w:ascii="仿宋_GB2312" w:hAnsi="仿宋_GB2312" w:cs="仿宋_GB2312" w:eastAsia="仿宋_GB2312"/>
                <w:sz w:val="24"/>
                <w:color w:val="000000"/>
              </w:rPr>
              <w:t>30（宽）×64（长）×34（中腰长度）×1.2mm厚</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形钢管，椅上立柱尺寸为</w:t>
            </w:r>
            <w:r>
              <w:rPr>
                <w:rFonts w:ascii="仿宋_GB2312" w:hAnsi="仿宋_GB2312" w:cs="仿宋_GB2312" w:eastAsia="仿宋_GB2312"/>
                <w:sz w:val="24"/>
                <w:color w:val="000000"/>
              </w:rPr>
              <w:t>≥</w:t>
            </w:r>
            <w:r>
              <w:rPr>
                <w:rFonts w:ascii="仿宋_GB2312" w:hAnsi="仿宋_GB2312" w:cs="仿宋_GB2312" w:eastAsia="仿宋_GB2312"/>
                <w:sz w:val="24"/>
                <w:color w:val="000000"/>
              </w:rPr>
              <w:t>25.4（宽）×55（长）×33.4（中腰长度）×1.2mm厚</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钢管，连接处有塑料中层套，内带防晃套。椅下部横撑用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25×50×1.2mm椭圆管焊接而成，椅地脚采用梯形钢管加强着地面的稳固性，尺寸为</w:t>
            </w:r>
            <w:r>
              <w:rPr>
                <w:rFonts w:ascii="仿宋_GB2312" w:hAnsi="仿宋_GB2312" w:cs="仿宋_GB2312" w:eastAsia="仿宋_GB2312"/>
                <w:sz w:val="24"/>
                <w:color w:val="000000"/>
              </w:rPr>
              <w:t>≥</w:t>
            </w:r>
            <w:r>
              <w:rPr>
                <w:rFonts w:ascii="仿宋_GB2312" w:hAnsi="仿宋_GB2312" w:cs="仿宋_GB2312" w:eastAsia="仿宋_GB2312"/>
                <w:sz w:val="24"/>
                <w:color w:val="000000"/>
              </w:rPr>
              <w:t>短边</w:t>
            </w:r>
            <w:r>
              <w:rPr>
                <w:rFonts w:ascii="仿宋_GB2312" w:hAnsi="仿宋_GB2312" w:cs="仿宋_GB2312" w:eastAsia="仿宋_GB2312"/>
                <w:sz w:val="24"/>
                <w:color w:val="000000"/>
              </w:rPr>
              <w:t>37mm×长边62mm×高度30mm×厚度1.2mm，整体结构稳固耐用。靠背管采用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φ25*2.0mm厚圆管；椅子脚托管采用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25×50×1.2mm与</w:t>
            </w:r>
            <w:r>
              <w:rPr>
                <w:rFonts w:ascii="仿宋_GB2312" w:hAnsi="仿宋_GB2312" w:cs="仿宋_GB2312" w:eastAsia="仿宋_GB2312"/>
                <w:sz w:val="24"/>
                <w:color w:val="000000"/>
              </w:rPr>
              <w:t>≥</w:t>
            </w:r>
            <w:r>
              <w:rPr>
                <w:rFonts w:ascii="仿宋_GB2312" w:hAnsi="仿宋_GB2312" w:cs="仿宋_GB2312" w:eastAsia="仿宋_GB2312"/>
                <w:sz w:val="24"/>
                <w:color w:val="000000"/>
              </w:rPr>
              <w:t>15×30×1.2mm扁圆管，嵌入坐板支撑钢管内伸缩，可伸缩调节，椅子躺坐舒适且使用便捷；</w:t>
            </w:r>
            <w:r>
              <w:br/>
            </w:r>
            <w:r>
              <w:rPr>
                <w:rFonts w:ascii="仿宋_GB2312" w:hAnsi="仿宋_GB2312" w:cs="仿宋_GB2312" w:eastAsia="仿宋_GB2312"/>
                <w:sz w:val="24"/>
                <w:color w:val="000000"/>
              </w:rPr>
              <w:t xml:space="preserve">2、高度调节：手摇升降。左右脚架各安装一组高低手动升降调节丝杆，升降调节丝杆传动齿轮采用合金压铸，升降丝杆蜗轮手摇无极升降，螺杆采用T型螺纹传动，方便不同身高学生对桌子高低的要求，配升降调整专业工具。  </w:t>
            </w:r>
            <w:r>
              <w:br/>
            </w:r>
            <w:r>
              <w:rPr>
                <w:rFonts w:ascii="仿宋_GB2312" w:hAnsi="仿宋_GB2312" w:cs="仿宋_GB2312" w:eastAsia="仿宋_GB2312"/>
                <w:sz w:val="24"/>
                <w:color w:val="000000"/>
              </w:rPr>
              <w:t>3、表面涂装：桌架焊接后，表面须经静电粉末喷涂。长时间使用也不会产生表面漆剥落现象。</w:t>
            </w:r>
            <w:r>
              <w:br/>
            </w:r>
            <w:r>
              <w:rPr>
                <w:rFonts w:ascii="仿宋_GB2312" w:hAnsi="仿宋_GB2312" w:cs="仿宋_GB2312" w:eastAsia="仿宋_GB2312"/>
                <w:sz w:val="24"/>
                <w:color w:val="000000"/>
              </w:rPr>
              <w:t>E.</w:t>
            </w:r>
            <w:r>
              <w:rPr>
                <w:rFonts w:ascii="仿宋_GB2312" w:hAnsi="仿宋_GB2312" w:cs="仿宋_GB2312" w:eastAsia="仿宋_GB2312"/>
                <w:sz w:val="24"/>
                <w:b/>
                <w:color w:val="000000"/>
              </w:rPr>
              <w:t>脚垫</w:t>
            </w:r>
          </w:p>
          <w:p>
            <w:pPr>
              <w:pStyle w:val="null3"/>
              <w:numPr>
                <w:ilvl w:val="0"/>
                <w:numId w:val="2"/>
              </w:numPr>
              <w:jc w:val="left"/>
            </w:pPr>
            <w:r>
              <w:rPr>
                <w:rFonts w:ascii="仿宋_GB2312" w:hAnsi="仿宋_GB2312" w:cs="仿宋_GB2312" w:eastAsia="仿宋_GB2312"/>
                <w:sz w:val="24"/>
                <w:color w:val="000000"/>
              </w:rPr>
              <w:t>材质：采用环保级</w:t>
            </w:r>
            <w:r>
              <w:rPr>
                <w:rFonts w:ascii="仿宋_GB2312" w:hAnsi="仿宋_GB2312" w:cs="仿宋_GB2312" w:eastAsia="仿宋_GB2312"/>
                <w:sz w:val="24"/>
                <w:color w:val="000000"/>
              </w:rPr>
              <w:t>PP</w:t>
            </w:r>
            <w:r>
              <w:rPr>
                <w:rFonts w:ascii="仿宋_GB2312" w:hAnsi="仿宋_GB2312" w:cs="仿宋_GB2312" w:eastAsia="仿宋_GB2312"/>
                <w:sz w:val="24"/>
                <w:color w:val="000000"/>
              </w:rPr>
              <w:t>加耐磨纤维塑料一体射出而成，耐磨抗老化。长期使用不脱落，贴合体型设计。</w:t>
            </w:r>
            <w:r>
              <w:br/>
            </w:r>
            <w:r>
              <w:rPr>
                <w:rFonts w:ascii="仿宋_GB2312" w:hAnsi="仿宋_GB2312" w:cs="仿宋_GB2312" w:eastAsia="仿宋_GB2312"/>
                <w:sz w:val="24"/>
                <w:b/>
                <w:color w:val="000000"/>
              </w:rPr>
              <w:t>F.功能要求：</w:t>
            </w:r>
          </w:p>
          <w:p>
            <w:pPr>
              <w:pStyle w:val="null3"/>
            </w:pPr>
            <w:r>
              <w:rPr>
                <w:rFonts w:ascii="仿宋_GB2312" w:hAnsi="仿宋_GB2312" w:cs="仿宋_GB2312" w:eastAsia="仿宋_GB2312"/>
                <w:sz w:val="24"/>
                <w:color w:val="000000"/>
              </w:rPr>
              <w:t>在进入学生午休阶段，底部设有一个靠背调整平躺角度按钮，按钮连接气杆可调节靠背向后方倾斜自由，最大倾斜角度可达到</w:t>
            </w:r>
            <w:r>
              <w:rPr>
                <w:rFonts w:ascii="仿宋_GB2312" w:hAnsi="仿宋_GB2312" w:cs="仿宋_GB2312" w:eastAsia="仿宋_GB2312"/>
                <w:sz w:val="24"/>
                <w:color w:val="000000"/>
              </w:rPr>
              <w:t>400（±50），使用方法安全简便。脚托可抽拉翻转伸缩使用，头枕可调节高度，腰靠可缓解腰部压力，以达到舒适午休的效果。</w:t>
            </w:r>
          </w:p>
        </w:tc>
      </w:tr>
    </w:tbl>
    <w:p>
      <w:pPr>
        <w:pStyle w:val="null3"/>
      </w:pPr>
      <w:r>
        <w:rPr>
          <w:rFonts w:ascii="仿宋_GB2312" w:hAnsi="仿宋_GB2312" w:cs="仿宋_GB2312" w:eastAsia="仿宋_GB2312"/>
        </w:rPr>
        <w:t>标的名称：普通课桌椅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 xml:space="preserve">1、桌子规格，650*450*760mm </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；凳子：</w:t>
            </w:r>
            <w:r>
              <w:rPr>
                <w:rFonts w:ascii="仿宋_GB2312" w:hAnsi="仿宋_GB2312" w:cs="仿宋_GB2312" w:eastAsia="仿宋_GB2312"/>
                <w:sz w:val="24"/>
                <w:color w:val="000000"/>
              </w:rPr>
              <w:t>380*280*430 mm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。（配套：每套配一桌一凳）</w:t>
            </w:r>
            <w:r>
              <w:br/>
            </w:r>
            <w:r>
              <w:rPr>
                <w:rFonts w:ascii="仿宋_GB2312" w:hAnsi="仿宋_GB2312" w:cs="仿宋_GB2312" w:eastAsia="仿宋_GB2312"/>
                <w:sz w:val="24"/>
                <w:color w:val="000000"/>
              </w:rPr>
              <w:t>2、材质</w:t>
            </w:r>
            <w:r>
              <w:rPr>
                <w:rFonts w:ascii="仿宋_GB2312" w:hAnsi="仿宋_GB2312" w:cs="仿宋_GB2312" w:eastAsia="仿宋_GB2312"/>
                <w:sz w:val="24"/>
                <w:color w:val="000000"/>
              </w:rPr>
              <w:t>：</w:t>
            </w:r>
            <w:r>
              <w:rPr>
                <w:rFonts w:ascii="仿宋_GB2312" w:hAnsi="仿宋_GB2312" w:cs="仿宋_GB2312" w:eastAsia="仿宋_GB2312"/>
                <w:sz w:val="24"/>
                <w:color w:val="000000"/>
              </w:rPr>
              <w:t>桌脚用：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30*40*1.2mm厚矩形钢管；凳脚用：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30*40*1.2mm厚矩形钢管；抽斗用</w:t>
            </w:r>
            <w:r>
              <w:rPr>
                <w:rFonts w:ascii="仿宋_GB2312" w:hAnsi="仿宋_GB2312" w:cs="仿宋_GB2312" w:eastAsia="仿宋_GB2312"/>
                <w:sz w:val="24"/>
                <w:color w:val="000000"/>
              </w:rPr>
              <w:t>≥</w:t>
            </w:r>
            <w:r>
              <w:rPr>
                <w:rFonts w:ascii="仿宋_GB2312" w:hAnsi="仿宋_GB2312" w:cs="仿宋_GB2312" w:eastAsia="仿宋_GB2312"/>
                <w:sz w:val="24"/>
                <w:color w:val="000000"/>
              </w:rPr>
              <w:t>0.6mm 冷轧钢板折弯拼接成型，全部钢管都用液压一次抽芯成型, 钢管焊接处采用二氧化碳保护焊接，</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焊接表面波纹均匀，焊接处无夹渣、气孔、焊瘤，焊丝咬边和飞溅，无脱焊、虚焊和焊空的现象。各钢件经除锈、酸洗、磷化等，外层采用聚酯环氧粉末静电喷塑</w:t>
            </w:r>
            <w:r>
              <w:rPr>
                <w:rFonts w:ascii="仿宋_GB2312" w:hAnsi="仿宋_GB2312" w:cs="仿宋_GB2312" w:eastAsia="仿宋_GB2312"/>
                <w:sz w:val="24"/>
                <w:color w:val="000000"/>
              </w:rPr>
              <w:t>，</w:t>
            </w:r>
            <w:r>
              <w:rPr>
                <w:rFonts w:ascii="仿宋_GB2312" w:hAnsi="仿宋_GB2312" w:cs="仿宋_GB2312" w:eastAsia="仿宋_GB2312"/>
                <w:sz w:val="24"/>
                <w:color w:val="000000"/>
              </w:rPr>
              <w:t>表面光亮平整、无颗粒渣点、颜色均匀。</w:t>
            </w:r>
            <w:r>
              <w:br/>
            </w:r>
            <w:r>
              <w:rPr>
                <w:rFonts w:ascii="仿宋_GB2312" w:hAnsi="仿宋_GB2312" w:cs="仿宋_GB2312" w:eastAsia="仿宋_GB2312"/>
                <w:sz w:val="24"/>
                <w:color w:val="000000"/>
              </w:rPr>
              <w:t>3、桌面板：</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650</w:t>
            </w:r>
            <w:r>
              <w:rPr>
                <w:rFonts w:ascii="仿宋_GB2312" w:hAnsi="仿宋_GB2312" w:cs="仿宋_GB2312" w:eastAsia="仿宋_GB2312"/>
                <w:sz w:val="24"/>
                <w:color w:val="000000"/>
              </w:rPr>
              <w:t>mm</w:t>
            </w:r>
            <w:r>
              <w:rPr>
                <w:rFonts w:ascii="仿宋_GB2312" w:hAnsi="仿宋_GB2312" w:cs="仿宋_GB2312" w:eastAsia="仿宋_GB2312"/>
                <w:sz w:val="24"/>
                <w:color w:val="000000"/>
              </w:rPr>
              <w:t>*450</w:t>
            </w:r>
            <w:r>
              <w:rPr>
                <w:rFonts w:ascii="仿宋_GB2312" w:hAnsi="仿宋_GB2312" w:cs="仿宋_GB2312" w:eastAsia="仿宋_GB2312"/>
                <w:sz w:val="24"/>
                <w:color w:val="000000"/>
              </w:rPr>
              <w:t>mm</w:t>
            </w:r>
            <w:r>
              <w:rPr>
                <w:rFonts w:ascii="仿宋_GB2312" w:hAnsi="仿宋_GB2312" w:cs="仿宋_GB2312" w:eastAsia="仿宋_GB2312"/>
                <w:sz w:val="24"/>
                <w:color w:val="000000"/>
              </w:rPr>
              <w:t>优质纤维板，双面</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18mm</w:t>
            </w:r>
            <w:r>
              <w:rPr>
                <w:rFonts w:ascii="仿宋_GB2312" w:hAnsi="仿宋_GB2312" w:cs="仿宋_GB2312" w:eastAsia="仿宋_GB2312"/>
                <w:sz w:val="24"/>
                <w:color w:val="000000"/>
              </w:rPr>
              <w:t>三聚氰胺面板</w:t>
            </w:r>
            <w:r>
              <w:rPr>
                <w:rFonts w:ascii="仿宋_GB2312" w:hAnsi="仿宋_GB2312" w:cs="仿宋_GB2312" w:eastAsia="仿宋_GB2312"/>
                <w:sz w:val="24"/>
                <w:color w:val="000000"/>
              </w:rPr>
              <w:t>, 注塑一次成型封边，带笔槽，永久牢固.</w:t>
            </w:r>
            <w:r>
              <w:br/>
            </w:r>
            <w:r>
              <w:rPr>
                <w:rFonts w:ascii="仿宋_GB2312" w:hAnsi="仿宋_GB2312" w:cs="仿宋_GB2312" w:eastAsia="仿宋_GB2312"/>
                <w:sz w:val="24"/>
                <w:color w:val="000000"/>
              </w:rPr>
              <w:t>4、凳坐板：</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380</w:t>
            </w:r>
            <w:r>
              <w:rPr>
                <w:rFonts w:ascii="仿宋_GB2312" w:hAnsi="仿宋_GB2312" w:cs="仿宋_GB2312" w:eastAsia="仿宋_GB2312"/>
                <w:sz w:val="24"/>
                <w:color w:val="000000"/>
              </w:rPr>
              <w:t>mm</w:t>
            </w:r>
            <w:r>
              <w:rPr>
                <w:rFonts w:ascii="仿宋_GB2312" w:hAnsi="仿宋_GB2312" w:cs="仿宋_GB2312" w:eastAsia="仿宋_GB2312"/>
                <w:sz w:val="24"/>
                <w:color w:val="000000"/>
              </w:rPr>
              <w:t>*280</w:t>
            </w:r>
            <w:r>
              <w:rPr>
                <w:rFonts w:ascii="仿宋_GB2312" w:hAnsi="仿宋_GB2312" w:cs="仿宋_GB2312" w:eastAsia="仿宋_GB2312"/>
                <w:sz w:val="24"/>
                <w:color w:val="000000"/>
              </w:rPr>
              <w:t>mm</w:t>
            </w:r>
            <w:r>
              <w:rPr>
                <w:rFonts w:ascii="仿宋_GB2312" w:hAnsi="仿宋_GB2312" w:cs="仿宋_GB2312" w:eastAsia="仿宋_GB2312"/>
                <w:sz w:val="24"/>
                <w:color w:val="000000"/>
              </w:rPr>
              <w:t>优质纤维板，双面采用</w:t>
            </w:r>
            <w:r>
              <w:rPr>
                <w:rFonts w:ascii="仿宋_GB2312" w:hAnsi="仿宋_GB2312" w:cs="仿宋_GB2312" w:eastAsia="仿宋_GB2312"/>
                <w:sz w:val="24"/>
                <w:color w:val="000000"/>
              </w:rPr>
              <w:t>≥18mm三聚氰胺面板, 注塑一次成型封边，耐寒耐磨，所有板架连接部位、五金配件质量等应符合国家规范要求。</w:t>
            </w:r>
          </w:p>
        </w:tc>
      </w:tr>
    </w:tbl>
    <w:p>
      <w:pPr>
        <w:pStyle w:val="null3"/>
      </w:pPr>
      <w:r>
        <w:rPr>
          <w:rFonts w:ascii="仿宋_GB2312" w:hAnsi="仿宋_GB2312" w:cs="仿宋_GB2312" w:eastAsia="仿宋_GB2312"/>
        </w:rPr>
        <w:t>标的名称：学生用架子床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1、床架部分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1）立柱：采用截面规格≥65mm×65mm，基材厚度≥1.5mm 闭口型材</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2）床横梁：采用截面规格≥85mm×40mm，基材厚度≥1.5mm 闭口型材管，</w:t>
            </w:r>
          </w:p>
          <w:p>
            <w:pPr>
              <w:pStyle w:val="null3"/>
              <w:numPr>
                <w:ilvl w:val="0"/>
                <w:numId w:val="2"/>
              </w:numPr>
              <w:jc w:val="left"/>
            </w:pPr>
            <w:r>
              <w:rPr>
                <w:rFonts w:ascii="仿宋_GB2312" w:hAnsi="仿宋_GB2312" w:cs="仿宋_GB2312" w:eastAsia="仿宋_GB2312"/>
                <w:sz w:val="24"/>
                <w:color w:val="000000"/>
              </w:rPr>
              <w:t>连接件：采用优质钢板经冲压拉伸成型，基材厚度</w:t>
            </w:r>
            <w:r>
              <w:rPr>
                <w:rFonts w:ascii="仿宋_GB2312" w:hAnsi="仿宋_GB2312" w:cs="仿宋_GB2312" w:eastAsia="仿宋_GB2312"/>
                <w:sz w:val="24"/>
                <w:color w:val="000000"/>
              </w:rPr>
              <w:t>≥2.0mm。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5）床边护栏：护栏≥1600*360mm；基材厚度≥1.5mm。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6）床头护栏：前护栏高≥380mm，基材厚度≥1.5mm 结实耐用。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7）床撑：外形规格≥30mm*20mm 基材厚度不低于≥1.5mm 优质管材，数量不少于6 </w:t>
            </w:r>
            <w:r>
              <w:rPr>
                <w:rFonts w:ascii="仿宋_GB2312" w:hAnsi="仿宋_GB2312" w:cs="仿宋_GB2312" w:eastAsia="仿宋_GB2312"/>
                <w:sz w:val="24"/>
                <w:color w:val="000000"/>
              </w:rPr>
              <w:t>条</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8）爬梯：采用≥20mm*40mm</w:t>
            </w:r>
            <w:r>
              <w:rPr>
                <w:rFonts w:ascii="仿宋_GB2312" w:hAnsi="仿宋_GB2312" w:cs="仿宋_GB2312" w:eastAsia="仿宋_GB2312"/>
                <w:sz w:val="24"/>
                <w:color w:val="000000"/>
              </w:rPr>
              <w:t>钢管</w:t>
            </w:r>
            <w:r>
              <w:rPr>
                <w:rFonts w:ascii="仿宋_GB2312" w:hAnsi="仿宋_GB2312" w:cs="仿宋_GB2312" w:eastAsia="仿宋_GB2312"/>
                <w:sz w:val="24"/>
                <w:color w:val="000000"/>
              </w:rPr>
              <w:t>，基材厚度</w:t>
            </w:r>
            <w:r>
              <w:rPr>
                <w:rFonts w:ascii="仿宋_GB2312" w:hAnsi="仿宋_GB2312" w:cs="仿宋_GB2312" w:eastAsia="仿宋_GB2312"/>
                <w:sz w:val="24"/>
                <w:color w:val="000000"/>
              </w:rPr>
              <w:t>≥1.5mm 的钜</w:t>
            </w:r>
            <w:r>
              <w:rPr>
                <w:rFonts w:ascii="仿宋_GB2312" w:hAnsi="仿宋_GB2312" w:cs="仿宋_GB2312" w:eastAsia="仿宋_GB2312"/>
                <w:sz w:val="24"/>
                <w:color w:val="000000"/>
              </w:rPr>
              <w:t>型钢</w:t>
            </w:r>
            <w:r>
              <w:rPr>
                <w:rFonts w:ascii="仿宋_GB2312" w:hAnsi="仿宋_GB2312" w:cs="仿宋_GB2312" w:eastAsia="仿宋_GB2312"/>
                <w:sz w:val="24"/>
                <w:color w:val="000000"/>
              </w:rPr>
              <w:t>管；骨架主体采用钢架焊接，走梯踏板采用厚度</w:t>
            </w:r>
            <w:r>
              <w:rPr>
                <w:rFonts w:ascii="仿宋_GB2312" w:hAnsi="仿宋_GB2312" w:cs="仿宋_GB2312" w:eastAsia="仿宋_GB2312"/>
                <w:sz w:val="24"/>
                <w:color w:val="000000"/>
              </w:rPr>
              <w:t>≥20mm 高强度碳钢，梯柜顶板钢板厚度≥2.0mm 且走梯柜体深≥250mm*300mm*505mm。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9）床板：应与床匡配套，采用≥18mm厚多层</w:t>
            </w:r>
            <w:r>
              <w:rPr>
                <w:rFonts w:ascii="仿宋_GB2312" w:hAnsi="仿宋_GB2312" w:cs="仿宋_GB2312" w:eastAsia="仿宋_GB2312"/>
                <w:sz w:val="24"/>
                <w:color w:val="000000"/>
              </w:rPr>
              <w:t>实木</w:t>
            </w:r>
            <w:r>
              <w:rPr>
                <w:rFonts w:ascii="仿宋_GB2312" w:hAnsi="仿宋_GB2312" w:cs="仿宋_GB2312" w:eastAsia="仿宋_GB2312"/>
                <w:sz w:val="24"/>
                <w:color w:val="000000"/>
              </w:rPr>
              <w:t>板，表面光滑、干燥、平整，符合国家板材标准。承载量大于</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00KG。 </w:t>
            </w:r>
            <w:r>
              <w:br/>
            </w:r>
            <w:r>
              <w:rPr>
                <w:rFonts w:ascii="仿宋_GB2312" w:hAnsi="仿宋_GB2312" w:cs="仿宋_GB2312" w:eastAsia="仿宋_GB2312"/>
                <w:sz w:val="24"/>
                <w:color w:val="000000"/>
              </w:rPr>
              <w:t>床下桌柜部分</w:t>
            </w:r>
            <w:r>
              <w:br/>
            </w:r>
            <w:r>
              <w:rPr>
                <w:rFonts w:ascii="仿宋_GB2312" w:hAnsi="仿宋_GB2312" w:cs="仿宋_GB2312" w:eastAsia="仿宋_GB2312"/>
                <w:sz w:val="24"/>
                <w:color w:val="000000"/>
              </w:rPr>
              <w:t>1.学习桌：高 780mm*宽 1300mm*深 860mm</w:t>
            </w:r>
            <w:r>
              <w:rPr>
                <w:rFonts w:ascii="仿宋_GB2312" w:hAnsi="仿宋_GB2312" w:cs="仿宋_GB2312" w:eastAsia="仿宋_GB2312"/>
                <w:sz w:val="24"/>
                <w:color w:val="000000"/>
              </w:rPr>
              <w:t>（</w:t>
            </w:r>
            <w:r>
              <w:rPr>
                <w:rFonts w:ascii="仿宋_GB2312" w:hAnsi="仿宋_GB2312" w:cs="仿宋_GB2312" w:eastAsia="仿宋_GB2312"/>
                <w:sz w:val="24"/>
                <w:color w:val="000000"/>
              </w:rPr>
              <w:t>±5mm）</w:t>
            </w:r>
            <w:r>
              <w:rPr>
                <w:rFonts w:ascii="仿宋_GB2312" w:hAnsi="仿宋_GB2312" w:cs="仿宋_GB2312" w:eastAsia="仿宋_GB2312"/>
                <w:sz w:val="24"/>
                <w:color w:val="000000"/>
              </w:rPr>
              <w:t>，桌面与</w:t>
            </w:r>
            <w:r>
              <w:rPr>
                <w:rFonts w:ascii="仿宋_GB2312" w:hAnsi="仿宋_GB2312" w:cs="仿宋_GB2312" w:eastAsia="仿宋_GB2312"/>
                <w:sz w:val="24"/>
                <w:color w:val="000000"/>
              </w:rPr>
              <w:t>衣</w:t>
            </w:r>
            <w:r>
              <w:rPr>
                <w:rFonts w:ascii="仿宋_GB2312" w:hAnsi="仿宋_GB2312" w:cs="仿宋_GB2312" w:eastAsia="仿宋_GB2312"/>
                <w:sz w:val="24"/>
                <w:color w:val="000000"/>
              </w:rPr>
              <w:t>柜间无缝隙，采用</w:t>
            </w:r>
            <w:r>
              <w:rPr>
                <w:rFonts w:ascii="仿宋_GB2312" w:hAnsi="仿宋_GB2312" w:cs="仿宋_GB2312" w:eastAsia="仿宋_GB2312"/>
                <w:sz w:val="24"/>
                <w:color w:val="000000"/>
              </w:rPr>
              <w:t>≥25mm 厚</w:t>
            </w:r>
            <w:r>
              <w:rPr>
                <w:rFonts w:ascii="仿宋_GB2312" w:hAnsi="仿宋_GB2312" w:cs="仿宋_GB2312" w:eastAsia="仿宋_GB2312"/>
                <w:sz w:val="24"/>
                <w:color w:val="000000"/>
              </w:rPr>
              <w:t>实木多层板</w:t>
            </w:r>
            <w:r>
              <w:rPr>
                <w:rFonts w:ascii="仿宋_GB2312" w:hAnsi="仿宋_GB2312" w:cs="仿宋_GB2312" w:eastAsia="仿宋_GB2312"/>
                <w:sz w:val="24"/>
                <w:color w:val="000000"/>
              </w:rPr>
              <w:t>.四周一次成型 PP 塑料注塑嵌边，</w:t>
            </w:r>
            <w:r>
              <w:rPr>
                <w:rFonts w:ascii="仿宋_GB2312" w:hAnsi="仿宋_GB2312" w:cs="仿宋_GB2312" w:eastAsia="仿宋_GB2312"/>
                <w:sz w:val="24"/>
                <w:color w:val="000000"/>
              </w:rPr>
              <w:t>边缘光滑</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2.衣柜：高 1700mm*宽 620mm*深 860mm</w:t>
            </w:r>
            <w:r>
              <w:rPr>
                <w:rFonts w:ascii="仿宋_GB2312" w:hAnsi="仿宋_GB2312" w:cs="仿宋_GB2312" w:eastAsia="仿宋_GB2312"/>
                <w:sz w:val="24"/>
                <w:color w:val="000000"/>
              </w:rPr>
              <w:t>（</w:t>
            </w:r>
            <w:r>
              <w:rPr>
                <w:rFonts w:ascii="仿宋_GB2312" w:hAnsi="仿宋_GB2312" w:cs="仿宋_GB2312" w:eastAsia="仿宋_GB2312"/>
                <w:sz w:val="24"/>
                <w:color w:val="000000"/>
              </w:rPr>
              <w:t>±5mm</w:t>
            </w:r>
            <w:r>
              <w:rPr>
                <w:rFonts w:ascii="仿宋_GB2312" w:hAnsi="仿宋_GB2312" w:cs="仿宋_GB2312" w:eastAsia="仿宋_GB2312"/>
                <w:sz w:val="24"/>
                <w:color w:val="000000"/>
              </w:rPr>
              <w:t>）</w:t>
            </w:r>
            <w:r>
              <w:rPr>
                <w:rFonts w:ascii="仿宋_GB2312" w:hAnsi="仿宋_GB2312" w:cs="仿宋_GB2312" w:eastAsia="仿宋_GB2312"/>
                <w:sz w:val="24"/>
                <w:color w:val="000000"/>
              </w:rPr>
              <w:t>，整体以上下门结构，上门内</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一块</w:t>
            </w:r>
            <w:r>
              <w:rPr>
                <w:rFonts w:ascii="仿宋_GB2312" w:hAnsi="仿宋_GB2312" w:cs="仿宋_GB2312" w:eastAsia="仿宋_GB2312"/>
                <w:sz w:val="24"/>
                <w:color w:val="000000"/>
              </w:rPr>
              <w:t>实木多层板</w:t>
            </w:r>
            <w:r>
              <w:rPr>
                <w:rFonts w:ascii="仿宋_GB2312" w:hAnsi="仿宋_GB2312" w:cs="仿宋_GB2312" w:eastAsia="仿宋_GB2312"/>
                <w:sz w:val="24"/>
                <w:color w:val="000000"/>
              </w:rPr>
              <w:t>，下门内上部设挂衣杆一根，下部</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一块</w:t>
            </w:r>
            <w:r>
              <w:rPr>
                <w:rFonts w:ascii="仿宋_GB2312" w:hAnsi="仿宋_GB2312" w:cs="仿宋_GB2312" w:eastAsia="仿宋_GB2312"/>
                <w:sz w:val="24"/>
                <w:color w:val="000000"/>
              </w:rPr>
              <w:t>实木多层板</w:t>
            </w:r>
            <w:r>
              <w:rPr>
                <w:rFonts w:ascii="仿宋_GB2312" w:hAnsi="仿宋_GB2312" w:cs="仿宋_GB2312" w:eastAsia="仿宋_GB2312"/>
                <w:sz w:val="24"/>
                <w:color w:val="000000"/>
              </w:rPr>
              <w:t>。门外部设置信息卡孔，柜门内有</w:t>
            </w:r>
            <w:r>
              <w:rPr>
                <w:rFonts w:ascii="仿宋_GB2312" w:hAnsi="仿宋_GB2312" w:cs="仿宋_GB2312" w:eastAsia="仿宋_GB2312"/>
                <w:sz w:val="24"/>
                <w:color w:val="000000"/>
              </w:rPr>
              <w:t>300</w:t>
            </w:r>
            <w:r>
              <w:rPr>
                <w:rFonts w:ascii="仿宋_GB2312" w:hAnsi="仿宋_GB2312" w:cs="仿宋_GB2312" w:eastAsia="仿宋_GB2312"/>
                <w:sz w:val="24"/>
                <w:color w:val="000000"/>
              </w:rPr>
              <w:t>mm</w:t>
            </w:r>
            <w:r>
              <w:rPr>
                <w:rFonts w:ascii="仿宋_GB2312" w:hAnsi="仿宋_GB2312" w:cs="仿宋_GB2312" w:eastAsia="仿宋_GB2312"/>
                <w:sz w:val="24"/>
                <w:color w:val="000000"/>
              </w:rPr>
              <w:t>*500</w:t>
            </w:r>
            <w:r>
              <w:rPr>
                <w:rFonts w:ascii="仿宋_GB2312" w:hAnsi="仿宋_GB2312" w:cs="仿宋_GB2312" w:eastAsia="仿宋_GB2312"/>
                <w:sz w:val="24"/>
                <w:color w:val="000000"/>
              </w:rPr>
              <w:t>mm（±5mm）</w:t>
            </w:r>
            <w:r>
              <w:rPr>
                <w:rFonts w:ascii="仿宋_GB2312" w:hAnsi="仿宋_GB2312" w:cs="仿宋_GB2312" w:eastAsia="仿宋_GB2312"/>
                <w:sz w:val="24"/>
                <w:color w:val="000000"/>
              </w:rPr>
              <w:t>镶崁式仪容镜一块、门下设置通气口。板材厚度</w:t>
            </w:r>
            <w:r>
              <w:rPr>
                <w:rFonts w:ascii="仿宋_GB2312" w:hAnsi="仿宋_GB2312" w:cs="仿宋_GB2312" w:eastAsia="仿宋_GB2312"/>
                <w:sz w:val="24"/>
                <w:color w:val="000000"/>
              </w:rPr>
              <w:t>≥0.8mm优质冷轧</w:t>
            </w:r>
            <w:r>
              <w:rPr>
                <w:rFonts w:ascii="仿宋_GB2312" w:hAnsi="仿宋_GB2312" w:cs="仿宋_GB2312" w:eastAsia="仿宋_GB2312"/>
                <w:sz w:val="24"/>
                <w:color w:val="000000"/>
              </w:rPr>
              <w:t>钢板</w:t>
            </w:r>
            <w:r>
              <w:rPr>
                <w:rFonts w:ascii="仿宋_GB2312" w:hAnsi="仿宋_GB2312" w:cs="仿宋_GB2312" w:eastAsia="仿宋_GB2312"/>
                <w:sz w:val="24"/>
                <w:color w:val="000000"/>
              </w:rPr>
              <w:t>。锁具采用下沉式明挂锁具。</w:t>
            </w:r>
            <w:r>
              <w:br/>
            </w:r>
            <w:r>
              <w:rPr>
                <w:rFonts w:ascii="仿宋_GB2312" w:hAnsi="仿宋_GB2312" w:cs="仿宋_GB2312" w:eastAsia="仿宋_GB2312"/>
                <w:sz w:val="24"/>
                <w:color w:val="000000"/>
              </w:rPr>
              <w:t>3.桌下柜：高 755*宽 350*深 550</w:t>
            </w:r>
            <w:r>
              <w:rPr>
                <w:rFonts w:ascii="仿宋_GB2312" w:hAnsi="仿宋_GB2312" w:cs="仿宋_GB2312" w:eastAsia="仿宋_GB2312"/>
                <w:sz w:val="24"/>
                <w:color w:val="000000"/>
              </w:rPr>
              <w:t>(</w:t>
            </w:r>
            <w:r>
              <w:rPr>
                <w:rFonts w:ascii="仿宋_GB2312" w:hAnsi="仿宋_GB2312" w:cs="仿宋_GB2312" w:eastAsia="仿宋_GB2312"/>
                <w:sz w:val="24"/>
                <w:color w:val="000000"/>
              </w:rPr>
              <w:t>±5mm</w:t>
            </w:r>
            <w:r>
              <w:rPr>
                <w:rFonts w:ascii="仿宋_GB2312" w:hAnsi="仿宋_GB2312" w:cs="仿宋_GB2312" w:eastAsia="仿宋_GB2312"/>
                <w:sz w:val="24"/>
                <w:color w:val="000000"/>
              </w:rPr>
              <w:t>)</w:t>
            </w:r>
            <w:r>
              <w:rPr>
                <w:rFonts w:ascii="仿宋_GB2312" w:hAnsi="仿宋_GB2312" w:cs="仿宋_GB2312" w:eastAsia="仿宋_GB2312"/>
                <w:sz w:val="24"/>
                <w:color w:val="000000"/>
              </w:rPr>
              <w:t>，板材厚度</w:t>
            </w:r>
            <w:r>
              <w:rPr>
                <w:rFonts w:ascii="仿宋_GB2312" w:hAnsi="仿宋_GB2312" w:cs="仿宋_GB2312" w:eastAsia="仿宋_GB2312"/>
                <w:sz w:val="24"/>
                <w:color w:val="000000"/>
              </w:rPr>
              <w:t>≥0.8mm优质冷轧</w:t>
            </w:r>
            <w:r>
              <w:rPr>
                <w:rFonts w:ascii="仿宋_GB2312" w:hAnsi="仿宋_GB2312" w:cs="仿宋_GB2312" w:eastAsia="仿宋_GB2312"/>
                <w:sz w:val="24"/>
                <w:color w:val="000000"/>
              </w:rPr>
              <w:t>钢板</w:t>
            </w:r>
            <w:r>
              <w:rPr>
                <w:rFonts w:ascii="仿宋_GB2312" w:hAnsi="仿宋_GB2312" w:cs="仿宋_GB2312" w:eastAsia="仿宋_GB2312"/>
                <w:sz w:val="24"/>
                <w:color w:val="000000"/>
              </w:rPr>
              <w:t>，焊接采用二氧化碳保护焊接，经过静电喷塑</w:t>
            </w:r>
            <w:r>
              <w:rPr>
                <w:rFonts w:ascii="仿宋_GB2312" w:hAnsi="仿宋_GB2312" w:cs="仿宋_GB2312" w:eastAsia="仿宋_GB2312"/>
                <w:sz w:val="24"/>
                <w:color w:val="000000"/>
              </w:rPr>
              <w:t>,具有抗冲击、耐老化、耐磨、防火，柜门采用明挂锁。</w:t>
            </w:r>
            <w:r>
              <w:br/>
            </w:r>
            <w:r>
              <w:rPr>
                <w:rFonts w:ascii="仿宋_GB2312" w:hAnsi="仿宋_GB2312" w:cs="仿宋_GB2312" w:eastAsia="仿宋_GB2312"/>
                <w:sz w:val="24"/>
                <w:color w:val="000000"/>
              </w:rPr>
              <w:t>凳</w:t>
            </w:r>
            <w:r>
              <w:rPr>
                <w:rFonts w:ascii="仿宋_GB2312" w:hAnsi="仿宋_GB2312" w:cs="仿宋_GB2312" w:eastAsia="仿宋_GB2312"/>
                <w:sz w:val="24"/>
                <w:color w:val="000000"/>
              </w:rPr>
              <w:t>子</w:t>
            </w:r>
            <w:r>
              <w:rPr>
                <w:rFonts w:ascii="仿宋_GB2312" w:hAnsi="仿宋_GB2312" w:cs="仿宋_GB2312" w:eastAsia="仿宋_GB2312"/>
                <w:sz w:val="24"/>
                <w:color w:val="000000"/>
              </w:rPr>
              <w:t>规格：长</w:t>
            </w:r>
            <w:r>
              <w:rPr>
                <w:rFonts w:ascii="仿宋_GB2312" w:hAnsi="仿宋_GB2312" w:cs="仿宋_GB2312" w:eastAsia="仿宋_GB2312"/>
                <w:sz w:val="24"/>
                <w:color w:val="000000"/>
              </w:rPr>
              <w:t xml:space="preserve">370mm*宽 270mm*高 450mm </w:t>
            </w:r>
            <w:r>
              <w:rPr>
                <w:rFonts w:ascii="仿宋_GB2312" w:hAnsi="仿宋_GB2312" w:cs="仿宋_GB2312" w:eastAsia="仿宋_GB2312"/>
                <w:sz w:val="24"/>
                <w:color w:val="000000"/>
              </w:rPr>
              <w:t>（</w:t>
            </w:r>
            <w:r>
              <w:rPr>
                <w:rFonts w:ascii="仿宋_GB2312" w:hAnsi="仿宋_GB2312" w:cs="仿宋_GB2312" w:eastAsia="仿宋_GB2312"/>
                <w:sz w:val="24"/>
                <w:color w:val="000000"/>
              </w:rPr>
              <w:t>±5mm）</w:t>
            </w:r>
          </w:p>
          <w:p>
            <w:pPr>
              <w:pStyle w:val="null3"/>
            </w:pPr>
            <w:r>
              <w:rPr>
                <w:rFonts w:ascii="仿宋_GB2312" w:hAnsi="仿宋_GB2312" w:cs="仿宋_GB2312" w:eastAsia="仿宋_GB2312"/>
                <w:sz w:val="24"/>
                <w:color w:val="000000"/>
              </w:rPr>
              <w:t>1.凳面采用优质环保E1 级≥20mm 厚的实木多层板</w:t>
            </w:r>
            <w:r>
              <w:rPr>
                <w:rFonts w:ascii="仿宋_GB2312" w:hAnsi="仿宋_GB2312" w:cs="仿宋_GB2312" w:eastAsia="仿宋_GB2312"/>
                <w:sz w:val="24"/>
                <w:color w:val="000000"/>
              </w:rPr>
              <w:t>,</w:t>
            </w:r>
            <w:r>
              <w:rPr>
                <w:rFonts w:ascii="仿宋_GB2312" w:hAnsi="仿宋_GB2312" w:cs="仿宋_GB2312" w:eastAsia="仿宋_GB2312"/>
                <w:sz w:val="24"/>
                <w:color w:val="000000"/>
              </w:rPr>
              <w:t>贴防火饰面板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四边包边采用无接头一次注塑成形，防止学生磕碰、环保等级需达到</w:t>
            </w:r>
            <w:r>
              <w:rPr>
                <w:rFonts w:ascii="仿宋_GB2312" w:hAnsi="仿宋_GB2312" w:cs="仿宋_GB2312" w:eastAsia="仿宋_GB2312"/>
                <w:sz w:val="24"/>
                <w:color w:val="000000"/>
              </w:rPr>
              <w:t>E1 级标准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确保环保无味。产品标准</w:t>
            </w:r>
            <w:r>
              <w:rPr>
                <w:rFonts w:ascii="仿宋_GB2312" w:hAnsi="仿宋_GB2312" w:cs="仿宋_GB2312" w:eastAsia="仿宋_GB2312"/>
                <w:sz w:val="24"/>
                <w:color w:val="000000"/>
              </w:rPr>
              <w:t>QB/T 1951.2-2013《钢家具质量检验与质量评定》</w:t>
            </w:r>
            <w:r>
              <w:rPr>
                <w:rFonts w:ascii="仿宋_GB2312" w:hAnsi="仿宋_GB2312" w:cs="仿宋_GB2312" w:eastAsia="仿宋_GB2312"/>
                <w:sz w:val="24"/>
                <w:color w:val="000000"/>
              </w:rPr>
              <w:t>、</w:t>
            </w:r>
            <w:r>
              <w:rPr>
                <w:rFonts w:ascii="仿宋_GB2312" w:hAnsi="仿宋_GB2312" w:cs="仿宋_GB2312" w:eastAsia="仿宋_GB2312"/>
                <w:sz w:val="24"/>
                <w:color w:val="000000"/>
              </w:rPr>
              <w:t>GB/T3325-2017《金属家具通用技术条件》</w:t>
            </w:r>
            <w:r>
              <w:rPr>
                <w:rFonts w:ascii="仿宋_GB2312" w:hAnsi="仿宋_GB2312" w:cs="仿宋_GB2312" w:eastAsia="仿宋_GB2312"/>
                <w:sz w:val="24"/>
                <w:color w:val="000000"/>
              </w:rPr>
              <w:t>、</w:t>
            </w:r>
            <w:r>
              <w:rPr>
                <w:rFonts w:ascii="仿宋_GB2312" w:hAnsi="仿宋_GB2312" w:cs="仿宋_GB2312" w:eastAsia="仿宋_GB2312"/>
                <w:sz w:val="24"/>
                <w:color w:val="000000"/>
              </w:rPr>
              <w:t>GB/T3328-2016《家具床类主要尺寸》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GB/18584-2001《静电喷涂粉末》</w:t>
            </w:r>
          </w:p>
        </w:tc>
      </w:tr>
    </w:tbl>
    <w:p>
      <w:pPr>
        <w:pStyle w:val="null3"/>
      </w:pPr>
      <w:r>
        <w:rPr>
          <w:rFonts w:ascii="仿宋_GB2312" w:hAnsi="仿宋_GB2312" w:cs="仿宋_GB2312" w:eastAsia="仿宋_GB2312"/>
        </w:rPr>
        <w:t>标的名称：书包柜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18mm厚实木多层板</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40*40*40cm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采用优质三聚氰胺饰面板</w:t>
            </w:r>
            <w:r>
              <w:rPr>
                <w:rFonts w:ascii="仿宋_GB2312" w:hAnsi="仿宋_GB2312" w:cs="仿宋_GB2312" w:eastAsia="仿宋_GB2312"/>
                <w:sz w:val="24"/>
                <w:color w:val="000000"/>
              </w:rPr>
              <w:t>，具备防污、高耐磨特性；采用哑光饰面。木纹饰面采用</w:t>
            </w:r>
            <w:r>
              <w:rPr>
                <w:rFonts w:ascii="仿宋_GB2312" w:hAnsi="仿宋_GB2312" w:cs="仿宋_GB2312" w:eastAsia="仿宋_GB2312"/>
                <w:sz w:val="24"/>
                <w:color w:val="000000"/>
              </w:rPr>
              <w:t>优质</w:t>
            </w:r>
            <w:r>
              <w:rPr>
                <w:rFonts w:ascii="仿宋_GB2312" w:hAnsi="仿宋_GB2312" w:cs="仿宋_GB2312" w:eastAsia="仿宋_GB2312"/>
                <w:sz w:val="24"/>
                <w:color w:val="000000"/>
              </w:rPr>
              <w:t>环保材料，理自然逼真。</w:t>
            </w:r>
            <w:r>
              <w:rPr>
                <w:rFonts w:ascii="仿宋_GB2312" w:hAnsi="仿宋_GB2312" w:cs="仿宋_GB2312" w:eastAsia="仿宋_GB2312"/>
                <w:sz w:val="24"/>
                <w:color w:val="000000"/>
              </w:rPr>
              <w:t>封边采用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1.5mm厚PVC封边条</w:t>
            </w:r>
            <w:r>
              <w:rPr>
                <w:rFonts w:ascii="仿宋_GB2312" w:hAnsi="仿宋_GB2312" w:cs="仿宋_GB2312" w:eastAsia="仿宋_GB2312"/>
                <w:sz w:val="24"/>
                <w:color w:val="000000"/>
              </w:rPr>
              <w:t>，封边平整顺滑，无裂纹、无压痕，耐磨耐刮，长期使用不易褪色。</w:t>
            </w:r>
          </w:p>
        </w:tc>
      </w:tr>
    </w:tbl>
    <w:p>
      <w:pPr>
        <w:pStyle w:val="null3"/>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3000mm*1200mm*750mm</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.基材：采用采用 E1 级优质纤维板，产品符合：GB/T11718-2021《中密度纤维板》、GB18580-2017 或 2025《室内装饰装修材料人造板及其制品中甲醛释放限量》或 GB/T39600-2021《人造板及其制品甲醛释放量分级》要求；</w:t>
            </w:r>
            <w:r>
              <w:br/>
            </w:r>
            <w:r>
              <w:rPr>
                <w:rFonts w:ascii="仿宋_GB2312" w:hAnsi="仿宋_GB2312" w:cs="仿宋_GB2312" w:eastAsia="仿宋_GB2312"/>
                <w:sz w:val="24"/>
                <w:color w:val="000000"/>
              </w:rPr>
              <w:t>2.采用环保油漆，木纹纹理清晰，色泽均匀、 光滑耐用，符合GB18581-2020《木器涂料中有害物质限量》 要求；</w:t>
            </w:r>
            <w:r>
              <w:br/>
            </w:r>
            <w:r>
              <w:rPr>
                <w:rFonts w:ascii="仿宋_GB2312" w:hAnsi="仿宋_GB2312" w:cs="仿宋_GB2312" w:eastAsia="仿宋_GB2312"/>
                <w:sz w:val="24"/>
                <w:color w:val="000000"/>
              </w:rPr>
              <w:t>3.饰面：采用天然实木皮，厚度≥0.6mm；</w:t>
            </w:r>
            <w:r>
              <w:br/>
            </w:r>
            <w:r>
              <w:rPr>
                <w:rFonts w:ascii="仿宋_GB2312" w:hAnsi="仿宋_GB2312" w:cs="仿宋_GB2312" w:eastAsia="仿宋_GB2312"/>
                <w:sz w:val="24"/>
                <w:color w:val="000000"/>
              </w:rPr>
              <w:t>4.封边：采用实木皮封边，封边厚度≥0.6mm。封边应严密、平整、不允许脱胶、表面有胶渍，倒棱、圆角、圆线应均匀一 致；</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胶粘剂：选用优质环保胶，粘性强，久不分层，具有防水性、</w:t>
            </w:r>
            <w:r>
              <w:rPr>
                <w:rFonts w:ascii="仿宋_GB2312" w:hAnsi="仿宋_GB2312" w:cs="仿宋_GB2312" w:eastAsia="仿宋_GB2312"/>
              </w:rPr>
              <w:t xml:space="preserve"> </w:t>
            </w:r>
            <w:r>
              <w:rPr>
                <w:rFonts w:ascii="仿宋_GB2312" w:hAnsi="仿宋_GB2312" w:cs="仿宋_GB2312" w:eastAsia="仿宋_GB2312"/>
                <w:sz w:val="24"/>
                <w:color w:val="000000"/>
              </w:rPr>
              <w:t>防潮性、耐油性、耐撞性等特点，符合</w:t>
            </w:r>
            <w:r>
              <w:rPr>
                <w:rFonts w:ascii="仿宋_GB2312" w:hAnsi="仿宋_GB2312" w:cs="仿宋_GB2312" w:eastAsia="仿宋_GB2312"/>
                <w:sz w:val="24"/>
                <w:color w:val="000000"/>
              </w:rPr>
              <w:t>GB18583-2008</w:t>
            </w:r>
            <w:r>
              <w:rPr>
                <w:rFonts w:ascii="仿宋_GB2312" w:hAnsi="仿宋_GB2312" w:cs="仿宋_GB2312" w:eastAsia="仿宋_GB2312"/>
                <w:sz w:val="24"/>
                <w:color w:val="000000"/>
              </w:rPr>
              <w:t>《室内装饰装修材料</w:t>
            </w:r>
            <w:r>
              <w:rPr>
                <w:rFonts w:ascii="仿宋_GB2312" w:hAnsi="仿宋_GB2312" w:cs="仿宋_GB2312" w:eastAsia="仿宋_GB2312"/>
              </w:rPr>
              <w:t xml:space="preserve"> </w:t>
            </w:r>
            <w:r>
              <w:rPr>
                <w:rFonts w:ascii="仿宋_GB2312" w:hAnsi="仿宋_GB2312" w:cs="仿宋_GB2312" w:eastAsia="仿宋_GB2312"/>
                <w:sz w:val="24"/>
                <w:color w:val="000000"/>
              </w:rPr>
              <w:t>胶粘剂中有害物质限量》要求；</w:t>
            </w:r>
            <w:r>
              <w:rPr>
                <w:rFonts w:ascii="仿宋_GB2312" w:hAnsi="仿宋_GB2312" w:cs="仿宋_GB2312" w:eastAsia="仿宋_GB2312"/>
              </w:rPr>
              <w:t xml:space="preserve"> </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五金配件：采用优质五金配件，缓冲铰链、拉手、锁具、螺</w:t>
            </w:r>
            <w:r>
              <w:rPr>
                <w:rFonts w:ascii="仿宋_GB2312" w:hAnsi="仿宋_GB2312" w:cs="仿宋_GB2312" w:eastAsia="仿宋_GB2312"/>
              </w:rPr>
              <w:t xml:space="preserve"> </w:t>
            </w:r>
            <w:r>
              <w:rPr>
                <w:rFonts w:ascii="仿宋_GB2312" w:hAnsi="仿宋_GB2312" w:cs="仿宋_GB2312" w:eastAsia="仿宋_GB2312"/>
                <w:sz w:val="24"/>
                <w:color w:val="000000"/>
              </w:rPr>
              <w:t>丝、五金线盒、导轨均无锈蚀，具有足够的承载能力、耐腐蚀能力，符合：</w:t>
            </w:r>
            <w:r>
              <w:rPr>
                <w:rFonts w:ascii="仿宋_GB2312" w:hAnsi="仿宋_GB2312" w:cs="仿宋_GB2312" w:eastAsia="仿宋_GB2312"/>
                <w:sz w:val="24"/>
                <w:color w:val="000000"/>
              </w:rPr>
              <w:t>QB/T3832-1999</w:t>
            </w:r>
            <w:r>
              <w:rPr>
                <w:rFonts w:ascii="仿宋_GB2312" w:hAnsi="仿宋_GB2312" w:cs="仿宋_GB2312" w:eastAsia="仿宋_GB2312"/>
                <w:sz w:val="24"/>
                <w:color w:val="000000"/>
              </w:rPr>
              <w:t>《轻工产品金属镀层腐蚀试验结</w:t>
            </w:r>
            <w:r>
              <w:rPr>
                <w:rFonts w:ascii="仿宋_GB2312" w:hAnsi="仿宋_GB2312" w:cs="仿宋_GB2312" w:eastAsia="仿宋_GB2312"/>
              </w:rPr>
              <w:t xml:space="preserve"> </w:t>
            </w:r>
            <w:r>
              <w:rPr>
                <w:rFonts w:ascii="仿宋_GB2312" w:hAnsi="仿宋_GB2312" w:cs="仿宋_GB2312" w:eastAsia="仿宋_GB2312"/>
                <w:sz w:val="24"/>
                <w:color w:val="000000"/>
              </w:rPr>
              <w:t>果的评价》要求；</w:t>
            </w:r>
            <w:r>
              <w:rPr>
                <w:rFonts w:ascii="仿宋_GB2312" w:hAnsi="仿宋_GB2312" w:cs="仿宋_GB2312" w:eastAsia="仿宋_GB2312"/>
              </w:rPr>
              <w:t xml:space="preserve"> </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成品：封边严密、平整，与整块板材严丝合缝，无脱胶、胶</w:t>
            </w:r>
            <w:r>
              <w:rPr>
                <w:rFonts w:ascii="仿宋_GB2312" w:hAnsi="仿宋_GB2312" w:cs="仿宋_GB2312" w:eastAsia="仿宋_GB2312"/>
              </w:rPr>
              <w:t xml:space="preserve"> </w:t>
            </w:r>
            <w:r>
              <w:rPr>
                <w:rFonts w:ascii="仿宋_GB2312" w:hAnsi="仿宋_GB2312" w:cs="仿宋_GB2312" w:eastAsia="仿宋_GB2312"/>
                <w:sz w:val="24"/>
                <w:color w:val="000000"/>
              </w:rPr>
              <w:t>渍、污痕，所有木材经防潮、防虫、防电、防腐处理，抗弯力强、不易变形，且色泽均匀、拼缝精良、热压粘实，保持张力一致，纹理清晰、平整度高，符合</w:t>
            </w:r>
            <w:r>
              <w:rPr>
                <w:rFonts w:ascii="仿宋_GB2312" w:hAnsi="仿宋_GB2312" w:cs="仿宋_GB2312" w:eastAsia="仿宋_GB2312"/>
                <w:sz w:val="24"/>
                <w:color w:val="000000"/>
              </w:rPr>
              <w:t xml:space="preserve">  GB/T3324-2024</w:t>
            </w:r>
            <w:r>
              <w:rPr>
                <w:rFonts w:ascii="仿宋_GB2312" w:hAnsi="仿宋_GB2312" w:cs="仿宋_GB2312" w:eastAsia="仿宋_GB2312"/>
                <w:sz w:val="24"/>
                <w:color w:val="000000"/>
              </w:rPr>
              <w:t>《木家具通用技术条件》、</w:t>
            </w:r>
            <w:r>
              <w:rPr>
                <w:rFonts w:ascii="仿宋_GB2312" w:hAnsi="仿宋_GB2312" w:cs="仿宋_GB2312" w:eastAsia="仿宋_GB2312"/>
                <w:sz w:val="24"/>
                <w:color w:val="000000"/>
              </w:rPr>
              <w:t>GB18584-2024</w:t>
            </w:r>
            <w:r>
              <w:rPr>
                <w:rFonts w:ascii="仿宋_GB2312" w:hAnsi="仿宋_GB2312" w:cs="仿宋_GB2312" w:eastAsia="仿宋_GB2312"/>
                <w:sz w:val="24"/>
                <w:color w:val="000000"/>
              </w:rPr>
              <w:t>《家具中有害物质限量》、</w:t>
            </w:r>
            <w:r>
              <w:rPr>
                <w:rFonts w:ascii="仿宋_GB2312" w:hAnsi="仿宋_GB2312" w:cs="仿宋_GB2312" w:eastAsia="仿宋_GB2312"/>
                <w:sz w:val="24"/>
                <w:color w:val="000000"/>
              </w:rPr>
              <w:t xml:space="preserve"> GB/T35607-2024</w:t>
            </w:r>
            <w:r>
              <w:rPr>
                <w:rFonts w:ascii="仿宋_GB2312" w:hAnsi="仿宋_GB2312" w:cs="仿宋_GB2312" w:eastAsia="仿宋_GB2312"/>
                <w:sz w:val="24"/>
                <w:color w:val="000000"/>
              </w:rPr>
              <w:t>《绿色产品评价</w:t>
            </w:r>
            <w:r>
              <w:rPr>
                <w:rFonts w:ascii="仿宋_GB2312" w:hAnsi="仿宋_GB2312" w:cs="仿宋_GB2312" w:eastAsia="仿宋_GB2312"/>
              </w:rPr>
              <w:t xml:space="preserve"> </w:t>
            </w:r>
            <w:r>
              <w:rPr>
                <w:rFonts w:ascii="仿宋_GB2312" w:hAnsi="仿宋_GB2312" w:cs="仿宋_GB2312" w:eastAsia="仿宋_GB2312"/>
                <w:sz w:val="24"/>
                <w:color w:val="000000"/>
              </w:rPr>
              <w:t>家具》要求。</w:t>
            </w:r>
          </w:p>
        </w:tc>
      </w:tr>
    </w:tbl>
    <w:p>
      <w:pPr>
        <w:pStyle w:val="null3"/>
      </w:pPr>
      <w:r>
        <w:rPr>
          <w:rFonts w:ascii="仿宋_GB2312" w:hAnsi="仿宋_GB2312" w:cs="仿宋_GB2312" w:eastAsia="仿宋_GB2312"/>
        </w:rPr>
        <w:t>标的名称：会议桌椅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会议桌尺寸：</w:t>
            </w:r>
            <w:r>
              <w:rPr>
                <w:rFonts w:ascii="仿宋_GB2312" w:hAnsi="仿宋_GB2312" w:cs="仿宋_GB2312" w:eastAsia="仿宋_GB2312"/>
                <w:sz w:val="24"/>
                <w:color w:val="000000"/>
              </w:rPr>
              <w:t>1200*400*750mm（±10mm）</w:t>
            </w:r>
          </w:p>
          <w:p>
            <w:pPr>
              <w:pStyle w:val="null3"/>
              <w:numPr>
                <w:ilvl w:val="0"/>
                <w:numId w:val="2"/>
              </w:numPr>
              <w:jc w:val="left"/>
            </w:pPr>
            <w:r>
              <w:rPr>
                <w:rFonts w:ascii="仿宋_GB2312" w:hAnsi="仿宋_GB2312" w:cs="仿宋_GB2312" w:eastAsia="仿宋_GB2312"/>
                <w:sz w:val="24"/>
                <w:color w:val="000000"/>
              </w:rPr>
              <w:t>基材：采用</w:t>
            </w:r>
            <w:r>
              <w:rPr>
                <w:rFonts w:ascii="仿宋_GB2312" w:hAnsi="仿宋_GB2312" w:cs="仿宋_GB2312" w:eastAsia="仿宋_GB2312"/>
                <w:sz w:val="24"/>
                <w:color w:val="000000"/>
              </w:rPr>
              <w:t xml:space="preserve">E1 </w:t>
            </w:r>
            <w:r>
              <w:rPr>
                <w:rFonts w:ascii="仿宋_GB2312" w:hAnsi="仿宋_GB2312" w:cs="仿宋_GB2312" w:eastAsia="仿宋_GB2312"/>
                <w:sz w:val="24"/>
                <w:color w:val="000000"/>
              </w:rPr>
              <w:t>级纤维板</w:t>
            </w:r>
            <w:r>
              <w:rPr>
                <w:rFonts w:ascii="仿宋_GB2312" w:hAnsi="仿宋_GB2312" w:cs="仿宋_GB2312" w:eastAsia="仿宋_GB2312"/>
                <w:sz w:val="24"/>
                <w:color w:val="000000"/>
              </w:rPr>
              <w:t>，</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GB/T11718-2021《中密度纤维板》、GB18580-2017 或 2025《室内装饰装修材料 人造板及其制品中甲醛释放限量》或 GB/T39600-2021《人造板及其制品甲醛释放量分级》要求；</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采用优质环保油漆</w:t>
            </w:r>
            <w:r>
              <w:rPr>
                <w:rFonts w:ascii="仿宋_GB2312" w:hAnsi="仿宋_GB2312" w:cs="仿宋_GB2312" w:eastAsia="仿宋_GB2312"/>
                <w:sz w:val="24"/>
                <w:color w:val="000000"/>
              </w:rPr>
              <w:t>，木纹纹理清晰，色泽均匀、</w:t>
            </w:r>
            <w:r>
              <w:rPr>
                <w:rFonts w:ascii="仿宋_GB2312" w:hAnsi="仿宋_GB2312" w:cs="仿宋_GB2312" w:eastAsia="仿宋_GB2312"/>
                <w:sz w:val="24"/>
                <w:color w:val="000000"/>
              </w:rPr>
              <w:t>光滑耐用，符合</w:t>
            </w:r>
            <w:r>
              <w:rPr>
                <w:rFonts w:ascii="仿宋_GB2312" w:hAnsi="仿宋_GB2312" w:cs="仿宋_GB2312" w:eastAsia="仿宋_GB2312"/>
                <w:sz w:val="24"/>
                <w:color w:val="000000"/>
              </w:rPr>
              <w:t>GB18581-2020《木器涂料中有害物质限量》 要求；</w:t>
            </w:r>
            <w:r>
              <w:br/>
            </w:r>
            <w:r>
              <w:rPr>
                <w:rFonts w:ascii="仿宋_GB2312" w:hAnsi="仿宋_GB2312" w:cs="仿宋_GB2312" w:eastAsia="仿宋_GB2312"/>
                <w:sz w:val="24"/>
                <w:color w:val="000000"/>
              </w:rPr>
              <w:t>3.饰面：采用天然实木皮，厚度≥0.6mm；</w:t>
            </w:r>
            <w:r>
              <w:br/>
            </w:r>
            <w:r>
              <w:rPr>
                <w:rFonts w:ascii="仿宋_GB2312" w:hAnsi="仿宋_GB2312" w:cs="仿宋_GB2312" w:eastAsia="仿宋_GB2312"/>
                <w:sz w:val="24"/>
                <w:color w:val="000000"/>
              </w:rPr>
              <w:t>4.封边：采用实木皮封边，封边厚度≥0.6mm。封边应严密、 平整、不允许脱胶、表面有胶渍，倒棱、圆角、圆线应均匀一 致，自装配拆装产品零件结合应牢固严密；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5.胶粘剂：选用优质环保胶，粘性强，久不分层，具有防水性、 防潮性、耐油性、耐撞性等特点，符合  GB18583-2008《室内 装饰装修材料 胶粘剂中有害物质限量》要求； </w:t>
            </w:r>
            <w:r>
              <w:br/>
            </w:r>
            <w:r>
              <w:rPr>
                <w:rFonts w:ascii="仿宋_GB2312" w:hAnsi="仿宋_GB2312" w:cs="仿宋_GB2312" w:eastAsia="仿宋_GB2312"/>
                <w:sz w:val="24"/>
                <w:color w:val="000000"/>
              </w:rPr>
              <w:t xml:space="preserve">6.五金配件：采用优质五金配件，缓冲铰链、拉手、锁具、螺 丝、五金线盒、导轨均无锈蚀，具有足够的承载能力、耐腐蚀 能力，符合：QB/T3832-1999《轻工产品金属镀层腐蚀试验结果的评价》要求； </w:t>
            </w:r>
            <w:r>
              <w:br/>
            </w:r>
            <w:r>
              <w:rPr>
                <w:rFonts w:ascii="仿宋_GB2312" w:hAnsi="仿宋_GB2312" w:cs="仿宋_GB2312" w:eastAsia="仿宋_GB2312"/>
                <w:sz w:val="24"/>
                <w:color w:val="000000"/>
              </w:rPr>
              <w:t>7.成品：封边严密、平整，与整块板材严丝合缝，无脱胶、胶 渍、污痕，所有木材经防潮、防虫、防电、防腐处理，抗弯力 强、不易变形，且色泽均匀、拼缝精良、热压粘实，保持张力 一致，纹理清晰、平整度高，符合  GB/T3324-2024《木家具通 用技术条件》、GB18584-2024《家具中有害物质限量》、 GB/T35607-2024《绿色产品评价家具》要求。</w:t>
            </w:r>
          </w:p>
          <w:p>
            <w:pPr>
              <w:pStyle w:val="null3"/>
              <w:jc w:val="left"/>
            </w:pPr>
            <w:r>
              <w:rPr>
                <w:rFonts w:ascii="仿宋_GB2312" w:hAnsi="仿宋_GB2312" w:cs="仿宋_GB2312" w:eastAsia="仿宋_GB2312"/>
                <w:sz w:val="24"/>
                <w:color w:val="000000"/>
              </w:rPr>
              <w:t>椅子：</w:t>
            </w:r>
          </w:p>
          <w:p>
            <w:pPr>
              <w:pStyle w:val="null3"/>
              <w:jc w:val="left"/>
            </w:pPr>
            <w:r>
              <w:rPr>
                <w:rFonts w:ascii="仿宋_GB2312" w:hAnsi="仿宋_GB2312" w:cs="仿宋_GB2312" w:eastAsia="仿宋_GB2312"/>
                <w:sz w:val="24"/>
                <w:color w:val="000000"/>
              </w:rPr>
              <w:t>尺寸：常规</w:t>
            </w:r>
          </w:p>
          <w:p>
            <w:pPr>
              <w:pStyle w:val="null3"/>
            </w:pPr>
            <w:r>
              <w:rPr>
                <w:rFonts w:ascii="仿宋_GB2312" w:hAnsi="仿宋_GB2312" w:cs="仿宋_GB2312" w:eastAsia="仿宋_GB2312"/>
                <w:sz w:val="24"/>
                <w:color w:val="000000"/>
              </w:rPr>
              <w:t>采用优质环保实木，优质环保油漆，椅子高度</w:t>
            </w:r>
            <w:r>
              <w:rPr>
                <w:rFonts w:ascii="仿宋_GB2312" w:hAnsi="仿宋_GB2312" w:cs="仿宋_GB2312" w:eastAsia="仿宋_GB2312"/>
                <w:sz w:val="24"/>
                <w:color w:val="000000"/>
              </w:rPr>
              <w:t>90mm(±5mm),靠背446mm(±5mm)，腿宽460mm(±5mm)</w:t>
            </w:r>
          </w:p>
        </w:tc>
      </w:tr>
    </w:tbl>
    <w:p>
      <w:pPr>
        <w:pStyle w:val="null3"/>
      </w:pPr>
      <w:r>
        <w:rPr>
          <w:rFonts w:ascii="仿宋_GB2312" w:hAnsi="仿宋_GB2312" w:cs="仿宋_GB2312" w:eastAsia="仿宋_GB2312"/>
        </w:rPr>
        <w:t>标的名称：办公桌椅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桌子尺寸：</w:t>
            </w:r>
            <w:r>
              <w:rPr>
                <w:rFonts w:ascii="仿宋_GB2312" w:hAnsi="仿宋_GB2312" w:cs="仿宋_GB2312" w:eastAsia="仿宋_GB2312"/>
                <w:sz w:val="24"/>
                <w:color w:val="000000"/>
              </w:rPr>
              <w:t>1400mm*700mm*750(±10mm)</w:t>
            </w:r>
          </w:p>
          <w:p>
            <w:pPr>
              <w:pStyle w:val="null3"/>
              <w:jc w:val="left"/>
            </w:pPr>
            <w:r>
              <w:rPr>
                <w:rFonts w:ascii="仿宋_GB2312" w:hAnsi="仿宋_GB2312" w:cs="仿宋_GB2312" w:eastAsia="仿宋_GB2312"/>
                <w:sz w:val="24"/>
                <w:color w:val="000000"/>
              </w:rPr>
              <w:t>1.基材：采用 E1 级</w:t>
            </w:r>
            <w:r>
              <w:rPr>
                <w:rFonts w:ascii="仿宋_GB2312" w:hAnsi="仿宋_GB2312" w:cs="仿宋_GB2312" w:eastAsia="仿宋_GB2312"/>
                <w:sz w:val="24"/>
                <w:color w:val="000000"/>
              </w:rPr>
              <w:t>中密度</w:t>
            </w:r>
            <w:r>
              <w:rPr>
                <w:rFonts w:ascii="仿宋_GB2312" w:hAnsi="仿宋_GB2312" w:cs="仿宋_GB2312" w:eastAsia="仿宋_GB2312"/>
                <w:sz w:val="24"/>
                <w:color w:val="000000"/>
              </w:rPr>
              <w:t>纤维板，符合：</w:t>
            </w:r>
            <w:r>
              <w:rPr>
                <w:rFonts w:ascii="仿宋_GB2312" w:hAnsi="仿宋_GB2312" w:cs="仿宋_GB2312" w:eastAsia="仿宋_GB2312"/>
                <w:sz w:val="24"/>
                <w:color w:val="000000"/>
              </w:rPr>
              <w:t>GB/T11718-2021《中密度纤维板》、GB18580-2017 或 2025《室内装饰装修材料人造板及其制品中甲醛释放限量》或 GB/T39600-2021《人造板及其制品甲醛释放量分级》要求；</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采用环保级油漆</w:t>
            </w:r>
            <w:r>
              <w:rPr>
                <w:rFonts w:ascii="仿宋_GB2312" w:hAnsi="仿宋_GB2312" w:cs="仿宋_GB2312" w:eastAsia="仿宋_GB2312"/>
                <w:sz w:val="24"/>
                <w:color w:val="000000"/>
              </w:rPr>
              <w:t>，木纹纹理清晰，色泽均匀、</w:t>
            </w:r>
            <w:r>
              <w:rPr>
                <w:rFonts w:ascii="仿宋_GB2312" w:hAnsi="仿宋_GB2312" w:cs="仿宋_GB2312" w:eastAsia="仿宋_GB2312"/>
                <w:sz w:val="24"/>
                <w:color w:val="000000"/>
              </w:rPr>
              <w:t>光滑耐用，符合</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GB18581-2020《木器涂料中有害物质限量》 要求；</w:t>
            </w:r>
          </w:p>
          <w:p>
            <w:pPr>
              <w:pStyle w:val="null3"/>
              <w:jc w:val="left"/>
            </w:pPr>
            <w:r>
              <w:rPr>
                <w:rFonts w:ascii="仿宋_GB2312" w:hAnsi="仿宋_GB2312" w:cs="仿宋_GB2312" w:eastAsia="仿宋_GB2312"/>
                <w:sz w:val="24"/>
                <w:color w:val="000000"/>
              </w:rPr>
              <w:t>3.饰面：采用天然实木皮，厚度≥0.6mm；</w:t>
            </w:r>
          </w:p>
          <w:p>
            <w:pPr>
              <w:pStyle w:val="null3"/>
              <w:jc w:val="left"/>
            </w:pPr>
            <w:r>
              <w:rPr>
                <w:rFonts w:ascii="仿宋_GB2312" w:hAnsi="仿宋_GB2312" w:cs="仿宋_GB2312" w:eastAsia="仿宋_GB2312"/>
                <w:sz w:val="24"/>
                <w:color w:val="000000"/>
              </w:rPr>
              <w:t>4.封边：采用实木皮封边，封边厚度≥0.6mm。封边应严密、 平整、不允许脱胶、表面有胶渍，倒棱、圆角、圆线应均匀一致；</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5.胶粘剂：选用优质环保胶，粘性强，久不分层，具有防水性、 防潮性、耐油性、耐撞性等特点，符合  GB18583-2008《室内 装饰装修材料 胶粘剂中有害物质限量》要求；</w:t>
            </w:r>
          </w:p>
          <w:p>
            <w:pPr>
              <w:pStyle w:val="null3"/>
              <w:jc w:val="left"/>
            </w:pPr>
            <w:r>
              <w:rPr>
                <w:rFonts w:ascii="仿宋_GB2312" w:hAnsi="仿宋_GB2312" w:cs="仿宋_GB2312" w:eastAsia="仿宋_GB2312"/>
                <w:sz w:val="24"/>
                <w:color w:val="000000"/>
              </w:rPr>
              <w:t>6.五金配件：采用优质五金配件，缓冲铰链、拉手、锁具、螺 丝、五金线盒、导轨均无锈蚀，具有足够的承载能力、耐腐蚀 能力，符合：QB/T3832-1999《轻工产品金属镀层腐蚀试验结 果的评价》要求；</w:t>
            </w:r>
          </w:p>
          <w:p>
            <w:pPr>
              <w:pStyle w:val="null3"/>
              <w:jc w:val="left"/>
            </w:pPr>
            <w:r>
              <w:rPr>
                <w:rFonts w:ascii="仿宋_GB2312" w:hAnsi="仿宋_GB2312" w:cs="仿宋_GB2312" w:eastAsia="仿宋_GB2312"/>
                <w:sz w:val="24"/>
                <w:color w:val="000000"/>
              </w:rPr>
              <w:t>7.成品：封边严密、平整，与整块板材严丝合缝，无脱胶、胶 渍、污痕，所有木材经防潮、防虫、防电、防腐处理，抗弯力 强、不易变形，且色泽均匀、拼缝精良、热压粘实，保持张力 一致，纹理清晰、平整度高，符合  GB/T3324-2024《木家具通用技术条件》、GB18584-2024《家具中有害物质限量》、 GB/T35607-2024《绿色产品评价家具》要求。</w:t>
            </w:r>
          </w:p>
          <w:p>
            <w:pPr>
              <w:pStyle w:val="null3"/>
              <w:jc w:val="left"/>
            </w:pPr>
            <w:r>
              <w:rPr>
                <w:rFonts w:ascii="仿宋_GB2312" w:hAnsi="仿宋_GB2312" w:cs="仿宋_GB2312" w:eastAsia="仿宋_GB2312"/>
                <w:sz w:val="24"/>
                <w:b/>
                <w:color w:val="000000"/>
              </w:rPr>
              <w:t>椅子：</w:t>
            </w:r>
          </w:p>
          <w:p>
            <w:pPr>
              <w:pStyle w:val="null3"/>
            </w:pPr>
            <w:r>
              <w:rPr>
                <w:rFonts w:ascii="仿宋_GB2312" w:hAnsi="仿宋_GB2312" w:cs="仿宋_GB2312" w:eastAsia="仿宋_GB2312"/>
                <w:sz w:val="24"/>
                <w:color w:val="000000"/>
              </w:rPr>
              <w:t>椅子</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高</w:t>
            </w:r>
            <w:r>
              <w:rPr>
                <w:rFonts w:ascii="仿宋_GB2312" w:hAnsi="仿宋_GB2312" w:cs="仿宋_GB2312" w:eastAsia="仿宋_GB2312"/>
                <w:sz w:val="24"/>
                <w:color w:val="000000"/>
              </w:rPr>
              <w:t>112</w:t>
            </w:r>
            <w:r>
              <w:rPr>
                <w:rFonts w:ascii="仿宋_GB2312" w:hAnsi="仿宋_GB2312" w:cs="仿宋_GB2312" w:eastAsia="仿宋_GB2312"/>
                <w:sz w:val="24"/>
                <w:color w:val="000000"/>
              </w:rPr>
              <w:t>*</w:t>
            </w:r>
            <w:r>
              <w:rPr>
                <w:rFonts w:ascii="仿宋_GB2312" w:hAnsi="仿宋_GB2312" w:cs="仿宋_GB2312" w:eastAsia="仿宋_GB2312"/>
                <w:sz w:val="24"/>
                <w:color w:val="000000"/>
              </w:rPr>
              <w:t>宽度</w:t>
            </w:r>
            <w:r>
              <w:rPr>
                <w:rFonts w:ascii="仿宋_GB2312" w:hAnsi="仿宋_GB2312" w:cs="仿宋_GB2312" w:eastAsia="仿宋_GB2312"/>
                <w:sz w:val="24"/>
                <w:color w:val="000000"/>
              </w:rPr>
              <w:t>63</w:t>
            </w:r>
            <w:r>
              <w:rPr>
                <w:rFonts w:ascii="仿宋_GB2312" w:hAnsi="仿宋_GB2312" w:cs="仿宋_GB2312" w:eastAsia="仿宋_GB2312"/>
                <w:sz w:val="24"/>
                <w:color w:val="000000"/>
              </w:rPr>
              <w:t>*</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60</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，座椅</w:t>
            </w:r>
            <w:r>
              <w:rPr>
                <w:rFonts w:ascii="仿宋_GB2312" w:hAnsi="仿宋_GB2312" w:cs="仿宋_GB2312" w:eastAsia="仿宋_GB2312"/>
                <w:sz w:val="24"/>
                <w:color w:val="000000"/>
              </w:rPr>
              <w:t>不大于</w:t>
            </w:r>
            <w:r>
              <w:rPr>
                <w:rFonts w:ascii="仿宋_GB2312" w:hAnsi="仿宋_GB2312" w:cs="仿宋_GB2312" w:eastAsia="仿宋_GB2312"/>
                <w:sz w:val="24"/>
                <w:color w:val="000000"/>
              </w:rPr>
              <w:t>105度倾斜角，符合人体设计，坐感舒适</w:t>
            </w:r>
            <w:r>
              <w:rPr>
                <w:rFonts w:ascii="仿宋_GB2312" w:hAnsi="仿宋_GB2312" w:cs="仿宋_GB2312" w:eastAsia="仿宋_GB2312"/>
                <w:sz w:val="24"/>
                <w:color w:val="000000"/>
              </w:rPr>
              <w:t>，</w:t>
            </w:r>
            <w:r>
              <w:rPr>
                <w:rFonts w:ascii="仿宋_GB2312" w:hAnsi="仿宋_GB2312" w:cs="仿宋_GB2312" w:eastAsia="仿宋_GB2312"/>
                <w:sz w:val="24"/>
                <w:color w:val="000000"/>
              </w:rPr>
              <w:t>电镀抛光架子，厚度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1.2mm</w:t>
            </w:r>
            <w:r>
              <w:rPr>
                <w:rFonts w:ascii="仿宋_GB2312" w:hAnsi="仿宋_GB2312" w:cs="仿宋_GB2312" w:eastAsia="仿宋_GB2312"/>
                <w:sz w:val="24"/>
                <w:color w:val="000000"/>
              </w:rPr>
              <w:t>优质钢管，</w:t>
            </w:r>
            <w:r>
              <w:rPr>
                <w:rFonts w:ascii="仿宋_GB2312" w:hAnsi="仿宋_GB2312" w:cs="仿宋_GB2312" w:eastAsia="仿宋_GB2312"/>
                <w:sz w:val="24"/>
                <w:color w:val="000000"/>
              </w:rPr>
              <w:t>做防锈防腐处理，内置高密度海绵，回弹性好，</w:t>
            </w:r>
            <w:r>
              <w:rPr>
                <w:rFonts w:ascii="仿宋_GB2312" w:hAnsi="仿宋_GB2312" w:cs="仿宋_GB2312" w:eastAsia="仿宋_GB2312"/>
                <w:sz w:val="24"/>
                <w:color w:val="000000"/>
              </w:rPr>
              <w:t>面料要优质</w:t>
            </w:r>
            <w:r>
              <w:rPr>
                <w:rFonts w:ascii="仿宋_GB2312" w:hAnsi="仿宋_GB2312" w:cs="仿宋_GB2312" w:eastAsia="仿宋_GB2312"/>
                <w:sz w:val="24"/>
                <w:color w:val="000000"/>
              </w:rPr>
              <w:t>麻棉布料</w:t>
            </w:r>
            <w:r>
              <w:rPr>
                <w:rFonts w:ascii="仿宋_GB2312" w:hAnsi="仿宋_GB2312" w:cs="仿宋_GB2312" w:eastAsia="仿宋_GB2312"/>
                <w:sz w:val="24"/>
                <w:color w:val="000000"/>
              </w:rPr>
              <w:t>，</w:t>
            </w:r>
            <w:r>
              <w:rPr>
                <w:rFonts w:ascii="仿宋_GB2312" w:hAnsi="仿宋_GB2312" w:cs="仿宋_GB2312" w:eastAsia="仿宋_GB2312"/>
                <w:sz w:val="24"/>
                <w:color w:val="000000"/>
              </w:rPr>
              <w:t>扶手采用环保</w:t>
            </w:r>
            <w:r>
              <w:rPr>
                <w:rFonts w:ascii="仿宋_GB2312" w:hAnsi="仿宋_GB2312" w:cs="仿宋_GB2312" w:eastAsia="仿宋_GB2312"/>
                <w:sz w:val="24"/>
                <w:color w:val="000000"/>
              </w:rPr>
              <w:t>PP</w:t>
            </w:r>
            <w:r>
              <w:rPr>
                <w:rFonts w:ascii="仿宋_GB2312" w:hAnsi="仿宋_GB2312" w:cs="仿宋_GB2312" w:eastAsia="仿宋_GB2312"/>
                <w:sz w:val="24"/>
                <w:color w:val="000000"/>
              </w:rPr>
              <w:t>塑料，耐磨耐划。</w:t>
            </w:r>
          </w:p>
        </w:tc>
      </w:tr>
    </w:tbl>
    <w:p>
      <w:pPr>
        <w:pStyle w:val="null3"/>
      </w:pPr>
      <w:r>
        <w:rPr>
          <w:rFonts w:ascii="仿宋_GB2312" w:hAnsi="仿宋_GB2312" w:cs="仿宋_GB2312" w:eastAsia="仿宋_GB2312"/>
        </w:rPr>
        <w:t>标的名称：办公椅子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尺寸：常规</w:t>
            </w:r>
          </w:p>
          <w:p>
            <w:pPr>
              <w:pStyle w:val="null3"/>
            </w:pPr>
            <w:r>
              <w:rPr>
                <w:rFonts w:ascii="仿宋_GB2312" w:hAnsi="仿宋_GB2312" w:cs="仿宋_GB2312" w:eastAsia="仿宋_GB2312"/>
                <w:sz w:val="24"/>
                <w:color w:val="000000"/>
              </w:rPr>
              <w:t>采用优质环保实木，优质环保油漆，椅子高度</w:t>
            </w:r>
            <w:r>
              <w:rPr>
                <w:rFonts w:ascii="仿宋_GB2312" w:hAnsi="仿宋_GB2312" w:cs="仿宋_GB2312" w:eastAsia="仿宋_GB2312"/>
                <w:sz w:val="24"/>
                <w:color w:val="000000"/>
              </w:rPr>
              <w:t>90mm(±5mm),靠背446mm(±5mm)，腿宽460mm(±5mm)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采购人指定指点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预付款，合同签订后，所有产品到货后，达到付款条件起15个工作日内，支付合同总金额的40.0%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进度款，所有货物安装完成并通过验收后，达到付款条件起15个工作日内，支付合同总金额的60.0%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初验:货物到达交货地点后，由采购⼈根据合同对货物(产品)的名称、品牌、规格、型号、产地、数量进⾏检查，同时检查货物外观，是否有划痕或破损的，并做好相应记录。终验:所有货物 (产品)完毕交货，并可正常使⽤7个⽇历⽇后，由成交单位提请采购⼈组织对项⽬整体进⾏验收，合格后签发《终验合格单》.2.验收依据及标准:(1)合同⽂本及合同补充⽂件(条款).(2)产品说明书或相关技术资料。(3)招标⽂件。(4)中标供应商的投标⽂件。(5)合同货物清单。(6)⽣产⼚家的企业资质、检验报告、货物的执⾏标准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三年，且不得低于产品生产商对产品保修期标准。(如供应商承诺的质保时间超过⽂件要求的，按其承诺时间质保)。质保期内提供24⼩时服务，质保期间项⽬所含内容的⼀切质量问题及产品本⾝质量原因造成的直接经济损失应全部由供应商⾃⾏负责。成交⼈承诺的质保期起始时间为⾃终验合格之⽇起。所有产品质量必须符合国家有关标准和相关政策。国家没有相应标准、规范的，可使⽤⾏业标准、规定;⾮标产品按采购约定的技术要求和规范。所有产品及辅材必须是未使⽤过的新产品，质量优良、渠道正当，配置合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落实的政府采购政策:（1）《政府采购促进中⼩企业发展管理办法》（财库〔2020〕46号）；（2）财政部司法部关于政府采购⽀持监狱企业发展有关问题的通知--财库〔2014〕68号；（3）《国务院办公厅关于建⽴政府强制采购节能产品制度的通知》--国办发〔2007〕51号；(4)《节能产品政府采购实施意⻅》--（财库[2004]185号）；(5)《环境标志产品政府采购实施的意⻅》--财库[2006]90号；(6)《财政部⺠政部中国残疾⼈联合会关于促进残疾⼈就业政府采购政策的通知》--财库[2017]141号；(7)《关于调整优化节能产品、环境标志产品政府采购执⾏机制的通知》（财库〔2019〕9号）；(8)《财政部农业农村部国家乡村振兴局关于运⽤政府采购政策⽀持乡村产业振兴的通知》（财库〔2021〕19号）；（9）陕西省财政厅关于印发《陕西省中⼩企业政府采购信⽤融资办法》（陕财办采〔2018〕23号）；（10）《陕西省财政厅关于加快推进我省中⼩企业政府采购信⽤融资⼯作的通知》（陕财办采〔2020〕15号）；（11）《关于进⼀步加⼤政府采购⽀持中⼩企业⼒度的通知》（财库〔2022〕19号）；（12）《陕西省财政厅关于在政府采购活动中实施本国产品标准及相关政策的通知》（陕财办采〔2026〕2 号）（13）其他需要落实的政府采购政策。(如有最新颁布的政府采购政策，按最新的⽂件执⾏。如需享受相关政策需提供相关证明材料）。2.本项⽬专⻔⾯向中⼩企业采购。3.企业规模划分标准按《⼯业和信息化部、国家统计局、国家发展和改⾰委员会、财政部关于印发&lt;中⼩企业划型标准规定&gt;的通知》（⼯信部联企业【2011】300 号）⽂。本项⽬标的物所有货物所属⾏业均为⼯业。从业⼈员1000 ⼈以下或营业收⼊40000 万元以下的为中⼩微型企业。其中，从业⼈员300 ⼈及以上，且营业收⼊2000 万元及以上的为中型企业；从业⼈员20⼈及以上，且营业收⼊300 万元及以上的为⼩型企业；从业⼈员20 ⼈以下或营业收⼊300万元以下的为微型企业。4、为保障政府采购电⼦化交易平台项⽬实施，供应商需要在线提交所有通过电⼦化交易平台实施的政府采购项⽬的响应⽂件，中标（成交）后中标（成交）供应商需在2个⼯作⽇内提供纸质响应⽂件正本⼀套、副本⼆套（电⼦版⽂件⼆份含完整的电⼦⽂件PDF版本），纸质响应⽂件应通过专⽤制作软件直接打印，确保与项⽬电⼦化交易系统中的电⼦响应⽂件保持一致，不允许修改和补充。递交⽂件地点：铜川市王益区红旗街正⼤国际新城C座502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提供2024或2025任⼀年度经审计的财务审计报告（2026年成⽴的公司提供成⽴后企业的资产负债表和利润表），或提供开标前三个⽉内基本存款账⼾开⼾银⾏开具的资信证明及基本⼾开⼾信息；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提供法⼈或者其他组织的营业执照等国家规定的证明⽂件，⾃然⼈参与的提供其⾝份证明；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如授权代表投标需提供法定代表⼈授权书（附法定代表⼈及被授权⼈⾝份证复印件），如法定代表⼈直接投标须提交法定代表⼈⾝份证明（附法定代表⼈⾝份证复印件）；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提供2024或2025任⼀年度经审计的财务审计报告（2026年成⽴的公司提供成⽴后企业的资产负债表和利润表），或提供开标前三个⽉内基本存款账⼾开⼾银⾏开具的资信证明及基本⼾开⼾信息；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提供2025年07⽉01⽇⾄今任意⼀个⽉的缴纳税收的证明材料,(依法免税的单位应提供相关证明材料)；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提供2025年07⽉01⽇⾄今任意⼀个⽉的依法缴纳社会保障资⾦的证明材料（依法不需要缴纳社会保障资⾦的单位应提供相关证明材料）；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w:t>
            </w:r>
          </w:p>
        </w:tc>
        <w:tc>
          <w:tcPr>
            <w:tcW w:type="dxa" w:w="3322"/>
          </w:tcPr>
          <w:p>
            <w:pPr>
              <w:pStyle w:val="null3"/>
            </w:pPr>
            <w:r>
              <w:rPr>
                <w:rFonts w:ascii="仿宋_GB2312" w:hAnsi="仿宋_GB2312" w:cs="仿宋_GB2312" w:eastAsia="仿宋_GB2312"/>
              </w:rPr>
              <w:t>出具具备履⾏合同所必需的设备和专业技术能⼒的书⾯声明；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参加政府采购活动前3年内，在经营活动中没有重⼤违法记录（提供书⾯声明函）；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ina.gov.cn）中列⼊失信被执⾏⼈或重⼤税收违法案件当事⼈名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单位负责⼈为同⼀⼈或者存在直接控股、管理关系的不同供应商不得同时参加本项⽬投标；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 （响应）报价&lt;采购项目最高限价×45%；（4）评审委员会基于专业判断，认为供应商报价过低，有可能影响产品质量或者不能诚信履约的其他情形。4.评审委员会启动异常低价投标（响应）审查后，属于前述第1项至第4项情形 的，应当要求相关供应商在评审现场合理的时间内对投标（响应）价格作出解释，提供项目具体成本测算等与报价合理性相关的书面说明及必要的证明材料，包括但不限于原材料成本、人工成本、制造费用等，给予相关供应商的 合理时间为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完整性、有效性及响应性评审</w:t>
            </w:r>
          </w:p>
        </w:tc>
        <w:tc>
          <w:tcPr>
            <w:tcW w:type="dxa" w:w="3322"/>
          </w:tcPr>
          <w:p>
            <w:pPr>
              <w:pStyle w:val="null3"/>
            </w:pPr>
            <w:r>
              <w:rPr>
                <w:rFonts w:ascii="仿宋_GB2312" w:hAnsi="仿宋_GB2312" w:cs="仿宋_GB2312" w:eastAsia="仿宋_GB2312"/>
              </w:rPr>
              <w:t>1）投标⽂件的签署盖章及格式：招标⽂件要求必须响应的内容⻬全，有格式要求的按要求提供；供应商名称需与公章名称⼀致，要求签字或盖章的，按⽂件规定签字或盖章⻬全；（2）报价唯⼀：只能有⼀个有效报价，不得提交选择性报价，且报价不超过采购预算和最⾼限价；（3）交货期限、交货地点：应满⾜招标⽂件的要求；（4）投标有效期：应满⾜招标⽂件中的规定；（5）其他：不存在其它不符合法律法规或招标⽂件规定的投标⽆效条款的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关于符合本国产品标准的声明函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评审内容：根据投标人针对本项目的实施方案，方案内容包含：①供货组织及进度安排②交付及运输方案③安装调试方案④人员、物力调配方案 ⑤质量保证与措施⑥项目验收方案； 评审标准：以上内容切合本项目实际情况及实施要求，内容全面详细、阐述条理清晰详尽，符合本项目采购需求，能保障本项目实施的得12分。 评审内容任意一项缺项扣2 分。评审内容任意一项每有一个缺陷扣1 分，扣完为止。（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评审内容：投标人针对本项目提出具体的售后服务方案，内容包含①售后服务机构信息及售后服务电话 ②出现质量问题的响应时效与保障措施③供货不及时、出现残次品等补货换货解决方案④售后服务保障措施。 评审标准：以上内容切合本项目实际情况及实施要求，内容全面详细、阐述条理清晰详尽，符合本项目采购需求，能保障本项目实施的得8分。 评审内容任意一项缺项扣2 分。评审内容任意一项每有一个缺陷扣1 分，扣完为止。（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无负偏离，产品规格符合招标文件要求，数量准确无缺漏项的得26分，技术参数每负偏离一项扣0.5分，扣完为止。（技术参数提供厂家确认的包括但不限于产品相关技术资料、检测报告、产品彩页等证明材料，未按要求提供证明材料的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货源渠道正规，确保产品无假货、水货、翻新货且无产权纠纷，提供所投产品的合法来源渠道证明文件（包括但不限于厂家授权、销售协议、代理协议等）。每提供一个产品的供货渠道证明材料得3分，最多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的中国环境标志产品认证证书。中国环境标志产品认证证书需由国家确定的认证机构出具且处于有效期内，每提供一个产品的认证证书得2分，满分6分。（以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提供投标人2023年1月1日至今（以合同签订时间为准）承担过的类似项目业绩，每具有一项业绩得3分，最高得9分。 评审依据：以合同复印件加盖公章为准。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足招标文件要求且投标报价最低的为投标基准价，其价格分为满分。其他投标人的价格分统一按照下列公式计算：报价得分=（投标基准价/投标报价）×价格权值（即30%）×100（保留⼩数点后两位）；因落实政府采购政策进⾏价格调整的，以调整后的价格计算磋商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详见附件：实施方案及供应商认为需要提交的其他内容.docx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