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FBCBD" w14:textId="3127C1AC" w:rsidR="00F26821" w:rsidRPr="00F26821" w:rsidRDefault="00F26821" w:rsidP="00F26821">
      <w:pPr>
        <w:widowControl/>
        <w:spacing w:line="360" w:lineRule="auto"/>
        <w:jc w:val="center"/>
        <w:rPr>
          <w:rFonts w:ascii="宋体" w:eastAsia="宋体" w:hAnsi="宋体" w:cs="仿宋_GB2312"/>
          <w:kern w:val="0"/>
          <w:sz w:val="28"/>
          <w:szCs w:val="28"/>
        </w:rPr>
      </w:pPr>
      <w:r w:rsidRPr="00F26821">
        <w:rPr>
          <w:rFonts w:ascii="宋体" w:eastAsia="宋体" w:hAnsi="宋体" w:cs="仿宋_GB2312" w:hint="eastAsia"/>
          <w:kern w:val="0"/>
          <w:sz w:val="28"/>
          <w:szCs w:val="28"/>
        </w:rPr>
        <w:t>采购需求</w:t>
      </w:r>
    </w:p>
    <w:p w14:paraId="72DCC4F6" w14:textId="0FD70C4E" w:rsidR="00F26821" w:rsidRPr="00F26821" w:rsidRDefault="00F26821" w:rsidP="00F26821">
      <w:pPr>
        <w:widowControl/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  <w:lang w:eastAsia="zh-Hans"/>
        </w:rPr>
      </w:pPr>
      <w:r w:rsidRPr="00F26821">
        <w:rPr>
          <w:rFonts w:ascii="宋体" w:eastAsia="宋体" w:hAnsi="宋体" w:cs="仿宋_GB2312"/>
          <w:kern w:val="0"/>
          <w:sz w:val="24"/>
          <w:szCs w:val="24"/>
          <w:lang w:eastAsia="zh-Hans"/>
        </w:rPr>
        <w:t>采购包1：</w:t>
      </w:r>
    </w:p>
    <w:p w14:paraId="1A7D1192" w14:textId="77777777" w:rsidR="00F26821" w:rsidRDefault="00F26821" w:rsidP="00F26821">
      <w:pPr>
        <w:widowControl/>
        <w:spacing w:line="360" w:lineRule="auto"/>
        <w:jc w:val="left"/>
        <w:rPr>
          <w:rFonts w:ascii="宋体" w:eastAsia="宋体" w:hAnsi="宋体" w:cs="仿宋_GB2312"/>
          <w:kern w:val="0"/>
          <w:sz w:val="24"/>
          <w:szCs w:val="24"/>
        </w:rPr>
      </w:pPr>
      <w:r w:rsidRPr="00F26821">
        <w:rPr>
          <w:rFonts w:ascii="宋体" w:eastAsia="宋体" w:hAnsi="宋体" w:cs="仿宋_GB2312"/>
          <w:kern w:val="0"/>
          <w:sz w:val="24"/>
          <w:szCs w:val="24"/>
          <w:lang w:eastAsia="zh-Hans"/>
        </w:rPr>
        <w:t>标的名称：西安市中心医院脑机接口康复设备采购项目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851"/>
        <w:gridCol w:w="6780"/>
      </w:tblGrid>
      <w:tr w:rsidR="00F26821" w:rsidRPr="00656FEF" w14:paraId="309DBD66" w14:textId="77777777" w:rsidTr="001B24E7">
        <w:tc>
          <w:tcPr>
            <w:tcW w:w="675" w:type="dxa"/>
          </w:tcPr>
          <w:p w14:paraId="55403BDD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851" w:type="dxa"/>
          </w:tcPr>
          <w:p w14:paraId="1C45733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 xml:space="preserve"> 参数性质</w:t>
            </w:r>
          </w:p>
        </w:tc>
        <w:tc>
          <w:tcPr>
            <w:tcW w:w="6781" w:type="dxa"/>
          </w:tcPr>
          <w:p w14:paraId="2F60D37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F26821" w:rsidRPr="00656FEF" w14:paraId="4E10F33D" w14:textId="77777777" w:rsidTr="001B24E7">
        <w:tc>
          <w:tcPr>
            <w:tcW w:w="675" w:type="dxa"/>
          </w:tcPr>
          <w:p w14:paraId="2E77AFDF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0A2D23B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4168019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1、配置≥8通道盐水电极脑电帽。输</w:t>
            </w:r>
            <w:r w:rsidRPr="00656FEF">
              <w:rPr>
                <w:rFonts w:ascii="微软雅黑" w:eastAsia="微软雅黑" w:hAnsi="微软雅黑" w:cs="微软雅黑"/>
                <w:sz w:val="24"/>
              </w:rPr>
              <w:t>⼊</w:t>
            </w:r>
            <w:r w:rsidRPr="00656FEF">
              <w:rPr>
                <w:rFonts w:ascii="宋体" w:eastAsia="宋体" w:hAnsi="宋体" w:cs="宋体"/>
                <w:sz w:val="24"/>
              </w:rPr>
              <w:t>阻抗：每个通道输</w:t>
            </w:r>
            <w:r w:rsidRPr="00656FEF">
              <w:rPr>
                <w:rFonts w:ascii="微软雅黑" w:eastAsia="微软雅黑" w:hAnsi="微软雅黑" w:cs="微软雅黑"/>
                <w:sz w:val="24"/>
              </w:rPr>
              <w:t>⼊</w:t>
            </w:r>
            <w:r w:rsidRPr="00656FEF">
              <w:rPr>
                <w:rFonts w:ascii="宋体" w:eastAsia="宋体" w:hAnsi="宋体" w:cs="宋体"/>
                <w:sz w:val="24"/>
              </w:rPr>
              <w:t>阻抗均≥</w:t>
            </w:r>
            <w:r w:rsidRPr="00656FEF">
              <w:rPr>
                <w:rFonts w:ascii="宋体" w:eastAsia="宋体" w:hAnsi="宋体" w:cs="仿宋_GB2312"/>
                <w:sz w:val="24"/>
              </w:rPr>
              <w:t>10MΩ；电压测量：电压测量误差≤±10%。</w:t>
            </w:r>
          </w:p>
        </w:tc>
      </w:tr>
      <w:tr w:rsidR="00F26821" w:rsidRPr="00656FEF" w14:paraId="1848F0F4" w14:textId="77777777" w:rsidTr="001B24E7">
        <w:tc>
          <w:tcPr>
            <w:tcW w:w="675" w:type="dxa"/>
          </w:tcPr>
          <w:p w14:paraId="7B5043A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51402500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24D847D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2、脑电采集控制器磁吸方式连接脑电帽，无线蓝牙方式与主机自动连接并校准。</w:t>
            </w:r>
          </w:p>
        </w:tc>
      </w:tr>
      <w:tr w:rsidR="00F26821" w:rsidRPr="00656FEF" w14:paraId="75B6ADC9" w14:textId="77777777" w:rsidTr="001B24E7">
        <w:tc>
          <w:tcPr>
            <w:tcW w:w="675" w:type="dxa"/>
          </w:tcPr>
          <w:p w14:paraId="41507F0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482721B0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2044427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2.1 共模抑制</w:t>
            </w:r>
            <w:r w:rsidRPr="00656FEF">
              <w:rPr>
                <w:rFonts w:ascii="微软雅黑" w:eastAsia="微软雅黑" w:hAnsi="微软雅黑" w:cs="微软雅黑"/>
                <w:sz w:val="24"/>
              </w:rPr>
              <w:t>⽐</w:t>
            </w:r>
            <w:r w:rsidRPr="00656FEF">
              <w:rPr>
                <w:rFonts w:ascii="宋体" w:eastAsia="宋体" w:hAnsi="宋体" w:cs="宋体"/>
                <w:sz w:val="24"/>
              </w:rPr>
              <w:t>：各通道≥</w:t>
            </w:r>
            <w:r w:rsidRPr="00656FEF">
              <w:rPr>
                <w:rFonts w:ascii="宋体" w:eastAsia="宋体" w:hAnsi="宋体" w:cs="仿宋_GB2312"/>
                <w:sz w:val="24"/>
              </w:rPr>
              <w:t>80dB。</w:t>
            </w:r>
          </w:p>
        </w:tc>
      </w:tr>
      <w:tr w:rsidR="00F26821" w:rsidRPr="00656FEF" w14:paraId="2398DE67" w14:textId="77777777" w:rsidTr="001B24E7">
        <w:tc>
          <w:tcPr>
            <w:tcW w:w="675" w:type="dxa"/>
          </w:tcPr>
          <w:p w14:paraId="7C36010F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3ED3A532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587535AC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2.2 噪声电平：噪声电平≤3μV。</w:t>
            </w:r>
          </w:p>
        </w:tc>
      </w:tr>
      <w:tr w:rsidR="00F26821" w:rsidRPr="00656FEF" w14:paraId="4C2BD911" w14:textId="77777777" w:rsidTr="001B24E7">
        <w:tc>
          <w:tcPr>
            <w:tcW w:w="675" w:type="dxa"/>
          </w:tcPr>
          <w:p w14:paraId="3A98E3D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166A9C4F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2FB425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2.3 幅频特性：幅频特性在1Hz～60Hz时，允许偏差+5%～-10%。</w:t>
            </w:r>
          </w:p>
        </w:tc>
      </w:tr>
      <w:tr w:rsidR="00F26821" w:rsidRPr="00656FEF" w14:paraId="7C027F81" w14:textId="77777777" w:rsidTr="001B24E7">
        <w:tc>
          <w:tcPr>
            <w:tcW w:w="675" w:type="dxa"/>
          </w:tcPr>
          <w:p w14:paraId="4933517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50CA3354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781FEE3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2.4 耐极化电压：以峰谷值100μV、周期1s标准</w:t>
            </w:r>
            <w:r w:rsidRPr="00656FEF">
              <w:rPr>
                <w:rFonts w:ascii="微软雅黑" w:eastAsia="微软雅黑" w:hAnsi="微软雅黑" w:cs="微软雅黑"/>
                <w:sz w:val="24"/>
              </w:rPr>
              <w:t>⽅</w:t>
            </w:r>
            <w:r w:rsidRPr="00656FEF">
              <w:rPr>
                <w:rFonts w:ascii="宋体" w:eastAsia="宋体" w:hAnsi="宋体" w:cs="宋体"/>
                <w:sz w:val="24"/>
              </w:rPr>
              <w:t>波的幅值为基准。</w:t>
            </w:r>
          </w:p>
        </w:tc>
      </w:tr>
      <w:tr w:rsidR="00F26821" w:rsidRPr="00656FEF" w14:paraId="34FF4F8E" w14:textId="77777777" w:rsidTr="001B24E7">
        <w:tc>
          <w:tcPr>
            <w:tcW w:w="675" w:type="dxa"/>
          </w:tcPr>
          <w:p w14:paraId="06E27BA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39AEEFB7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072F19D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2.5 幅值偏差≤±5%（以标准</w:t>
            </w:r>
            <w:r w:rsidRPr="00656FEF">
              <w:rPr>
                <w:rFonts w:ascii="微软雅黑" w:eastAsia="微软雅黑" w:hAnsi="微软雅黑" w:cs="微软雅黑"/>
                <w:sz w:val="24"/>
              </w:rPr>
              <w:t>⽅</w:t>
            </w:r>
            <w:r w:rsidRPr="00656FEF">
              <w:rPr>
                <w:rFonts w:ascii="宋体" w:eastAsia="宋体" w:hAnsi="宋体" w:cs="宋体"/>
                <w:sz w:val="24"/>
              </w:rPr>
              <w:t>波为基准）。</w:t>
            </w:r>
          </w:p>
        </w:tc>
      </w:tr>
      <w:tr w:rsidR="00F26821" w:rsidRPr="00656FEF" w14:paraId="1D167244" w14:textId="77777777" w:rsidTr="001B24E7">
        <w:tc>
          <w:tcPr>
            <w:tcW w:w="675" w:type="dxa"/>
          </w:tcPr>
          <w:p w14:paraId="419BDD7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138CFBA0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229DDC3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2.6 滤波器：衰减≤3dB。</w:t>
            </w:r>
          </w:p>
        </w:tc>
      </w:tr>
      <w:tr w:rsidR="00F26821" w:rsidRPr="00656FEF" w14:paraId="782F0481" w14:textId="77777777" w:rsidTr="001B24E7">
        <w:tc>
          <w:tcPr>
            <w:tcW w:w="675" w:type="dxa"/>
          </w:tcPr>
          <w:p w14:paraId="012A6257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14:paraId="520B4998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6132995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2.7 时间间隔10S：误差≤±5%。</w:t>
            </w:r>
          </w:p>
        </w:tc>
      </w:tr>
      <w:tr w:rsidR="00F26821" w:rsidRPr="00656FEF" w14:paraId="39689ED7" w14:textId="77777777" w:rsidTr="001B24E7">
        <w:tc>
          <w:tcPr>
            <w:tcW w:w="675" w:type="dxa"/>
          </w:tcPr>
          <w:p w14:paraId="3ECCBEB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FBDB4C5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3BCCC32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2.8 脑电采集：脑电采集率500次/秒，丢包率≤5%。</w:t>
            </w:r>
          </w:p>
        </w:tc>
      </w:tr>
      <w:tr w:rsidR="00F26821" w:rsidRPr="00656FEF" w14:paraId="78ED536F" w14:textId="77777777" w:rsidTr="001B24E7">
        <w:tc>
          <w:tcPr>
            <w:tcW w:w="675" w:type="dxa"/>
          </w:tcPr>
          <w:p w14:paraId="7DA283DB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5EA95C06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223C2893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3、便携式机身，主机重量≤4.5KG，具备手提把手。</w:t>
            </w:r>
          </w:p>
        </w:tc>
      </w:tr>
      <w:tr w:rsidR="00F26821" w:rsidRPr="00656FEF" w14:paraId="5BB0C5FA" w14:textId="77777777" w:rsidTr="001B24E7">
        <w:tc>
          <w:tcPr>
            <w:tcW w:w="675" w:type="dxa"/>
          </w:tcPr>
          <w:p w14:paraId="43A6C6D4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70269671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3666EA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4、主机输出压力：负压:-90kPa～-60kPa,正压：100kPa～130kPa。</w:t>
            </w:r>
          </w:p>
        </w:tc>
      </w:tr>
      <w:tr w:rsidR="00F26821" w:rsidRPr="00656FEF" w14:paraId="3B717C24" w14:textId="77777777" w:rsidTr="001B24E7">
        <w:tc>
          <w:tcPr>
            <w:tcW w:w="675" w:type="dxa"/>
          </w:tcPr>
          <w:p w14:paraId="27A7ED93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14:paraId="7051ED80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211442F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5、内置气压传感器，压力监测范围≥130kPa，具备压力过载自动排气功能。</w:t>
            </w:r>
          </w:p>
        </w:tc>
      </w:tr>
      <w:tr w:rsidR="00F26821" w:rsidRPr="00656FEF" w14:paraId="6D953E0A" w14:textId="77777777" w:rsidTr="001B24E7">
        <w:tc>
          <w:tcPr>
            <w:tcW w:w="675" w:type="dxa"/>
          </w:tcPr>
          <w:p w14:paraId="0BB44C5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14:paraId="1EE18897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4D41BA4F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6、主机工作时噪声≤48dB（A）。</w:t>
            </w:r>
          </w:p>
        </w:tc>
      </w:tr>
      <w:tr w:rsidR="00F26821" w:rsidRPr="00656FEF" w14:paraId="7A0F8100" w14:textId="77777777" w:rsidTr="001B24E7">
        <w:tc>
          <w:tcPr>
            <w:tcW w:w="675" w:type="dxa"/>
          </w:tcPr>
          <w:p w14:paraId="117A019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14:paraId="109ADBF0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FF44BE0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7、康复动力手套为气动驱动，其中大拇指活动范围 ≥180°、小拇指活动范围≥280°。</w:t>
            </w:r>
          </w:p>
        </w:tc>
      </w:tr>
      <w:tr w:rsidR="00F26821" w:rsidRPr="00656FEF" w14:paraId="616BB1A7" w14:textId="77777777" w:rsidTr="001B24E7">
        <w:tc>
          <w:tcPr>
            <w:tcW w:w="675" w:type="dxa"/>
          </w:tcPr>
          <w:p w14:paraId="3FD4D8C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16</w:t>
            </w:r>
          </w:p>
        </w:tc>
        <w:tc>
          <w:tcPr>
            <w:tcW w:w="851" w:type="dxa"/>
          </w:tcPr>
          <w:p w14:paraId="638D4D31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3ED73727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8、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所有康复动力手套通过疲劳测试，最大负载下连续全范围屈伸工作≥10万次。</w:t>
            </w:r>
          </w:p>
        </w:tc>
      </w:tr>
      <w:tr w:rsidR="00F26821" w:rsidRPr="00656FEF" w14:paraId="680F6414" w14:textId="77777777" w:rsidTr="001B24E7">
        <w:tc>
          <w:tcPr>
            <w:tcW w:w="675" w:type="dxa"/>
          </w:tcPr>
          <w:p w14:paraId="7B8B2F60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14:paraId="25A582AB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</w:tcPr>
          <w:p w14:paraId="5992994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▲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9、康复动力手套虎口及腕部采用魔术贴，魔术贴最大粘合力≥30N。</w:t>
            </w:r>
          </w:p>
        </w:tc>
      </w:tr>
      <w:tr w:rsidR="00F26821" w:rsidRPr="00656FEF" w14:paraId="1F542D22" w14:textId="77777777" w:rsidTr="001B24E7">
        <w:tc>
          <w:tcPr>
            <w:tcW w:w="675" w:type="dxa"/>
          </w:tcPr>
          <w:p w14:paraId="317F35F3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14:paraId="78456738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995B52D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10、主机液晶触摸屏尺寸≥12英寸，屏幕亮度≥10档可调，拓展外接大屏显示，机身并配有≥8个实体按键。</w:t>
            </w:r>
          </w:p>
        </w:tc>
      </w:tr>
      <w:tr w:rsidR="00F26821" w:rsidRPr="00656FEF" w14:paraId="41F68359" w14:textId="77777777" w:rsidTr="001B24E7">
        <w:tc>
          <w:tcPr>
            <w:tcW w:w="675" w:type="dxa"/>
          </w:tcPr>
          <w:p w14:paraId="7B54242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14:paraId="65FBCBD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</w:tcPr>
          <w:p w14:paraId="07C84264" w14:textId="77777777" w:rsidR="00F26821" w:rsidRPr="00656FEF" w:rsidRDefault="00F26821" w:rsidP="001B24E7">
            <w:pPr>
              <w:pStyle w:val="null3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b/>
                <w:color w:val="000000"/>
                <w:sz w:val="24"/>
              </w:rPr>
              <w:t>软件功能：</w:t>
            </w:r>
          </w:p>
          <w:p w14:paraId="28A7A1C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▲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11、脑机接口手功能训练模式：采集患者脑电信号和解析运动意图，同步转化为运动指令控制康复动力手套。</w:t>
            </w:r>
          </w:p>
        </w:tc>
      </w:tr>
      <w:tr w:rsidR="00F26821" w:rsidRPr="00656FEF" w14:paraId="168D79BB" w14:textId="77777777" w:rsidTr="001B24E7">
        <w:tc>
          <w:tcPr>
            <w:tcW w:w="675" w:type="dxa"/>
          </w:tcPr>
          <w:p w14:paraId="2919B35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14:paraId="5A00F6ED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720DCD64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12、多种训练模式：包括被动训练、镜像训练、助力训练、主动训练、抗阻训练、语音声控、手指操训练和捏握力训练等,训练强度≥2档可调,可选择左右手。</w:t>
            </w:r>
          </w:p>
        </w:tc>
      </w:tr>
      <w:tr w:rsidR="00F26821" w:rsidRPr="00656FEF" w14:paraId="1F9667AC" w14:textId="77777777" w:rsidTr="001B24E7">
        <w:tc>
          <w:tcPr>
            <w:tcW w:w="675" w:type="dxa"/>
          </w:tcPr>
          <w:p w14:paraId="4C83ACE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14:paraId="728D4666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30D2BC81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13、精细化分指被动训练模式：可设置选择伸握训练、手指屈伸、对指训练和功能训练，进行单个手指或任意几个手指组合进行屈伸训练，内置训练动作≥20个。</w:t>
            </w:r>
          </w:p>
        </w:tc>
      </w:tr>
      <w:tr w:rsidR="00F26821" w:rsidRPr="00656FEF" w14:paraId="727737EC" w14:textId="77777777" w:rsidTr="001B24E7">
        <w:tc>
          <w:tcPr>
            <w:tcW w:w="675" w:type="dxa"/>
          </w:tcPr>
          <w:p w14:paraId="6813FDE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14:paraId="6200B7F9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509EAD9D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14、健患侧镜像训练模式：实时采集健侧手精细动作并同步带动患侧手进行屈伸训练，穿戴式数据手套，内置≥5个弯曲传感器，实时采集手指弯曲度；内置≥1 个惯性传感器，实时采集手部运动信息，采集并完成≥20种动作。</w:t>
            </w:r>
          </w:p>
        </w:tc>
      </w:tr>
      <w:tr w:rsidR="00F26821" w:rsidRPr="00656FEF" w14:paraId="0B9DCEFC" w14:textId="77777777" w:rsidTr="001B24E7">
        <w:tc>
          <w:tcPr>
            <w:tcW w:w="675" w:type="dxa"/>
          </w:tcPr>
          <w:p w14:paraId="62A95B6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14:paraId="16249C98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159837B5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15、场景化的ADL任务导向性训练模式：训练过程中伴有实时语音引导，语音音量≥10 档可调，也可设置语音开启或关闭。</w:t>
            </w:r>
          </w:p>
        </w:tc>
      </w:tr>
      <w:tr w:rsidR="00F26821" w:rsidRPr="00656FEF" w14:paraId="494BD38E" w14:textId="77777777" w:rsidTr="001B24E7">
        <w:tc>
          <w:tcPr>
            <w:tcW w:w="675" w:type="dxa"/>
          </w:tcPr>
          <w:p w14:paraId="401A3DD0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14:paraId="49C22B1B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</w:tcPr>
          <w:p w14:paraId="38FC7CC8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▲16、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助力训练模式：气动手套识别患侧手屈伸动作意图，协助患侧手完成屈伸动作,有屈伸、屈曲和伸展3种助力训练方式，灵敏度有低、中和高3档可调。</w:t>
            </w:r>
          </w:p>
        </w:tc>
      </w:tr>
      <w:tr w:rsidR="00F26821" w:rsidRPr="00656FEF" w14:paraId="2D721975" w14:textId="77777777" w:rsidTr="001B24E7">
        <w:tc>
          <w:tcPr>
            <w:tcW w:w="675" w:type="dxa"/>
          </w:tcPr>
          <w:p w14:paraId="7CFFD2B0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14:paraId="7D429D8C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7FA30E8C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17、主动认知训练模式：含≥8种原创主题动画训练，肩肘腕多自由度主动康复训练，主动训练有屈曲和伸展2种训练模式，训练难度≥4档可调，软件可自适应患者训练状态，自适应调整难度。</w:t>
            </w:r>
          </w:p>
        </w:tc>
      </w:tr>
      <w:tr w:rsidR="00F26821" w:rsidRPr="00656FEF" w14:paraId="32FC364B" w14:textId="77777777" w:rsidTr="001B24E7">
        <w:tc>
          <w:tcPr>
            <w:tcW w:w="675" w:type="dxa"/>
          </w:tcPr>
          <w:p w14:paraId="0D475614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26</w:t>
            </w:r>
          </w:p>
        </w:tc>
        <w:tc>
          <w:tcPr>
            <w:tcW w:w="851" w:type="dxa"/>
          </w:tcPr>
          <w:p w14:paraId="04BDF611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06959184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18、抗阻训练模式：有屈伸、屈曲和伸展3种抗阻训练方式可选，</w:t>
            </w:r>
            <w:r w:rsidRPr="00656FEF">
              <w:rPr>
                <w:rFonts w:ascii="宋体" w:eastAsia="宋体" w:hAnsi="宋体" w:cs="仿宋_GB2312"/>
                <w:sz w:val="24"/>
              </w:rPr>
              <w:t>≥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3档抗阻力度可调。</w:t>
            </w:r>
          </w:p>
        </w:tc>
      </w:tr>
      <w:tr w:rsidR="00F26821" w:rsidRPr="00656FEF" w14:paraId="137135C5" w14:textId="77777777" w:rsidTr="001B24E7">
        <w:tc>
          <w:tcPr>
            <w:tcW w:w="675" w:type="dxa"/>
          </w:tcPr>
          <w:p w14:paraId="10BB9DB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089E0704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317FEB43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19、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语音声控模式：主机面板内置≥1个语音采集元件，可实时采集≥4 种语音指令，包括手张开、手握紧、二指捏和三指捏等。</w:t>
            </w:r>
          </w:p>
        </w:tc>
      </w:tr>
      <w:tr w:rsidR="00F26821" w:rsidRPr="00656FEF" w14:paraId="3C22D1F2" w14:textId="77777777" w:rsidTr="001B24E7">
        <w:tc>
          <w:tcPr>
            <w:tcW w:w="675" w:type="dxa"/>
          </w:tcPr>
          <w:p w14:paraId="79288487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14:paraId="22713791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6C6D675A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20、手控训练模式：配置手控开关，主动触发患侧手功能动作，完成早期任务导向训练。</w:t>
            </w:r>
          </w:p>
        </w:tc>
      </w:tr>
      <w:tr w:rsidR="00F26821" w:rsidRPr="00656FEF" w14:paraId="34634CC3" w14:textId="77777777" w:rsidTr="001B24E7">
        <w:tc>
          <w:tcPr>
            <w:tcW w:w="675" w:type="dxa"/>
          </w:tcPr>
          <w:p w14:paraId="1EDCFA45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851" w:type="dxa"/>
          </w:tcPr>
          <w:p w14:paraId="1E79FC3D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</w:tcPr>
          <w:p w14:paraId="48CE7B7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▲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21、具有防痉挛开启或关闭功能。</w:t>
            </w:r>
          </w:p>
        </w:tc>
      </w:tr>
      <w:tr w:rsidR="00F26821" w:rsidRPr="00656FEF" w14:paraId="606B0327" w14:textId="77777777" w:rsidTr="001B24E7">
        <w:tc>
          <w:tcPr>
            <w:tcW w:w="675" w:type="dxa"/>
          </w:tcPr>
          <w:p w14:paraId="6084A815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14:paraId="5C312643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6495C31C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22、具备≥3种评估功能，至少包含量表评估、协调性评估和力量评估。</w:t>
            </w:r>
          </w:p>
        </w:tc>
      </w:tr>
      <w:tr w:rsidR="00F26821" w:rsidRPr="00656FEF" w14:paraId="1E56C273" w14:textId="77777777" w:rsidTr="001B24E7">
        <w:tc>
          <w:tcPr>
            <w:tcW w:w="675" w:type="dxa"/>
          </w:tcPr>
          <w:p w14:paraId="0464E449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14:paraId="2D967453" w14:textId="77777777" w:rsidR="00F26821" w:rsidRPr="00656FEF" w:rsidRDefault="00F26821" w:rsidP="001B24E7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</w:tcPr>
          <w:p w14:paraId="7FF969A4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23、系统内置多用户管理系统，可进行患者电子档案管理，包括新建、修改、查看、删除患者账号，并且可查看患者最近一次训练模式、总康复时长、累计训练次数和总康复天数等。</w:t>
            </w:r>
          </w:p>
        </w:tc>
      </w:tr>
      <w:tr w:rsidR="00F26821" w:rsidRPr="00656FEF" w14:paraId="5D863413" w14:textId="77777777" w:rsidTr="001B24E7">
        <w:tc>
          <w:tcPr>
            <w:tcW w:w="675" w:type="dxa"/>
          </w:tcPr>
          <w:p w14:paraId="016E71A6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14:paraId="050AA5CE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656FEF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</w:tcPr>
          <w:p w14:paraId="048781AB" w14:textId="77777777" w:rsidR="00F26821" w:rsidRPr="00656FEF" w:rsidRDefault="00F26821" w:rsidP="001B24E7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656FEF">
              <w:rPr>
                <w:rFonts w:ascii="宋体" w:eastAsia="宋体" w:hAnsi="宋体" w:cs="仿宋_GB2312"/>
                <w:sz w:val="24"/>
              </w:rPr>
              <w:t>▲</w:t>
            </w:r>
            <w:r w:rsidRPr="00656FEF">
              <w:rPr>
                <w:rFonts w:ascii="宋体" w:eastAsia="宋体" w:hAnsi="宋体" w:cs="仿宋_GB2312"/>
                <w:color w:val="000000"/>
                <w:sz w:val="24"/>
              </w:rPr>
              <w:t>24、训练记录≥4种，包括脑电训练记录、训练记录、量表记录、力量记录和协调性记录，训练记录可导出。</w:t>
            </w:r>
          </w:p>
        </w:tc>
      </w:tr>
    </w:tbl>
    <w:p w14:paraId="208A1962" w14:textId="77777777" w:rsidR="00F26821" w:rsidRPr="00F26821" w:rsidRDefault="00F26821" w:rsidP="00F26821">
      <w:pPr>
        <w:widowControl/>
        <w:spacing w:line="360" w:lineRule="auto"/>
        <w:jc w:val="left"/>
        <w:rPr>
          <w:rFonts w:ascii="宋体" w:eastAsia="宋体" w:hAnsi="宋体" w:cs="Times New Roman" w:hint="eastAsia"/>
          <w:kern w:val="0"/>
          <w:sz w:val="24"/>
          <w:szCs w:val="24"/>
        </w:rPr>
      </w:pPr>
    </w:p>
    <w:p w14:paraId="12AED9C0" w14:textId="77777777" w:rsidR="00BA153F" w:rsidRPr="00F26821" w:rsidRDefault="00BA153F">
      <w:pPr>
        <w:rPr>
          <w:rFonts w:hint="eastAsia"/>
        </w:rPr>
      </w:pPr>
    </w:p>
    <w:sectPr w:rsidR="00BA153F" w:rsidRPr="00F268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AB515" w14:textId="77777777" w:rsidR="00C2086E" w:rsidRDefault="00C2086E" w:rsidP="00F26821">
      <w:pPr>
        <w:rPr>
          <w:rFonts w:hint="eastAsia"/>
        </w:rPr>
      </w:pPr>
      <w:r>
        <w:separator/>
      </w:r>
    </w:p>
  </w:endnote>
  <w:endnote w:type="continuationSeparator" w:id="0">
    <w:p w14:paraId="524AAF68" w14:textId="77777777" w:rsidR="00C2086E" w:rsidRDefault="00C2086E" w:rsidP="00F2682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C97BC" w14:textId="77777777" w:rsidR="00C2086E" w:rsidRDefault="00C2086E" w:rsidP="00F26821">
      <w:pPr>
        <w:rPr>
          <w:rFonts w:hint="eastAsia"/>
        </w:rPr>
      </w:pPr>
      <w:r>
        <w:separator/>
      </w:r>
    </w:p>
  </w:footnote>
  <w:footnote w:type="continuationSeparator" w:id="0">
    <w:p w14:paraId="3618A1B5" w14:textId="77777777" w:rsidR="00C2086E" w:rsidRDefault="00C2086E" w:rsidP="00F2682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EC"/>
    <w:rsid w:val="00123172"/>
    <w:rsid w:val="00BA153F"/>
    <w:rsid w:val="00C2086E"/>
    <w:rsid w:val="00E348EC"/>
    <w:rsid w:val="00F26821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C2869"/>
  <w15:chartTrackingRefBased/>
  <w15:docId w15:val="{B72FED44-BD41-4F8F-9F58-CBE2627D0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348E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8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48E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48E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48EC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48E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48E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48E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348E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34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34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348E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348EC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348E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348E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348E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348E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348E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34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48E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348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48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348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48E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48E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4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348E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348E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268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2682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268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26821"/>
    <w:rPr>
      <w:sz w:val="18"/>
      <w:szCs w:val="18"/>
    </w:rPr>
  </w:style>
  <w:style w:type="paragraph" w:customStyle="1" w:styleId="null3">
    <w:name w:val="null3"/>
    <w:link w:val="null30"/>
    <w:hidden/>
    <w:qFormat/>
    <w:rsid w:val="00F26821"/>
    <w:rPr>
      <w:kern w:val="0"/>
      <w:sz w:val="20"/>
      <w:szCs w:val="20"/>
      <w:lang w:eastAsia="zh-Hans"/>
    </w:rPr>
  </w:style>
  <w:style w:type="character" w:customStyle="1" w:styleId="null30">
    <w:name w:val="null3 字符"/>
    <w:basedOn w:val="a0"/>
    <w:link w:val="null3"/>
    <w:qFormat/>
    <w:rsid w:val="00F26821"/>
    <w:rPr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2</cp:revision>
  <dcterms:created xsi:type="dcterms:W3CDTF">2026-09-22T03:26:00Z</dcterms:created>
  <dcterms:modified xsi:type="dcterms:W3CDTF">2026-09-22T03:27:00Z</dcterms:modified>
</cp:coreProperties>
</file>