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B49C1">
      <w:pPr>
        <w:keepNext/>
        <w:keepLines/>
        <w:spacing w:line="360" w:lineRule="auto"/>
        <w:jc w:val="center"/>
        <w:outlineLvl w:val="2"/>
        <w:rPr>
          <w:rFonts w:hint="eastAsia" w:ascii="仿宋" w:hAnsi="仿宋" w:eastAsia="仿宋" w:cs="仿宋"/>
          <w:b/>
          <w:bCs/>
          <w:color w:val="auto"/>
          <w:sz w:val="30"/>
          <w:szCs w:val="30"/>
        </w:rPr>
      </w:pPr>
      <w:r>
        <w:rPr>
          <w:rFonts w:hint="eastAsia" w:ascii="仿宋" w:hAnsi="仿宋" w:eastAsia="仿宋" w:cs="仿宋"/>
          <w:b/>
          <w:bCs/>
          <w:color w:val="auto"/>
          <w:sz w:val="30"/>
          <w:szCs w:val="30"/>
          <w:lang w:val="en-US" w:eastAsia="zh-CN"/>
        </w:rPr>
        <w:t>投标人</w:t>
      </w:r>
      <w:r>
        <w:rPr>
          <w:rFonts w:hint="eastAsia" w:ascii="仿宋" w:hAnsi="仿宋" w:eastAsia="仿宋" w:cs="仿宋"/>
          <w:b/>
          <w:bCs/>
          <w:color w:val="auto"/>
          <w:sz w:val="30"/>
          <w:szCs w:val="30"/>
        </w:rPr>
        <w:t>应提交的相关资格证明材料</w:t>
      </w:r>
    </w:p>
    <w:p w14:paraId="510758C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default" w:ascii="仿宋" w:hAnsi="仿宋" w:eastAsia="仿宋" w:cs="仿宋"/>
          <w:color w:val="auto"/>
          <w:kern w:val="2"/>
          <w:sz w:val="21"/>
          <w:szCs w:val="21"/>
          <w:lang w:val="en-US" w:eastAsia="zh-CN" w:bidi="ar-SA"/>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14:paraId="7D733CB5">
      <w:pPr>
        <w:spacing w:line="500" w:lineRule="exact"/>
        <w:ind w:firstLine="480" w:firstLineChars="200"/>
        <w:rPr>
          <w:rFonts w:hint="eastAsia" w:ascii="仿宋" w:hAnsi="仿宋" w:eastAsia="仿宋" w:cs="仿宋"/>
          <w:color w:val="auto"/>
          <w:sz w:val="24"/>
          <w:szCs w:val="24"/>
          <w:lang w:val="en-US" w:eastAsia="zh-CN"/>
        </w:rPr>
      </w:pPr>
    </w:p>
    <w:p w14:paraId="5C52BDBD">
      <w:pPr>
        <w:spacing w:line="500" w:lineRule="exact"/>
        <w:ind w:firstLine="480" w:firstLineChars="200"/>
        <w:rPr>
          <w:rFonts w:hint="eastAsia" w:ascii="仿宋" w:hAnsi="仿宋" w:eastAsia="仿宋" w:cs="仿宋"/>
          <w:color w:val="auto"/>
          <w:sz w:val="24"/>
          <w:szCs w:val="24"/>
          <w:lang w:val="en-US" w:eastAsia="zh-CN"/>
        </w:rPr>
      </w:pPr>
    </w:p>
    <w:p w14:paraId="4E614FA5">
      <w:pPr>
        <w:spacing w:line="500" w:lineRule="exact"/>
        <w:ind w:firstLine="480" w:firstLineChars="200"/>
        <w:rPr>
          <w:rFonts w:hint="eastAsia" w:ascii="仿宋" w:hAnsi="仿宋" w:eastAsia="仿宋" w:cs="仿宋"/>
          <w:color w:val="auto"/>
          <w:sz w:val="24"/>
          <w:szCs w:val="24"/>
          <w:lang w:val="en-US" w:eastAsia="zh-CN"/>
        </w:rPr>
      </w:pPr>
    </w:p>
    <w:p w14:paraId="6DE3AFF0">
      <w:pPr>
        <w:spacing w:line="500" w:lineRule="exact"/>
        <w:ind w:firstLine="480" w:firstLineChars="200"/>
        <w:rPr>
          <w:rFonts w:hint="eastAsia" w:ascii="仿宋" w:hAnsi="仿宋" w:eastAsia="仿宋" w:cs="仿宋"/>
          <w:color w:val="auto"/>
          <w:sz w:val="24"/>
          <w:szCs w:val="24"/>
          <w:lang w:val="en-US" w:eastAsia="zh-CN"/>
        </w:rPr>
      </w:pPr>
    </w:p>
    <w:p w14:paraId="29C1A734">
      <w:pPr>
        <w:spacing w:line="500" w:lineRule="exact"/>
        <w:ind w:firstLine="480" w:firstLineChars="200"/>
        <w:rPr>
          <w:rFonts w:hint="eastAsia" w:ascii="仿宋" w:hAnsi="仿宋" w:eastAsia="仿宋" w:cs="仿宋"/>
          <w:color w:val="auto"/>
          <w:sz w:val="24"/>
          <w:szCs w:val="24"/>
          <w:lang w:val="en-US" w:eastAsia="zh-CN"/>
        </w:rPr>
      </w:pPr>
    </w:p>
    <w:p w14:paraId="07E9F431">
      <w:pPr>
        <w:spacing w:line="500" w:lineRule="exact"/>
        <w:ind w:firstLine="480" w:firstLineChars="200"/>
        <w:rPr>
          <w:rFonts w:hint="eastAsia" w:ascii="仿宋" w:hAnsi="仿宋" w:eastAsia="仿宋" w:cs="仿宋"/>
          <w:color w:val="auto"/>
          <w:sz w:val="24"/>
          <w:szCs w:val="24"/>
          <w:lang w:val="en-US" w:eastAsia="zh-CN"/>
        </w:rPr>
      </w:pPr>
    </w:p>
    <w:p w14:paraId="264F2EBA">
      <w:pPr>
        <w:spacing w:line="500" w:lineRule="exact"/>
        <w:ind w:firstLine="480" w:firstLineChars="200"/>
        <w:rPr>
          <w:rFonts w:hint="eastAsia" w:ascii="仿宋" w:hAnsi="仿宋" w:eastAsia="仿宋" w:cs="仿宋"/>
          <w:color w:val="auto"/>
          <w:sz w:val="24"/>
          <w:szCs w:val="24"/>
          <w:lang w:val="en-US" w:eastAsia="zh-CN"/>
        </w:rPr>
      </w:pPr>
    </w:p>
    <w:p w14:paraId="1DBA8B21">
      <w:pPr>
        <w:spacing w:line="500" w:lineRule="exact"/>
        <w:ind w:firstLine="480" w:firstLineChars="200"/>
        <w:rPr>
          <w:rFonts w:hint="eastAsia" w:ascii="仿宋" w:hAnsi="仿宋" w:eastAsia="仿宋" w:cs="仿宋"/>
          <w:color w:val="auto"/>
          <w:sz w:val="24"/>
          <w:szCs w:val="24"/>
          <w:lang w:val="en-US" w:eastAsia="zh-CN"/>
        </w:rPr>
      </w:pPr>
    </w:p>
    <w:p w14:paraId="0D953E64">
      <w:pPr>
        <w:spacing w:line="500" w:lineRule="exact"/>
        <w:ind w:firstLine="480" w:firstLineChars="200"/>
        <w:rPr>
          <w:rFonts w:hint="eastAsia" w:ascii="仿宋" w:hAnsi="仿宋" w:eastAsia="仿宋" w:cs="仿宋"/>
          <w:color w:val="auto"/>
          <w:sz w:val="24"/>
          <w:szCs w:val="24"/>
          <w:lang w:val="en-US" w:eastAsia="zh-CN"/>
        </w:rPr>
      </w:pPr>
    </w:p>
    <w:p w14:paraId="7B39745B">
      <w:pPr>
        <w:spacing w:line="500" w:lineRule="exact"/>
        <w:ind w:firstLine="480" w:firstLineChars="200"/>
        <w:rPr>
          <w:rFonts w:hint="eastAsia" w:ascii="仿宋" w:hAnsi="仿宋" w:eastAsia="仿宋" w:cs="仿宋"/>
          <w:color w:val="auto"/>
          <w:sz w:val="24"/>
          <w:szCs w:val="24"/>
          <w:lang w:val="en-US" w:eastAsia="zh-CN"/>
        </w:rPr>
      </w:pPr>
    </w:p>
    <w:p w14:paraId="685A361F">
      <w:pPr>
        <w:spacing w:line="500" w:lineRule="exact"/>
        <w:ind w:firstLine="480" w:firstLineChars="200"/>
        <w:rPr>
          <w:rFonts w:hint="eastAsia" w:ascii="仿宋" w:hAnsi="仿宋" w:eastAsia="仿宋" w:cs="仿宋"/>
          <w:color w:val="auto"/>
          <w:sz w:val="24"/>
          <w:szCs w:val="24"/>
          <w:lang w:val="en-US" w:eastAsia="zh-CN"/>
        </w:rPr>
      </w:pPr>
    </w:p>
    <w:p w14:paraId="555F536E">
      <w:pPr>
        <w:spacing w:line="500" w:lineRule="exact"/>
        <w:ind w:firstLine="480" w:firstLineChars="200"/>
        <w:rPr>
          <w:rFonts w:hint="eastAsia" w:ascii="仿宋" w:hAnsi="仿宋" w:eastAsia="仿宋" w:cs="仿宋"/>
          <w:color w:val="auto"/>
          <w:sz w:val="24"/>
          <w:szCs w:val="24"/>
          <w:lang w:val="en-US" w:eastAsia="zh-CN"/>
        </w:rPr>
      </w:pPr>
    </w:p>
    <w:p w14:paraId="69366FAC">
      <w:pPr>
        <w:spacing w:line="500" w:lineRule="exact"/>
        <w:ind w:firstLine="480" w:firstLineChars="200"/>
        <w:rPr>
          <w:rFonts w:hint="eastAsia" w:ascii="仿宋" w:hAnsi="仿宋" w:eastAsia="仿宋" w:cs="仿宋"/>
          <w:color w:val="auto"/>
          <w:sz w:val="24"/>
          <w:szCs w:val="24"/>
          <w:lang w:val="en-US" w:eastAsia="zh-CN"/>
        </w:rPr>
      </w:pPr>
    </w:p>
    <w:p w14:paraId="74DF7EB3">
      <w:pPr>
        <w:spacing w:line="500" w:lineRule="exact"/>
        <w:ind w:firstLine="480" w:firstLineChars="200"/>
        <w:rPr>
          <w:rFonts w:hint="eastAsia" w:ascii="仿宋" w:hAnsi="仿宋" w:eastAsia="仿宋" w:cs="仿宋"/>
          <w:color w:val="auto"/>
          <w:sz w:val="24"/>
          <w:szCs w:val="24"/>
          <w:lang w:val="en-US" w:eastAsia="zh-CN"/>
        </w:rPr>
      </w:pPr>
    </w:p>
    <w:p w14:paraId="38B2DE33">
      <w:pPr>
        <w:spacing w:line="500" w:lineRule="exact"/>
        <w:ind w:firstLine="480" w:firstLineChars="200"/>
        <w:rPr>
          <w:rFonts w:hint="eastAsia" w:ascii="仿宋" w:hAnsi="仿宋" w:eastAsia="仿宋" w:cs="仿宋"/>
          <w:color w:val="auto"/>
          <w:sz w:val="24"/>
          <w:szCs w:val="24"/>
          <w:lang w:val="en-US" w:eastAsia="zh-CN"/>
        </w:rPr>
      </w:pPr>
    </w:p>
    <w:p w14:paraId="3B4AEAFA">
      <w:pPr>
        <w:spacing w:line="500" w:lineRule="exact"/>
        <w:ind w:firstLine="480" w:firstLineChars="200"/>
        <w:rPr>
          <w:rFonts w:hint="eastAsia" w:ascii="仿宋" w:hAnsi="仿宋" w:eastAsia="仿宋" w:cs="仿宋"/>
          <w:color w:val="auto"/>
          <w:sz w:val="24"/>
          <w:szCs w:val="24"/>
          <w:lang w:val="en-US" w:eastAsia="zh-CN"/>
        </w:rPr>
      </w:pPr>
    </w:p>
    <w:p w14:paraId="500B87D3">
      <w:pPr>
        <w:spacing w:line="500" w:lineRule="exact"/>
        <w:ind w:firstLine="480" w:firstLineChars="200"/>
        <w:rPr>
          <w:rFonts w:hint="eastAsia" w:ascii="仿宋" w:hAnsi="仿宋" w:eastAsia="仿宋" w:cs="仿宋"/>
          <w:color w:val="auto"/>
          <w:sz w:val="24"/>
          <w:szCs w:val="24"/>
          <w:lang w:val="en-US" w:eastAsia="zh-CN"/>
        </w:rPr>
      </w:pPr>
    </w:p>
    <w:p w14:paraId="36768F2B">
      <w:pPr>
        <w:spacing w:line="500" w:lineRule="exact"/>
        <w:ind w:firstLine="480" w:firstLineChars="200"/>
        <w:rPr>
          <w:rFonts w:hint="eastAsia" w:ascii="仿宋" w:hAnsi="仿宋" w:eastAsia="仿宋" w:cs="仿宋"/>
          <w:color w:val="auto"/>
          <w:sz w:val="24"/>
          <w:szCs w:val="24"/>
          <w:lang w:val="en-US" w:eastAsia="zh-CN"/>
        </w:rPr>
      </w:pPr>
    </w:p>
    <w:p w14:paraId="26FEE75B">
      <w:pPr>
        <w:spacing w:line="500" w:lineRule="exact"/>
        <w:ind w:firstLine="480" w:firstLineChars="200"/>
        <w:rPr>
          <w:rFonts w:hint="eastAsia" w:ascii="仿宋" w:hAnsi="仿宋" w:eastAsia="仿宋" w:cs="仿宋"/>
          <w:color w:val="auto"/>
          <w:sz w:val="24"/>
          <w:szCs w:val="24"/>
          <w:lang w:val="en-US" w:eastAsia="zh-CN"/>
        </w:rPr>
      </w:pPr>
    </w:p>
    <w:p w14:paraId="29B4062B">
      <w:pPr>
        <w:spacing w:line="500" w:lineRule="exact"/>
        <w:ind w:firstLine="480" w:firstLineChars="200"/>
        <w:rPr>
          <w:rFonts w:hint="eastAsia" w:ascii="仿宋" w:hAnsi="仿宋" w:eastAsia="仿宋" w:cs="仿宋"/>
          <w:color w:val="auto"/>
          <w:sz w:val="24"/>
          <w:szCs w:val="24"/>
          <w:lang w:val="en-US" w:eastAsia="zh-CN"/>
        </w:rPr>
      </w:pPr>
    </w:p>
    <w:p w14:paraId="721964D2">
      <w:pPr>
        <w:pStyle w:val="4"/>
        <w:rPr>
          <w:rFonts w:hint="eastAsia" w:ascii="仿宋" w:hAnsi="仿宋" w:eastAsia="仿宋" w:cs="仿宋"/>
          <w:color w:val="auto"/>
          <w:sz w:val="24"/>
          <w:szCs w:val="24"/>
          <w:lang w:val="en-US" w:eastAsia="zh-CN"/>
        </w:rPr>
      </w:pPr>
    </w:p>
    <w:p w14:paraId="55F23229">
      <w:pPr>
        <w:rPr>
          <w:rFonts w:hint="eastAsia" w:ascii="仿宋" w:hAnsi="仿宋" w:eastAsia="仿宋" w:cs="仿宋"/>
          <w:color w:val="auto"/>
          <w:lang w:val="en-US" w:eastAsia="zh-CN"/>
        </w:rPr>
      </w:pPr>
    </w:p>
    <w:p w14:paraId="41B264B9">
      <w:pPr>
        <w:bidi w:val="0"/>
        <w:rPr>
          <w:rFonts w:hint="eastAsia"/>
          <w:lang w:val="en-US" w:eastAsia="zh-CN"/>
        </w:rPr>
      </w:pPr>
    </w:p>
    <w:p w14:paraId="0858B245">
      <w:pPr>
        <w:rPr>
          <w:rFonts w:hint="eastAsia"/>
          <w:lang w:val="en-US" w:eastAsia="zh-CN"/>
        </w:rPr>
      </w:pPr>
    </w:p>
    <w:p w14:paraId="4B5BA0C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1"/>
          <w:szCs w:val="21"/>
          <w:lang w:val="en-US" w:eastAsia="zh-CN"/>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14:paraId="1A3E4AE8">
      <w:pPr>
        <w:ind w:left="0" w:leftChars="0" w:firstLine="0" w:firstLineChars="0"/>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-1法定代表人证明书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BCB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643E4DED">
            <w:pPr>
              <w:tabs>
                <w:tab w:val="left" w:pos="210"/>
              </w:tabs>
              <w:spacing w:line="360" w:lineRule="auto"/>
              <w:ind w:left="0" w:leftChars="0" w:firstLine="0" w:firstLineChars="0"/>
              <w:jc w:val="lef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致：</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(采购人名称）</w:t>
            </w:r>
          </w:p>
        </w:tc>
      </w:tr>
      <w:tr w14:paraId="4CAC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13AF0F3">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企</w:t>
            </w:r>
          </w:p>
          <w:p w14:paraId="37411F33">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业</w:t>
            </w:r>
          </w:p>
          <w:p w14:paraId="3DBCA805">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w:t>
            </w:r>
          </w:p>
          <w:p w14:paraId="5E6D9824">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人</w:t>
            </w:r>
          </w:p>
        </w:tc>
        <w:tc>
          <w:tcPr>
            <w:tcW w:w="2160" w:type="dxa"/>
            <w:noWrap w:val="0"/>
            <w:vAlign w:val="center"/>
          </w:tcPr>
          <w:p w14:paraId="05CABF4B">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企业名称</w:t>
            </w:r>
          </w:p>
        </w:tc>
        <w:tc>
          <w:tcPr>
            <w:tcW w:w="6656" w:type="dxa"/>
            <w:gridSpan w:val="4"/>
            <w:noWrap w:val="0"/>
            <w:vAlign w:val="center"/>
          </w:tcPr>
          <w:p w14:paraId="09E0F96B">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5856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0B493C4">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60" w:type="dxa"/>
            <w:noWrap w:val="0"/>
            <w:vAlign w:val="center"/>
          </w:tcPr>
          <w:p w14:paraId="55FBBF6A">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法定地址</w:t>
            </w:r>
          </w:p>
        </w:tc>
        <w:tc>
          <w:tcPr>
            <w:tcW w:w="6656" w:type="dxa"/>
            <w:gridSpan w:val="4"/>
            <w:noWrap w:val="0"/>
            <w:vAlign w:val="center"/>
          </w:tcPr>
          <w:p w14:paraId="57BE8C1F">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6DE1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2BE6F8D">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60" w:type="dxa"/>
            <w:noWrap w:val="0"/>
            <w:vAlign w:val="center"/>
          </w:tcPr>
          <w:p w14:paraId="04D20146">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邮政编码</w:t>
            </w:r>
          </w:p>
        </w:tc>
        <w:tc>
          <w:tcPr>
            <w:tcW w:w="6656" w:type="dxa"/>
            <w:gridSpan w:val="4"/>
            <w:noWrap w:val="0"/>
            <w:vAlign w:val="center"/>
          </w:tcPr>
          <w:p w14:paraId="7C1345F0">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6151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D4EBAD1">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60" w:type="dxa"/>
            <w:noWrap w:val="0"/>
            <w:vAlign w:val="center"/>
          </w:tcPr>
          <w:p w14:paraId="4936A0A9">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工商登记机关</w:t>
            </w:r>
          </w:p>
        </w:tc>
        <w:tc>
          <w:tcPr>
            <w:tcW w:w="6656" w:type="dxa"/>
            <w:gridSpan w:val="4"/>
            <w:noWrap w:val="0"/>
            <w:vAlign w:val="center"/>
          </w:tcPr>
          <w:p w14:paraId="75B894A4">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7E8B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1592122">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60" w:type="dxa"/>
            <w:noWrap w:val="0"/>
            <w:vAlign w:val="center"/>
          </w:tcPr>
          <w:p w14:paraId="706F71E3">
            <w:pPr>
              <w:keepNext w:val="0"/>
              <w:keepLines w:val="0"/>
              <w:pageBreakBefore w:val="0"/>
              <w:widowControl/>
              <w:tabs>
                <w:tab w:val="left" w:pos="210"/>
              </w:tabs>
              <w:kinsoku/>
              <w:wordWrap/>
              <w:overflowPunct/>
              <w:topLinePunct w:val="0"/>
              <w:autoSpaceDE/>
              <w:autoSpaceDN/>
              <w:bidi w:val="0"/>
              <w:adjustRightInd/>
              <w:snapToGrid/>
              <w:spacing w:line="360" w:lineRule="auto"/>
              <w:ind w:left="0" w:leftChars="0"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统一社会信用代码</w:t>
            </w:r>
          </w:p>
        </w:tc>
        <w:tc>
          <w:tcPr>
            <w:tcW w:w="6656" w:type="dxa"/>
            <w:gridSpan w:val="4"/>
            <w:noWrap w:val="0"/>
            <w:vAlign w:val="center"/>
          </w:tcPr>
          <w:p w14:paraId="7735F20C">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53A2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E61E112">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w:t>
            </w:r>
          </w:p>
          <w:p w14:paraId="5D381E91">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w:t>
            </w:r>
          </w:p>
          <w:p w14:paraId="121FD82B">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w:t>
            </w:r>
          </w:p>
          <w:p w14:paraId="13A26035">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表</w:t>
            </w:r>
          </w:p>
          <w:p w14:paraId="0680597C">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人</w:t>
            </w:r>
          </w:p>
        </w:tc>
        <w:tc>
          <w:tcPr>
            <w:tcW w:w="2160" w:type="dxa"/>
            <w:noWrap w:val="0"/>
            <w:vAlign w:val="center"/>
          </w:tcPr>
          <w:p w14:paraId="5FD5690D">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p>
        </w:tc>
        <w:tc>
          <w:tcPr>
            <w:tcW w:w="2340" w:type="dxa"/>
            <w:gridSpan w:val="2"/>
            <w:noWrap w:val="0"/>
            <w:vAlign w:val="center"/>
          </w:tcPr>
          <w:p w14:paraId="27533209">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56" w:type="dxa"/>
            <w:noWrap w:val="0"/>
            <w:vAlign w:val="center"/>
          </w:tcPr>
          <w:p w14:paraId="06BD44BF">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性别</w:t>
            </w:r>
          </w:p>
        </w:tc>
        <w:tc>
          <w:tcPr>
            <w:tcW w:w="2160" w:type="dxa"/>
            <w:noWrap w:val="0"/>
            <w:vAlign w:val="center"/>
          </w:tcPr>
          <w:p w14:paraId="6873F2F8">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4955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B09578">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60" w:type="dxa"/>
            <w:noWrap w:val="0"/>
            <w:vAlign w:val="center"/>
          </w:tcPr>
          <w:p w14:paraId="29C65581">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职务</w:t>
            </w:r>
          </w:p>
        </w:tc>
        <w:tc>
          <w:tcPr>
            <w:tcW w:w="2340" w:type="dxa"/>
            <w:gridSpan w:val="2"/>
            <w:noWrap w:val="0"/>
            <w:vAlign w:val="center"/>
          </w:tcPr>
          <w:p w14:paraId="1A7A21BE">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56" w:type="dxa"/>
            <w:noWrap w:val="0"/>
            <w:vAlign w:val="center"/>
          </w:tcPr>
          <w:p w14:paraId="443C28C4">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联系电话</w:t>
            </w:r>
          </w:p>
        </w:tc>
        <w:tc>
          <w:tcPr>
            <w:tcW w:w="2160" w:type="dxa"/>
            <w:noWrap w:val="0"/>
            <w:vAlign w:val="center"/>
          </w:tcPr>
          <w:p w14:paraId="1E1EFE33">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3084B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AA46E71">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c>
          <w:tcPr>
            <w:tcW w:w="2160" w:type="dxa"/>
            <w:noWrap w:val="0"/>
            <w:vAlign w:val="center"/>
          </w:tcPr>
          <w:p w14:paraId="63E381C4">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传真</w:t>
            </w:r>
          </w:p>
        </w:tc>
        <w:tc>
          <w:tcPr>
            <w:tcW w:w="6656" w:type="dxa"/>
            <w:gridSpan w:val="4"/>
            <w:noWrap w:val="0"/>
            <w:vAlign w:val="center"/>
          </w:tcPr>
          <w:p w14:paraId="2F250F9F">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p>
        </w:tc>
      </w:tr>
      <w:tr w14:paraId="7587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8D28757">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w:t>
            </w:r>
          </w:p>
          <w:p w14:paraId="0A3B1D2C">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w:t>
            </w:r>
          </w:p>
          <w:p w14:paraId="58D06A85">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w:t>
            </w:r>
          </w:p>
          <w:p w14:paraId="7037FAB7">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表</w:t>
            </w:r>
          </w:p>
          <w:p w14:paraId="4C64D234">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人</w:t>
            </w:r>
          </w:p>
          <w:p w14:paraId="0A8A378E">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身</w:t>
            </w:r>
          </w:p>
          <w:p w14:paraId="26167F96">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份</w:t>
            </w:r>
          </w:p>
          <w:p w14:paraId="25171962">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证</w:t>
            </w:r>
          </w:p>
          <w:p w14:paraId="420A9697">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复</w:t>
            </w:r>
          </w:p>
          <w:p w14:paraId="653AB8CC">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印</w:t>
            </w:r>
          </w:p>
          <w:p w14:paraId="3B7CC7EE">
            <w:pPr>
              <w:keepNext w:val="0"/>
              <w:keepLines w:val="0"/>
              <w:pageBreakBefore w:val="0"/>
              <w:widowControl/>
              <w:tabs>
                <w:tab w:val="left" w:pos="210"/>
              </w:tabs>
              <w:kinsoku/>
              <w:wordWrap/>
              <w:overflowPunct/>
              <w:topLinePunct w:val="0"/>
              <w:autoSpaceDE/>
              <w:autoSpaceDN/>
              <w:bidi w:val="0"/>
              <w:adjustRightInd/>
              <w:snapToGrid/>
              <w:spacing w:line="360" w:lineRule="auto"/>
              <w:ind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件</w:t>
            </w:r>
          </w:p>
        </w:tc>
        <w:tc>
          <w:tcPr>
            <w:tcW w:w="4316" w:type="dxa"/>
            <w:gridSpan w:val="2"/>
            <w:vMerge w:val="restart"/>
            <w:noWrap w:val="0"/>
            <w:vAlign w:val="center"/>
          </w:tcPr>
          <w:p w14:paraId="22985B10">
            <w:pPr>
              <w:keepNext w:val="0"/>
              <w:keepLines w:val="0"/>
              <w:pageBreakBefore w:val="0"/>
              <w:widowControl/>
              <w:tabs>
                <w:tab w:val="left" w:pos="210"/>
              </w:tabs>
              <w:kinsoku/>
              <w:wordWrap/>
              <w:overflowPunct/>
              <w:topLinePunct w:val="0"/>
              <w:autoSpaceDE/>
              <w:autoSpaceDN/>
              <w:bidi w:val="0"/>
              <w:adjustRightInd/>
              <w:snapToGrid/>
              <w:spacing w:line="360" w:lineRule="auto"/>
              <w:ind w:left="0" w:leftChars="0" w:firstLine="0" w:firstLineChars="0"/>
              <w:jc w:val="center"/>
              <w:textAlignment w:val="baseline"/>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（正反面）</w:t>
            </w:r>
          </w:p>
        </w:tc>
        <w:tc>
          <w:tcPr>
            <w:tcW w:w="4500" w:type="dxa"/>
            <w:gridSpan w:val="3"/>
            <w:noWrap w:val="0"/>
            <w:vAlign w:val="center"/>
          </w:tcPr>
          <w:p w14:paraId="03148201">
            <w:pPr>
              <w:tabs>
                <w:tab w:val="left" w:pos="210"/>
              </w:tabs>
              <w:spacing w:line="360" w:lineRule="auto"/>
              <w:ind w:firstLine="480" w:firstLineChars="200"/>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法定代表人（签字或盖章）</w:t>
            </w:r>
          </w:p>
        </w:tc>
      </w:tr>
      <w:tr w14:paraId="265A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B3E53B6">
            <w:pPr>
              <w:tabs>
                <w:tab w:val="left" w:pos="210"/>
              </w:tabs>
              <w:spacing w:line="360" w:lineRule="auto"/>
              <w:ind w:firstLine="480" w:firstLineChars="200"/>
              <w:jc w:val="left"/>
              <w:rPr>
                <w:rFonts w:hint="eastAsia" w:ascii="仿宋" w:hAnsi="仿宋" w:eastAsia="仿宋" w:cs="仿宋"/>
                <w:color w:val="auto"/>
                <w:kern w:val="0"/>
                <w:sz w:val="24"/>
                <w:szCs w:val="24"/>
              </w:rPr>
            </w:pPr>
          </w:p>
        </w:tc>
        <w:tc>
          <w:tcPr>
            <w:tcW w:w="4316" w:type="dxa"/>
            <w:gridSpan w:val="2"/>
            <w:vMerge w:val="continue"/>
            <w:noWrap w:val="0"/>
            <w:vAlign w:val="center"/>
          </w:tcPr>
          <w:p w14:paraId="33EB7382">
            <w:pPr>
              <w:tabs>
                <w:tab w:val="left" w:pos="210"/>
              </w:tabs>
              <w:spacing w:line="360" w:lineRule="auto"/>
              <w:ind w:firstLine="480" w:firstLineChars="200"/>
              <w:jc w:val="left"/>
              <w:rPr>
                <w:rFonts w:hint="eastAsia" w:ascii="仿宋" w:hAnsi="仿宋" w:eastAsia="仿宋" w:cs="仿宋"/>
                <w:color w:val="auto"/>
                <w:kern w:val="0"/>
                <w:sz w:val="24"/>
                <w:szCs w:val="24"/>
              </w:rPr>
            </w:pPr>
          </w:p>
        </w:tc>
        <w:tc>
          <w:tcPr>
            <w:tcW w:w="4500" w:type="dxa"/>
            <w:gridSpan w:val="3"/>
            <w:noWrap w:val="0"/>
            <w:vAlign w:val="bottom"/>
          </w:tcPr>
          <w:p w14:paraId="6BE71304">
            <w:pPr>
              <w:tabs>
                <w:tab w:val="left" w:pos="210"/>
              </w:tabs>
              <w:wordWrap w:val="0"/>
              <w:spacing w:line="360" w:lineRule="auto"/>
              <w:ind w:firstLine="480" w:firstLineChars="200"/>
              <w:jc w:val="right"/>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（公章）</w:t>
            </w:r>
            <w:r>
              <w:rPr>
                <w:rFonts w:hint="eastAsia" w:ascii="仿宋" w:hAnsi="仿宋" w:eastAsia="仿宋" w:cs="仿宋"/>
                <w:color w:val="auto"/>
                <w:kern w:val="0"/>
                <w:sz w:val="24"/>
                <w:szCs w:val="24"/>
                <w:lang w:val="en-US" w:eastAsia="zh-CN"/>
              </w:rPr>
              <w:t xml:space="preserve">  </w:t>
            </w:r>
          </w:p>
          <w:p w14:paraId="7EB8D527">
            <w:pPr>
              <w:tabs>
                <w:tab w:val="left" w:pos="210"/>
              </w:tabs>
              <w:spacing w:line="360" w:lineRule="auto"/>
              <w:jc w:val="left"/>
              <w:rPr>
                <w:rFonts w:hint="eastAsia" w:ascii="仿宋" w:hAnsi="仿宋" w:eastAsia="仿宋" w:cs="仿宋"/>
                <w:color w:val="auto"/>
                <w:kern w:val="0"/>
                <w:sz w:val="24"/>
                <w:szCs w:val="24"/>
              </w:rPr>
            </w:pPr>
          </w:p>
          <w:p w14:paraId="3E61EE76">
            <w:pPr>
              <w:tabs>
                <w:tab w:val="left" w:pos="210"/>
              </w:tabs>
              <w:spacing w:line="360" w:lineRule="auto"/>
              <w:jc w:val="left"/>
              <w:rPr>
                <w:rFonts w:hint="eastAsia" w:ascii="仿宋" w:hAnsi="仿宋" w:eastAsia="仿宋" w:cs="仿宋"/>
                <w:color w:val="auto"/>
                <w:kern w:val="0"/>
                <w:sz w:val="24"/>
                <w:szCs w:val="24"/>
              </w:rPr>
            </w:pPr>
          </w:p>
          <w:p w14:paraId="12836CB5">
            <w:pPr>
              <w:tabs>
                <w:tab w:val="left" w:pos="210"/>
              </w:tabs>
              <w:spacing w:line="360" w:lineRule="auto"/>
              <w:jc w:val="left"/>
              <w:rPr>
                <w:rFonts w:hint="eastAsia" w:ascii="仿宋" w:hAnsi="仿宋" w:eastAsia="仿宋" w:cs="仿宋"/>
                <w:color w:val="auto"/>
                <w:kern w:val="0"/>
                <w:sz w:val="24"/>
                <w:szCs w:val="24"/>
              </w:rPr>
            </w:pPr>
          </w:p>
          <w:p w14:paraId="704F95F3">
            <w:pPr>
              <w:adjustRightInd w:val="0"/>
              <w:snapToGrid w:val="0"/>
              <w:spacing w:line="480" w:lineRule="auto"/>
              <w:ind w:firstLine="480" w:firstLineChars="200"/>
              <w:jc w:val="right"/>
              <w:rPr>
                <w:rFonts w:hint="eastAsia" w:ascii="仿宋" w:hAnsi="仿宋" w:eastAsia="仿宋" w:cs="仿宋"/>
                <w:color w:val="auto"/>
                <w:kern w:val="0"/>
                <w:sz w:val="24"/>
                <w:szCs w:val="24"/>
              </w:rPr>
            </w:pPr>
            <w:r>
              <w:rPr>
                <w:rFonts w:hint="eastAsia" w:ascii="仿宋" w:hAnsi="仿宋" w:eastAsia="仿宋" w:cs="仿宋"/>
                <w:color w:val="auto"/>
                <w:sz w:val="24"/>
                <w:szCs w:val="24"/>
              </w:rPr>
              <w:t>_________年______月 _____日</w:t>
            </w:r>
          </w:p>
        </w:tc>
      </w:tr>
    </w:tbl>
    <w:p w14:paraId="76354788">
      <w:pPr>
        <w:pStyle w:val="6"/>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b/>
          <w:color w:val="auto"/>
          <w:sz w:val="24"/>
          <w:szCs w:val="24"/>
        </w:rPr>
        <w:br w:type="page"/>
      </w:r>
      <w:r>
        <w:rPr>
          <w:rFonts w:hint="eastAsia" w:ascii="仿宋" w:hAnsi="仿宋" w:eastAsia="仿宋" w:cs="仿宋"/>
          <w:b/>
          <w:color w:val="auto"/>
          <w:sz w:val="24"/>
          <w:szCs w:val="24"/>
          <w:lang w:val="en-US" w:eastAsia="zh-CN"/>
        </w:rPr>
        <w:t>2</w:t>
      </w:r>
      <w:r>
        <w:rPr>
          <w:rFonts w:hint="eastAsia" w:ascii="仿宋" w:hAnsi="仿宋" w:eastAsia="仿宋" w:cs="仿宋"/>
          <w:b/>
          <w:color w:val="auto"/>
          <w:sz w:val="24"/>
          <w:szCs w:val="24"/>
        </w:rPr>
        <w:t>-2法定代表人授权</w:t>
      </w:r>
      <w:r>
        <w:rPr>
          <w:rFonts w:hint="eastAsia" w:ascii="仿宋" w:hAnsi="仿宋" w:eastAsia="仿宋" w:cs="仿宋"/>
          <w:b/>
          <w:color w:val="auto"/>
          <w:sz w:val="24"/>
          <w:szCs w:val="24"/>
          <w:lang w:val="en-US" w:eastAsia="zh-CN"/>
        </w:rPr>
        <w:t>委托</w:t>
      </w:r>
      <w:r>
        <w:rPr>
          <w:rFonts w:hint="eastAsia" w:ascii="仿宋" w:hAnsi="仿宋" w:eastAsia="仿宋" w:cs="仿宋"/>
          <w:b/>
          <w:color w:val="auto"/>
          <w:sz w:val="24"/>
          <w:szCs w:val="24"/>
        </w:rPr>
        <w:t>书</w:t>
      </w:r>
    </w:p>
    <w:p w14:paraId="52DAC774">
      <w:pPr>
        <w:pStyle w:val="6"/>
        <w:spacing w:line="500" w:lineRule="exact"/>
        <w:ind w:left="0" w:leftChars="0" w:firstLine="0" w:firstLineChars="0"/>
        <w:jc w:val="left"/>
        <w:rPr>
          <w:rFonts w:hint="eastAsia" w:ascii="仿宋" w:hAnsi="仿宋" w:eastAsia="仿宋" w:cs="仿宋"/>
          <w:color w:val="auto"/>
          <w:sz w:val="24"/>
          <w:szCs w:val="24"/>
        </w:rPr>
      </w:pP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(采购人名称）</w:t>
      </w:r>
      <w:r>
        <w:rPr>
          <w:rFonts w:hint="eastAsia" w:ascii="仿宋" w:hAnsi="仿宋" w:eastAsia="仿宋" w:cs="仿宋"/>
          <w:color w:val="auto"/>
          <w:sz w:val="24"/>
          <w:szCs w:val="24"/>
        </w:rPr>
        <w:t>：</w:t>
      </w:r>
    </w:p>
    <w:p w14:paraId="5CEEEF37">
      <w:pPr>
        <w:tabs>
          <w:tab w:val="left" w:pos="8820"/>
        </w:tabs>
        <w:spacing w:line="360" w:lineRule="auto"/>
        <w:ind w:firstLine="570"/>
        <w:rPr>
          <w:rFonts w:hint="eastAsia" w:ascii="仿宋" w:hAnsi="仿宋" w:eastAsia="仿宋" w:cs="仿宋"/>
          <w:color w:val="auto"/>
          <w:sz w:val="24"/>
          <w:szCs w:val="24"/>
          <w:u w:val="single"/>
        </w:rPr>
      </w:pPr>
      <w:r>
        <w:rPr>
          <w:rFonts w:hint="eastAsia" w:ascii="仿宋" w:hAnsi="仿宋" w:eastAsia="仿宋" w:cs="仿宋"/>
          <w:color w:val="auto"/>
          <w:sz w:val="24"/>
          <w:szCs w:val="24"/>
        </w:rPr>
        <w:t>本授权委托书声明：我</w:t>
      </w:r>
      <w:r>
        <w:rPr>
          <w:rFonts w:hint="eastAsia" w:ascii="仿宋" w:hAnsi="仿宋" w:eastAsia="仿宋" w:cs="仿宋"/>
          <w:color w:val="auto"/>
          <w:sz w:val="24"/>
          <w:szCs w:val="24"/>
          <w:u w:val="single"/>
        </w:rPr>
        <w:t xml:space="preserve">（法定代表人姓名）   </w:t>
      </w:r>
      <w:r>
        <w:rPr>
          <w:rFonts w:hint="eastAsia" w:ascii="仿宋" w:hAnsi="仿宋" w:eastAsia="仿宋" w:cs="仿宋"/>
          <w:color w:val="auto"/>
          <w:sz w:val="24"/>
          <w:szCs w:val="24"/>
        </w:rPr>
        <w:t>系注册于</w:t>
      </w:r>
      <w:r>
        <w:rPr>
          <w:rFonts w:hint="eastAsia" w:ascii="仿宋" w:hAnsi="仿宋" w:eastAsia="仿宋" w:cs="仿宋"/>
          <w:color w:val="auto"/>
          <w:sz w:val="24"/>
          <w:szCs w:val="24"/>
          <w:u w:val="single"/>
        </w:rPr>
        <w:t xml:space="preserve">  （供应商地址）     </w:t>
      </w:r>
      <w:r>
        <w:rPr>
          <w:rFonts w:hint="eastAsia" w:ascii="仿宋" w:hAnsi="仿宋" w:eastAsia="仿宋" w:cs="仿宋"/>
          <w:color w:val="auto"/>
          <w:sz w:val="24"/>
          <w:szCs w:val="24"/>
        </w:rPr>
        <w:t>的</w:t>
      </w:r>
      <w:r>
        <w:rPr>
          <w:rFonts w:hint="eastAsia" w:ascii="仿宋" w:hAnsi="仿宋" w:eastAsia="仿宋" w:cs="仿宋"/>
          <w:color w:val="auto"/>
          <w:sz w:val="24"/>
          <w:szCs w:val="24"/>
          <w:u w:val="single"/>
        </w:rPr>
        <w:t xml:space="preserve">（供应商名称）  </w:t>
      </w:r>
      <w:r>
        <w:rPr>
          <w:rFonts w:hint="eastAsia" w:ascii="仿宋" w:hAnsi="仿宋" w:eastAsia="仿宋" w:cs="仿宋"/>
          <w:color w:val="auto"/>
          <w:sz w:val="24"/>
          <w:szCs w:val="24"/>
        </w:rPr>
        <w:t>的法定代表人，现代表公司授权</w:t>
      </w:r>
      <w:r>
        <w:rPr>
          <w:rFonts w:hint="eastAsia" w:ascii="仿宋" w:hAnsi="仿宋" w:eastAsia="仿宋" w:cs="仿宋"/>
          <w:color w:val="auto"/>
          <w:sz w:val="24"/>
          <w:szCs w:val="24"/>
          <w:u w:val="single"/>
        </w:rPr>
        <w:t xml:space="preserve">（被授权人的姓名、职务）   </w:t>
      </w:r>
      <w:r>
        <w:rPr>
          <w:rFonts w:hint="eastAsia" w:ascii="仿宋" w:hAnsi="仿宋" w:eastAsia="仿宋" w:cs="仿宋"/>
          <w:color w:val="auto"/>
          <w:sz w:val="24"/>
          <w:szCs w:val="24"/>
        </w:rPr>
        <w:t>为我公司合法代理人，代表本公司参加</w:t>
      </w:r>
      <w:r>
        <w:rPr>
          <w:rFonts w:hint="eastAsia" w:ascii="仿宋" w:hAnsi="仿宋" w:eastAsia="仿宋" w:cs="仿宋"/>
          <w:color w:val="auto"/>
          <w:sz w:val="24"/>
          <w:szCs w:val="24"/>
          <w:u w:val="single"/>
        </w:rPr>
        <w:t xml:space="preserve">  （项目名称） </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lang w:val="en-US" w:eastAsia="zh-CN"/>
        </w:rPr>
        <w:t>包号</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（项目编号）</w:t>
      </w:r>
      <w:r>
        <w:rPr>
          <w:rFonts w:hint="eastAsia" w:ascii="仿宋" w:hAnsi="仿宋" w:eastAsia="仿宋" w:cs="仿宋"/>
          <w:color w:val="auto"/>
          <w:sz w:val="24"/>
          <w:szCs w:val="24"/>
        </w:rPr>
        <w:t>的采购活动。以我方名义全权处理该项目有关招标、签订合同以及执行合同等一切事宜。</w:t>
      </w:r>
    </w:p>
    <w:p w14:paraId="553EB3FB">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本授权书自投标文件递交截止之日起生效，有效期与投标文件有效期一致，特此声明。</w:t>
      </w:r>
    </w:p>
    <w:p w14:paraId="39E11064">
      <w:pPr>
        <w:pStyle w:val="6"/>
        <w:spacing w:line="50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供应商（单位名称及公章）：__________________</w:t>
      </w:r>
    </w:p>
    <w:p w14:paraId="4B9FBFC4">
      <w:pPr>
        <w:pStyle w:val="6"/>
        <w:spacing w:line="50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法定代表人（签字或盖章）： __________________</w:t>
      </w:r>
    </w:p>
    <w:p w14:paraId="1019CB0B">
      <w:pPr>
        <w:pStyle w:val="6"/>
        <w:spacing w:line="500" w:lineRule="exact"/>
        <w:ind w:firstLine="480" w:firstLineChars="200"/>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rPr>
        <w:t>被授权人：_____________性别：____________职务：_________</w:t>
      </w:r>
    </w:p>
    <w:p w14:paraId="050C6166">
      <w:pPr>
        <w:pStyle w:val="6"/>
        <w:spacing w:line="500" w:lineRule="exact"/>
        <w:ind w:firstLine="480" w:firstLineChars="200"/>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rPr>
        <w:t>联系地址：  ________________</w:t>
      </w:r>
    </w:p>
    <w:p w14:paraId="1A5E5DB2">
      <w:pPr>
        <w:pStyle w:val="6"/>
        <w:spacing w:line="500" w:lineRule="exact"/>
        <w:ind w:firstLine="480" w:firstLineChars="200"/>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rPr>
        <w:t>联系电话：________________</w:t>
      </w:r>
    </w:p>
    <w:p w14:paraId="3174B9C6">
      <w:pPr>
        <w:pStyle w:val="6"/>
        <w:spacing w:line="50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法定代表人及被授权人身份证复印件</w:t>
      </w:r>
      <w:r>
        <w:rPr>
          <w:rFonts w:hint="eastAsia" w:ascii="仿宋" w:hAnsi="仿宋" w:eastAsia="仿宋" w:cs="仿宋"/>
          <w:color w:val="auto"/>
          <w:sz w:val="24"/>
          <w:szCs w:val="24"/>
          <w:lang w:eastAsia="zh-CN"/>
        </w:rPr>
        <w:t>或</w:t>
      </w:r>
      <w:r>
        <w:rPr>
          <w:rFonts w:hint="eastAsia" w:ascii="仿宋" w:hAnsi="仿宋" w:eastAsia="仿宋" w:cs="仿宋"/>
          <w:color w:val="auto"/>
          <w:sz w:val="24"/>
          <w:szCs w:val="24"/>
        </w:rPr>
        <w:t>扫描件</w:t>
      </w:r>
    </w:p>
    <w:tbl>
      <w:tblPr>
        <w:tblStyle w:val="9"/>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1C4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FFFFFF"/>
            <w:noWrap w:val="0"/>
            <w:vAlign w:val="center"/>
          </w:tcPr>
          <w:p w14:paraId="737E7C4F">
            <w:pPr>
              <w:pStyle w:val="6"/>
              <w:spacing w:line="500" w:lineRule="exact"/>
              <w:ind w:left="0" w:leftChars="0" w:firstLine="0" w:firstLineChars="0"/>
              <w:jc w:val="center"/>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法定代表人身份证复印件（正反面）</w:t>
            </w:r>
          </w:p>
        </w:tc>
        <w:tc>
          <w:tcPr>
            <w:tcW w:w="4546" w:type="dxa"/>
            <w:shd w:val="clear" w:color="auto" w:fill="FFFFFF"/>
            <w:noWrap w:val="0"/>
            <w:vAlign w:val="center"/>
          </w:tcPr>
          <w:p w14:paraId="4FE158B2">
            <w:pPr>
              <w:pStyle w:val="6"/>
              <w:spacing w:line="500" w:lineRule="exact"/>
              <w:ind w:left="0" w:leftChars="0" w:firstLine="0" w:firstLineChars="0"/>
              <w:jc w:val="center"/>
              <w:rPr>
                <w:rFonts w:hint="eastAsia" w:ascii="仿宋" w:hAnsi="仿宋" w:eastAsia="仿宋" w:cs="仿宋"/>
                <w:color w:val="auto"/>
                <w:sz w:val="24"/>
                <w:szCs w:val="24"/>
                <w:shd w:val="clear" w:color="auto" w:fill="auto"/>
              </w:rPr>
            </w:pPr>
            <w:r>
              <w:rPr>
                <w:rFonts w:hint="eastAsia" w:ascii="仿宋" w:hAnsi="仿宋" w:eastAsia="仿宋" w:cs="仿宋"/>
                <w:color w:val="auto"/>
                <w:sz w:val="24"/>
                <w:szCs w:val="24"/>
                <w:shd w:val="clear" w:color="auto" w:fill="auto"/>
              </w:rPr>
              <w:t>被授权人身份证复印件（正反面）</w:t>
            </w:r>
          </w:p>
        </w:tc>
      </w:tr>
    </w:tbl>
    <w:p w14:paraId="7A150DA0">
      <w:pPr>
        <w:spacing w:line="500" w:lineRule="exact"/>
        <w:ind w:firstLine="482" w:firstLineChars="200"/>
        <w:rPr>
          <w:rFonts w:hint="eastAsia" w:ascii="仿宋" w:hAnsi="仿宋" w:eastAsia="仿宋" w:cs="仿宋"/>
          <w:b/>
          <w:bCs/>
          <w:color w:val="auto"/>
          <w:kern w:val="2"/>
          <w:sz w:val="24"/>
          <w:szCs w:val="24"/>
          <w:lang w:val="en-US" w:eastAsia="zh-CN" w:bidi="ar-SA"/>
        </w:rPr>
      </w:pPr>
    </w:p>
    <w:p w14:paraId="04FC85B7">
      <w:pPr>
        <w:numPr>
          <w:ilvl w:val="0"/>
          <w:numId w:val="0"/>
        </w:numPr>
        <w:rPr>
          <w:rFonts w:hint="eastAsia" w:ascii="仿宋" w:hAnsi="仿宋" w:eastAsia="仿宋" w:cs="仿宋"/>
          <w:color w:val="auto"/>
        </w:rPr>
      </w:pPr>
    </w:p>
    <w:p w14:paraId="4A433D9C">
      <w:pPr>
        <w:keepNext/>
        <w:keepLines/>
        <w:spacing w:line="413" w:lineRule="auto"/>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rPr>
        <w:t>非法定代表人参加投标的，需提供法定代表人委托授权书及被授权人身份证，法定代表人参加投标时,只需提供法定代表人身份证；</w:t>
      </w:r>
    </w:p>
    <w:p w14:paraId="75C0A28C">
      <w:pPr>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0B016B1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3、企业资质：供应商须具备建设行政主管部门颁发的市政公用工程施工总承包三级及以上资质，并具有有效的安全生产许可证</w:t>
      </w:r>
    </w:p>
    <w:p w14:paraId="51F07CF4">
      <w:pPr>
        <w:rPr>
          <w:rFonts w:hint="eastAsia" w:ascii="仿宋" w:hAnsi="仿宋" w:eastAsia="仿宋" w:cs="仿宋"/>
          <w:lang w:val="en-US" w:eastAsia="zh-CN"/>
        </w:rPr>
      </w:pPr>
      <w:r>
        <w:rPr>
          <w:rFonts w:hint="eastAsia" w:ascii="仿宋" w:hAnsi="仿宋" w:eastAsia="仿宋" w:cs="仿宋"/>
          <w:lang w:val="en-US" w:eastAsia="zh-CN"/>
        </w:rPr>
        <w:br w:type="page"/>
      </w:r>
    </w:p>
    <w:p w14:paraId="5A5BB29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4、拟派项目负责人：拟派项目负责人须具备市政公用工程专业二级及以上资格，具有有效的安全生产考核合格证书（B级），且无在建项目</w:t>
      </w:r>
    </w:p>
    <w:p w14:paraId="73DC9400">
      <w:pPr>
        <w:widowControl w:val="0"/>
        <w:bidi w:val="0"/>
        <w:spacing w:line="440" w:lineRule="exact"/>
        <w:jc w:val="center"/>
        <w:rPr>
          <w:rFonts w:hint="eastAsia" w:ascii="仿宋" w:hAnsi="仿宋" w:eastAsia="仿宋" w:cs="仿宋"/>
          <w:color w:val="auto"/>
          <w:kern w:val="0"/>
          <w:sz w:val="24"/>
        </w:rPr>
      </w:pPr>
      <w:r>
        <w:rPr>
          <w:rFonts w:hint="eastAsia" w:ascii="仿宋" w:hAnsi="仿宋" w:eastAsia="仿宋" w:cs="仿宋"/>
          <w:color w:val="auto"/>
          <w:kern w:val="0"/>
          <w:sz w:val="24"/>
        </w:rPr>
        <w:t>项目</w:t>
      </w:r>
      <w:r>
        <w:rPr>
          <w:rFonts w:hint="eastAsia" w:ascii="仿宋" w:hAnsi="仿宋" w:eastAsia="仿宋" w:cs="仿宋"/>
          <w:color w:val="auto"/>
          <w:kern w:val="0"/>
          <w:sz w:val="24"/>
          <w:lang w:val="en-US" w:eastAsia="zh-CN"/>
        </w:rPr>
        <w:t>负责人</w:t>
      </w:r>
      <w:r>
        <w:rPr>
          <w:rFonts w:hint="eastAsia" w:ascii="仿宋" w:hAnsi="仿宋" w:eastAsia="仿宋" w:cs="仿宋"/>
          <w:color w:val="auto"/>
          <w:kern w:val="0"/>
          <w:sz w:val="24"/>
        </w:rPr>
        <w:t>无在建项目承诺书</w:t>
      </w:r>
    </w:p>
    <w:p w14:paraId="33194E99">
      <w:pPr>
        <w:widowControl w:val="0"/>
        <w:spacing w:line="360" w:lineRule="auto"/>
        <w:ind w:firstLine="170" w:firstLineChars="71"/>
        <w:jc w:val="both"/>
        <w:rPr>
          <w:rFonts w:hint="eastAsia" w:ascii="仿宋" w:hAnsi="仿宋" w:eastAsia="仿宋" w:cs="仿宋"/>
          <w:color w:val="auto"/>
          <w:sz w:val="24"/>
          <w:szCs w:val="24"/>
          <w:u w:val="single"/>
          <w:lang w:val="en-US" w:eastAsia="zh-CN" w:bidi="ar-SA"/>
        </w:rPr>
      </w:pPr>
      <w:r>
        <w:rPr>
          <w:rFonts w:hint="eastAsia" w:ascii="仿宋" w:hAnsi="仿宋" w:eastAsia="仿宋" w:cs="仿宋"/>
          <w:color w:val="auto"/>
          <w:sz w:val="24"/>
          <w:szCs w:val="24"/>
          <w:lang w:val="en-US" w:eastAsia="zh-CN" w:bidi="ar-SA"/>
        </w:rPr>
        <w:t>致：</w:t>
      </w:r>
      <w:r>
        <w:rPr>
          <w:rFonts w:hint="eastAsia" w:ascii="仿宋" w:hAnsi="仿宋" w:eastAsia="仿宋" w:cs="仿宋"/>
          <w:color w:val="auto"/>
          <w:sz w:val="24"/>
          <w:szCs w:val="24"/>
          <w:u w:val="single"/>
          <w:lang w:val="en-US" w:eastAsia="zh-CN" w:bidi="ar-SA"/>
        </w:rPr>
        <w:t>采购人名称</w:t>
      </w:r>
    </w:p>
    <w:p w14:paraId="25C8E913">
      <w:pPr>
        <w:widowControl/>
        <w:bidi w:val="0"/>
        <w:spacing w:line="520" w:lineRule="exact"/>
        <w:ind w:firstLine="480" w:firstLineChars="200"/>
        <w:jc w:val="left"/>
        <w:rPr>
          <w:rFonts w:hint="eastAsia" w:ascii="仿宋" w:hAnsi="仿宋" w:eastAsia="仿宋" w:cs="仿宋"/>
          <w:color w:val="auto"/>
          <w:kern w:val="0"/>
          <w:sz w:val="24"/>
          <w:szCs w:val="21"/>
        </w:rPr>
      </w:pPr>
      <w:r>
        <w:rPr>
          <w:rFonts w:hint="eastAsia" w:ascii="仿宋" w:hAnsi="仿宋" w:eastAsia="仿宋" w:cs="仿宋"/>
          <w:color w:val="auto"/>
          <w:kern w:val="0"/>
          <w:sz w:val="24"/>
          <w:szCs w:val="21"/>
        </w:rPr>
        <w:t>我方在此声明，我方拟派往</w:t>
      </w:r>
      <w:r>
        <w:rPr>
          <w:rFonts w:hint="eastAsia" w:ascii="仿宋" w:hAnsi="仿宋" w:eastAsia="仿宋" w:cs="仿宋"/>
          <w:color w:val="auto"/>
          <w:kern w:val="0"/>
          <w:sz w:val="24"/>
          <w:u w:val="single"/>
        </w:rPr>
        <w:t xml:space="preserve">（采购项目名称）（包号）  </w:t>
      </w:r>
      <w:r>
        <w:rPr>
          <w:rFonts w:hint="eastAsia" w:ascii="仿宋" w:hAnsi="仿宋" w:eastAsia="仿宋" w:cs="仿宋"/>
          <w:color w:val="auto"/>
          <w:kern w:val="0"/>
          <w:sz w:val="24"/>
        </w:rPr>
        <w:t>（项目编号：</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w:t>
      </w:r>
      <w:r>
        <w:rPr>
          <w:rFonts w:hint="eastAsia" w:ascii="仿宋" w:hAnsi="仿宋" w:eastAsia="仿宋" w:cs="仿宋"/>
          <w:color w:val="auto"/>
          <w:kern w:val="0"/>
          <w:sz w:val="24"/>
          <w:szCs w:val="21"/>
        </w:rPr>
        <w:t xml:space="preserve">（以下简称“本项目”）的项目负责人（项目经理） </w:t>
      </w:r>
      <w:r>
        <w:rPr>
          <w:rFonts w:hint="eastAsia" w:ascii="仿宋" w:hAnsi="仿宋" w:eastAsia="仿宋" w:cs="仿宋"/>
          <w:color w:val="auto"/>
          <w:kern w:val="0"/>
          <w:sz w:val="24"/>
          <w:szCs w:val="21"/>
          <w:u w:val="single"/>
        </w:rPr>
        <w:t xml:space="preserve">  注册建造师姓名     </w:t>
      </w:r>
      <w:r>
        <w:rPr>
          <w:rFonts w:hint="eastAsia" w:ascii="仿宋" w:hAnsi="仿宋" w:eastAsia="仿宋" w:cs="仿宋"/>
          <w:color w:val="auto"/>
          <w:kern w:val="0"/>
          <w:sz w:val="24"/>
          <w:szCs w:val="21"/>
        </w:rPr>
        <w:t>现阶段没有担任任何在施建设工程项目的负责人。</w:t>
      </w:r>
    </w:p>
    <w:p w14:paraId="7EE94B24">
      <w:pPr>
        <w:widowControl/>
        <w:bidi w:val="0"/>
        <w:spacing w:line="520" w:lineRule="exact"/>
        <w:ind w:firstLine="480" w:firstLineChars="200"/>
        <w:jc w:val="left"/>
        <w:rPr>
          <w:rFonts w:hint="eastAsia" w:ascii="仿宋" w:hAnsi="仿宋" w:eastAsia="仿宋" w:cs="仿宋"/>
          <w:color w:val="auto"/>
          <w:kern w:val="0"/>
          <w:sz w:val="24"/>
          <w:szCs w:val="21"/>
        </w:rPr>
      </w:pPr>
      <w:r>
        <w:rPr>
          <w:rFonts w:hint="eastAsia" w:ascii="仿宋" w:hAnsi="仿宋" w:eastAsia="仿宋" w:cs="仿宋"/>
          <w:color w:val="auto"/>
          <w:kern w:val="0"/>
          <w:sz w:val="24"/>
          <w:szCs w:val="21"/>
        </w:rPr>
        <w:t>我方保证本次投标所有内容和资料均真实、有效、准确，并愿意承担因我方就此弄虚作假所引起的一切法律后果。</w:t>
      </w:r>
    </w:p>
    <w:p w14:paraId="11D89F26">
      <w:pPr>
        <w:widowControl/>
        <w:bidi w:val="0"/>
        <w:spacing w:line="520" w:lineRule="exact"/>
        <w:ind w:firstLine="480" w:firstLineChars="200"/>
        <w:jc w:val="left"/>
        <w:rPr>
          <w:rFonts w:hint="eastAsia" w:ascii="仿宋" w:hAnsi="仿宋" w:eastAsia="仿宋" w:cs="仿宋"/>
          <w:color w:val="auto"/>
          <w:kern w:val="0"/>
          <w:sz w:val="24"/>
          <w:szCs w:val="21"/>
        </w:rPr>
      </w:pPr>
      <w:r>
        <w:rPr>
          <w:rFonts w:hint="eastAsia" w:ascii="仿宋" w:hAnsi="仿宋" w:eastAsia="仿宋" w:cs="仿宋"/>
          <w:color w:val="auto"/>
          <w:kern w:val="0"/>
          <w:sz w:val="24"/>
          <w:szCs w:val="21"/>
        </w:rPr>
        <w:t>特此承诺</w:t>
      </w:r>
    </w:p>
    <w:p w14:paraId="0C22FF31">
      <w:pPr>
        <w:widowControl/>
        <w:bidi w:val="0"/>
        <w:spacing w:line="440" w:lineRule="exact"/>
        <w:ind w:firstLine="480" w:firstLineChars="200"/>
        <w:jc w:val="left"/>
        <w:rPr>
          <w:rFonts w:hint="eastAsia" w:ascii="仿宋" w:hAnsi="仿宋" w:eastAsia="仿宋" w:cs="仿宋"/>
          <w:color w:val="auto"/>
          <w:kern w:val="0"/>
          <w:sz w:val="24"/>
          <w:szCs w:val="21"/>
        </w:rPr>
      </w:pPr>
    </w:p>
    <w:p w14:paraId="286C540E">
      <w:pPr>
        <w:widowControl/>
        <w:bidi w:val="0"/>
        <w:spacing w:line="440" w:lineRule="exact"/>
        <w:jc w:val="left"/>
        <w:rPr>
          <w:rFonts w:hint="eastAsia" w:ascii="仿宋" w:hAnsi="仿宋" w:eastAsia="仿宋" w:cs="仿宋"/>
          <w:color w:val="auto"/>
          <w:kern w:val="0"/>
          <w:sz w:val="24"/>
          <w:szCs w:val="21"/>
        </w:rPr>
      </w:pPr>
    </w:p>
    <w:p w14:paraId="750B2DAC">
      <w:pPr>
        <w:widowControl/>
        <w:bidi w:val="0"/>
        <w:spacing w:line="440" w:lineRule="exact"/>
        <w:jc w:val="right"/>
        <w:rPr>
          <w:rFonts w:hint="eastAsia" w:ascii="仿宋" w:hAnsi="仿宋" w:eastAsia="仿宋" w:cs="仿宋"/>
          <w:color w:val="auto"/>
          <w:kern w:val="0"/>
          <w:sz w:val="24"/>
          <w:szCs w:val="21"/>
        </w:rPr>
      </w:pPr>
    </w:p>
    <w:p w14:paraId="2E270678">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投标人（单位名称及公章）：</w:t>
      </w:r>
      <w:r>
        <w:rPr>
          <w:rFonts w:hint="eastAsia" w:ascii="仿宋" w:hAnsi="仿宋" w:eastAsia="仿宋" w:cs="仿宋"/>
          <w:color w:val="auto"/>
          <w:sz w:val="24"/>
          <w:szCs w:val="24"/>
          <w:u w:val="single"/>
          <w:lang w:val="en-US" w:eastAsia="zh-CN"/>
        </w:rPr>
        <w:t xml:space="preserve">             </w:t>
      </w:r>
    </w:p>
    <w:p w14:paraId="08064A09">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法定代表人或被授权人（签字或盖章）：</w:t>
      </w:r>
      <w:r>
        <w:rPr>
          <w:rFonts w:hint="eastAsia" w:ascii="仿宋" w:hAnsi="仿宋" w:eastAsia="仿宋" w:cs="仿宋"/>
          <w:color w:val="auto"/>
          <w:sz w:val="24"/>
          <w:szCs w:val="24"/>
          <w:u w:val="single"/>
          <w:lang w:val="en-US" w:eastAsia="zh-CN"/>
        </w:rPr>
        <w:t xml:space="preserve">             </w:t>
      </w:r>
    </w:p>
    <w:p w14:paraId="3A75E07A">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日    期：</w:t>
      </w:r>
      <w:r>
        <w:rPr>
          <w:rFonts w:hint="eastAsia" w:ascii="仿宋" w:hAnsi="仿宋" w:eastAsia="仿宋" w:cs="仿宋"/>
          <w:color w:val="auto"/>
          <w:sz w:val="24"/>
          <w:szCs w:val="24"/>
          <w:u w:val="single"/>
          <w:lang w:val="en-US" w:eastAsia="zh-CN"/>
        </w:rPr>
        <w:t xml:space="preserve">             </w:t>
      </w:r>
    </w:p>
    <w:p w14:paraId="2843AF9D">
      <w:pPr>
        <w:rPr>
          <w:rFonts w:hint="eastAsia" w:ascii="仿宋" w:hAnsi="仿宋" w:eastAsia="仿宋" w:cs="仿宋"/>
          <w:lang w:val="en-US" w:eastAsia="zh-CN"/>
        </w:rPr>
      </w:pPr>
    </w:p>
    <w:p w14:paraId="02D0B837">
      <w:pP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br w:type="page"/>
      </w:r>
    </w:p>
    <w:p w14:paraId="2A225C2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5、书面声明：出具参加本次采购活动前三年内在经营活动中没有重大违法记录的书面声明</w:t>
      </w:r>
    </w:p>
    <w:p w14:paraId="198A9285">
      <w:pPr>
        <w:rPr>
          <w:rFonts w:hint="eastAsia" w:ascii="仿宋" w:hAnsi="仿宋" w:eastAsia="仿宋" w:cs="仿宋"/>
          <w:color w:val="auto"/>
          <w:sz w:val="24"/>
          <w:szCs w:val="24"/>
          <w:lang w:val="en-US" w:eastAsia="zh-CN"/>
        </w:rPr>
      </w:pPr>
    </w:p>
    <w:p w14:paraId="31B68A11">
      <w:pPr>
        <w:rPr>
          <w:rFonts w:hint="eastAsia" w:ascii="仿宋" w:hAnsi="仿宋" w:eastAsia="仿宋" w:cs="仿宋"/>
          <w:color w:val="auto"/>
          <w:sz w:val="24"/>
          <w:szCs w:val="24"/>
          <w:lang w:val="en-US" w:eastAsia="zh-CN"/>
        </w:rPr>
      </w:pPr>
    </w:p>
    <w:p w14:paraId="030632FF">
      <w:pPr>
        <w:spacing w:line="500" w:lineRule="exact"/>
        <w:ind w:left="-420" w:leftChars="-200" w:right="-519" w:rightChars="-247" w:firstLine="0" w:firstLineChars="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书面声明</w:t>
      </w:r>
    </w:p>
    <w:p w14:paraId="774B2B3D">
      <w:pPr>
        <w:pStyle w:val="11"/>
        <w:widowControl w:val="0"/>
        <w:spacing w:line="360" w:lineRule="auto"/>
        <w:ind w:left="0" w:leftChars="0" w:firstLine="0" w:firstLineChars="0"/>
        <w:rPr>
          <w:rFonts w:hint="eastAsia" w:ascii="仿宋" w:hAnsi="仿宋" w:eastAsia="仿宋" w:cs="仿宋"/>
          <w:sz w:val="24"/>
          <w:szCs w:val="24"/>
        </w:rPr>
      </w:pPr>
    </w:p>
    <w:p w14:paraId="045F7518">
      <w:pPr>
        <w:pStyle w:val="11"/>
        <w:widowControl w:val="0"/>
        <w:spacing w:line="360" w:lineRule="auto"/>
        <w:ind w:left="0" w:leftChars="0" w:firstLine="0" w:firstLineChars="0"/>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采购人名称</w:t>
      </w:r>
    </w:p>
    <w:p w14:paraId="51BD5FFF">
      <w:pPr>
        <w:pStyle w:val="11"/>
        <w:widowControl w:val="0"/>
        <w:spacing w:line="360" w:lineRule="auto"/>
        <w:ind w:firstLine="530" w:firstLineChars="221"/>
        <w:rPr>
          <w:rFonts w:hint="eastAsia" w:ascii="仿宋" w:hAnsi="仿宋" w:eastAsia="仿宋" w:cs="仿宋"/>
          <w:sz w:val="24"/>
          <w:szCs w:val="24"/>
        </w:rPr>
      </w:pPr>
      <w:r>
        <w:rPr>
          <w:rFonts w:hint="eastAsia" w:ascii="仿宋" w:hAnsi="仿宋" w:eastAsia="仿宋" w:cs="仿宋"/>
          <w:sz w:val="24"/>
          <w:szCs w:val="24"/>
        </w:rPr>
        <w:t>我公司</w:t>
      </w:r>
      <w:r>
        <w:rPr>
          <w:rFonts w:hint="eastAsia" w:ascii="仿宋" w:hAnsi="仿宋" w:eastAsia="仿宋" w:cs="仿宋"/>
          <w:sz w:val="24"/>
          <w:szCs w:val="24"/>
          <w:u w:val="single"/>
        </w:rPr>
        <w:t xml:space="preserve">       （投标人名称）       </w:t>
      </w:r>
      <w:r>
        <w:rPr>
          <w:rFonts w:hint="eastAsia" w:ascii="仿宋" w:hAnsi="仿宋" w:eastAsia="仿宋" w:cs="仿宋"/>
          <w:sz w:val="24"/>
          <w:szCs w:val="24"/>
        </w:rPr>
        <w:t>，就参加</w:t>
      </w:r>
      <w:r>
        <w:rPr>
          <w:rFonts w:hint="eastAsia" w:ascii="仿宋" w:hAnsi="仿宋" w:eastAsia="仿宋" w:cs="仿宋"/>
          <w:sz w:val="24"/>
          <w:szCs w:val="24"/>
          <w:u w:val="single"/>
        </w:rPr>
        <w:t xml:space="preserve">      （采购项目名称）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包号</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）投标事宜，在此郑重声明：</w:t>
      </w:r>
    </w:p>
    <w:p w14:paraId="3288B2A5">
      <w:pPr>
        <w:pStyle w:val="11"/>
        <w:widowControl w:val="0"/>
        <w:spacing w:line="360" w:lineRule="auto"/>
        <w:ind w:firstLine="530" w:firstLineChars="221"/>
        <w:rPr>
          <w:rFonts w:hint="eastAsia" w:ascii="仿宋" w:hAnsi="仿宋" w:eastAsia="仿宋" w:cs="仿宋"/>
          <w:sz w:val="24"/>
          <w:szCs w:val="24"/>
        </w:rPr>
      </w:pPr>
      <w:r>
        <w:rPr>
          <w:rFonts w:hint="eastAsia" w:ascii="仿宋" w:hAnsi="仿宋" w:eastAsia="仿宋" w:cs="仿宋"/>
          <w:sz w:val="24"/>
          <w:szCs w:val="24"/>
        </w:rPr>
        <w:t>我公司参加本次政府采购活动前三年内在经营活动中没有重大违法记录。</w:t>
      </w:r>
    </w:p>
    <w:p w14:paraId="7D59D2AD">
      <w:pPr>
        <w:pStyle w:val="11"/>
        <w:widowControl w:val="0"/>
        <w:spacing w:line="360" w:lineRule="auto"/>
        <w:ind w:firstLine="530" w:firstLineChars="221"/>
        <w:rPr>
          <w:rFonts w:hint="eastAsia" w:ascii="仿宋" w:hAnsi="仿宋" w:eastAsia="仿宋" w:cs="仿宋"/>
          <w:sz w:val="24"/>
          <w:szCs w:val="24"/>
        </w:rPr>
      </w:pPr>
      <w:r>
        <w:rPr>
          <w:rFonts w:hint="eastAsia" w:ascii="仿宋" w:hAnsi="仿宋" w:eastAsia="仿宋" w:cs="仿宋"/>
          <w:sz w:val="24"/>
          <w:szCs w:val="24"/>
        </w:rPr>
        <w:t>本声明真实有效，若经查实存在不实情况。本公司愿意接受政府有关部门的相应处罚，并愿意承担由此带来的法律后果。</w:t>
      </w:r>
    </w:p>
    <w:p w14:paraId="44B7C722">
      <w:pPr>
        <w:pStyle w:val="11"/>
        <w:widowControl w:val="0"/>
        <w:spacing w:line="360" w:lineRule="auto"/>
        <w:ind w:firstLine="530" w:firstLineChars="221"/>
        <w:rPr>
          <w:rFonts w:hint="eastAsia" w:ascii="仿宋" w:hAnsi="仿宋" w:eastAsia="仿宋" w:cs="仿宋"/>
          <w:sz w:val="24"/>
          <w:szCs w:val="24"/>
        </w:rPr>
      </w:pPr>
      <w:r>
        <w:rPr>
          <w:rFonts w:hint="eastAsia" w:ascii="仿宋" w:hAnsi="仿宋" w:eastAsia="仿宋" w:cs="仿宋"/>
          <w:sz w:val="24"/>
          <w:szCs w:val="24"/>
        </w:rPr>
        <w:t>特此</w:t>
      </w:r>
      <w:r>
        <w:rPr>
          <w:rFonts w:hint="eastAsia" w:ascii="仿宋" w:hAnsi="仿宋" w:eastAsia="仿宋" w:cs="仿宋"/>
          <w:sz w:val="24"/>
          <w:szCs w:val="24"/>
          <w:lang w:val="en-US" w:eastAsia="zh-CN"/>
        </w:rPr>
        <w:t>声明</w:t>
      </w:r>
      <w:r>
        <w:rPr>
          <w:rFonts w:hint="eastAsia" w:ascii="仿宋" w:hAnsi="仿宋" w:eastAsia="仿宋" w:cs="仿宋"/>
          <w:sz w:val="24"/>
          <w:szCs w:val="24"/>
        </w:rPr>
        <w:t>！</w:t>
      </w:r>
    </w:p>
    <w:p w14:paraId="7472B569">
      <w:pPr>
        <w:rPr>
          <w:rFonts w:hint="eastAsia" w:ascii="仿宋" w:hAnsi="仿宋" w:eastAsia="仿宋" w:cs="仿宋"/>
          <w:color w:val="auto"/>
          <w:sz w:val="24"/>
          <w:szCs w:val="24"/>
          <w:lang w:val="en-US" w:eastAsia="zh-CN"/>
        </w:rPr>
      </w:pPr>
    </w:p>
    <w:p w14:paraId="4E128A69">
      <w:pPr>
        <w:rPr>
          <w:rFonts w:hint="eastAsia" w:ascii="仿宋" w:hAnsi="仿宋" w:eastAsia="仿宋" w:cs="仿宋"/>
          <w:color w:val="auto"/>
          <w:sz w:val="24"/>
          <w:szCs w:val="24"/>
          <w:lang w:val="en-US" w:eastAsia="zh-CN"/>
        </w:rPr>
      </w:pPr>
    </w:p>
    <w:p w14:paraId="46161E65">
      <w:pPr>
        <w:rPr>
          <w:rFonts w:hint="eastAsia" w:ascii="仿宋" w:hAnsi="仿宋" w:eastAsia="仿宋" w:cs="仿宋"/>
          <w:color w:val="auto"/>
          <w:sz w:val="24"/>
          <w:szCs w:val="24"/>
          <w:lang w:val="en-US" w:eastAsia="zh-CN"/>
        </w:rPr>
      </w:pPr>
    </w:p>
    <w:p w14:paraId="20A74DE4">
      <w:pPr>
        <w:rPr>
          <w:rFonts w:hint="eastAsia" w:ascii="仿宋" w:hAnsi="仿宋" w:eastAsia="仿宋" w:cs="仿宋"/>
          <w:color w:val="auto"/>
          <w:sz w:val="24"/>
          <w:szCs w:val="24"/>
          <w:lang w:val="en-US" w:eastAsia="zh-CN"/>
        </w:rPr>
      </w:pPr>
    </w:p>
    <w:p w14:paraId="2D9EAA5F">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投标人（单位名称及公章）：</w:t>
      </w:r>
      <w:r>
        <w:rPr>
          <w:rFonts w:hint="eastAsia" w:ascii="仿宋" w:hAnsi="仿宋" w:eastAsia="仿宋" w:cs="仿宋"/>
          <w:color w:val="auto"/>
          <w:sz w:val="24"/>
          <w:szCs w:val="24"/>
          <w:u w:val="single"/>
          <w:lang w:val="en-US" w:eastAsia="zh-CN"/>
        </w:rPr>
        <w:t xml:space="preserve">             </w:t>
      </w:r>
    </w:p>
    <w:p w14:paraId="6D335A40">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法定代表人或被授权人（签字或盖章）：</w:t>
      </w:r>
      <w:r>
        <w:rPr>
          <w:rFonts w:hint="eastAsia" w:ascii="仿宋" w:hAnsi="仿宋" w:eastAsia="仿宋" w:cs="仿宋"/>
          <w:color w:val="auto"/>
          <w:sz w:val="24"/>
          <w:szCs w:val="24"/>
          <w:u w:val="single"/>
          <w:lang w:val="en-US" w:eastAsia="zh-CN"/>
        </w:rPr>
        <w:t xml:space="preserve">             </w:t>
      </w:r>
    </w:p>
    <w:p w14:paraId="3A33B797">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日    期：</w:t>
      </w:r>
      <w:r>
        <w:rPr>
          <w:rFonts w:hint="eastAsia" w:ascii="仿宋" w:hAnsi="仿宋" w:eastAsia="仿宋" w:cs="仿宋"/>
          <w:color w:val="auto"/>
          <w:sz w:val="24"/>
          <w:szCs w:val="24"/>
          <w:u w:val="single"/>
          <w:lang w:val="en-US" w:eastAsia="zh-CN"/>
        </w:rPr>
        <w:t xml:space="preserve">             </w:t>
      </w:r>
    </w:p>
    <w:p w14:paraId="2D1C2D3A">
      <w:pPr>
        <w:rPr>
          <w:rFonts w:hint="eastAsia" w:ascii="仿宋" w:hAnsi="仿宋" w:eastAsia="仿宋" w:cs="仿宋"/>
          <w:color w:val="auto"/>
          <w:sz w:val="24"/>
          <w:szCs w:val="24"/>
          <w:lang w:val="en-US" w:eastAsia="zh-CN"/>
        </w:rPr>
      </w:pPr>
    </w:p>
    <w:p w14:paraId="226999E0">
      <w:pPr>
        <w:rPr>
          <w:rFonts w:hint="eastAsia" w:ascii="仿宋" w:hAnsi="仿宋" w:eastAsia="仿宋" w:cs="仿宋"/>
          <w:color w:val="auto"/>
          <w:sz w:val="24"/>
          <w:szCs w:val="24"/>
          <w:lang w:val="en-US" w:eastAsia="zh-CN"/>
        </w:rPr>
      </w:pPr>
    </w:p>
    <w:p w14:paraId="5D4430A7">
      <w:pPr>
        <w:rPr>
          <w:rFonts w:hint="eastAsia" w:ascii="仿宋" w:hAnsi="仿宋" w:eastAsia="仿宋" w:cs="仿宋"/>
          <w:color w:val="auto"/>
          <w:sz w:val="24"/>
          <w:szCs w:val="24"/>
          <w:lang w:val="en-US" w:eastAsia="zh-CN"/>
        </w:rPr>
      </w:pPr>
    </w:p>
    <w:p w14:paraId="5C9D67B8">
      <w:pPr>
        <w:rPr>
          <w:rFonts w:hint="eastAsia" w:ascii="仿宋" w:hAnsi="仿宋" w:eastAsia="仿宋" w:cs="仿宋"/>
          <w:color w:val="auto"/>
          <w:sz w:val="24"/>
          <w:szCs w:val="24"/>
          <w:lang w:val="en-US" w:eastAsia="zh-CN"/>
        </w:rPr>
      </w:pPr>
    </w:p>
    <w:p w14:paraId="68CDABD1">
      <w:pPr>
        <w:rPr>
          <w:rFonts w:hint="eastAsia" w:ascii="仿宋" w:hAnsi="仿宋" w:eastAsia="仿宋" w:cs="仿宋"/>
          <w:color w:val="auto"/>
          <w:sz w:val="24"/>
          <w:szCs w:val="24"/>
          <w:lang w:val="en-US" w:eastAsia="zh-CN"/>
        </w:rPr>
      </w:pPr>
    </w:p>
    <w:p w14:paraId="05E4B2F5">
      <w:pPr>
        <w:rPr>
          <w:rFonts w:hint="eastAsia" w:ascii="仿宋" w:hAnsi="仿宋" w:eastAsia="仿宋" w:cs="仿宋"/>
          <w:color w:val="auto"/>
          <w:sz w:val="24"/>
          <w:szCs w:val="24"/>
          <w:lang w:val="en-US" w:eastAsia="zh-CN"/>
        </w:rPr>
      </w:pPr>
    </w:p>
    <w:p w14:paraId="7BF89AA9">
      <w:pPr>
        <w:rPr>
          <w:rFonts w:hint="eastAsia" w:ascii="仿宋" w:hAnsi="仿宋" w:eastAsia="仿宋" w:cs="仿宋"/>
          <w:color w:val="auto"/>
          <w:sz w:val="24"/>
          <w:szCs w:val="24"/>
          <w:lang w:val="en-US" w:eastAsia="zh-CN"/>
        </w:rPr>
      </w:pPr>
    </w:p>
    <w:p w14:paraId="16537066">
      <w:pPr>
        <w:rPr>
          <w:rFonts w:hint="eastAsia" w:ascii="仿宋" w:hAnsi="仿宋" w:eastAsia="仿宋" w:cs="仿宋"/>
          <w:color w:val="auto"/>
          <w:sz w:val="24"/>
          <w:szCs w:val="24"/>
          <w:lang w:val="en-US" w:eastAsia="zh-CN"/>
        </w:rPr>
      </w:pPr>
    </w:p>
    <w:p w14:paraId="7DEB8B98">
      <w:pPr>
        <w:rPr>
          <w:rFonts w:hint="eastAsia" w:ascii="仿宋" w:hAnsi="仿宋" w:eastAsia="仿宋" w:cs="仿宋"/>
          <w:color w:val="auto"/>
          <w:sz w:val="24"/>
          <w:szCs w:val="24"/>
          <w:lang w:val="en-US" w:eastAsia="zh-CN"/>
        </w:rPr>
      </w:pPr>
    </w:p>
    <w:p w14:paraId="0063F1CA">
      <w:pPr>
        <w:rPr>
          <w:rFonts w:hint="eastAsia" w:ascii="仿宋" w:hAnsi="仿宋" w:eastAsia="仿宋" w:cs="仿宋"/>
          <w:color w:val="auto"/>
          <w:sz w:val="24"/>
          <w:szCs w:val="24"/>
          <w:lang w:val="en-US" w:eastAsia="zh-CN"/>
        </w:rPr>
      </w:pPr>
    </w:p>
    <w:p w14:paraId="5CE14211">
      <w:pPr>
        <w:rPr>
          <w:rFonts w:hint="eastAsia" w:ascii="仿宋" w:hAnsi="仿宋" w:eastAsia="仿宋" w:cs="仿宋"/>
          <w:color w:val="auto"/>
          <w:sz w:val="24"/>
          <w:szCs w:val="24"/>
          <w:lang w:val="en-US" w:eastAsia="zh-CN"/>
        </w:rPr>
      </w:pPr>
    </w:p>
    <w:p w14:paraId="4BC6C4B8">
      <w:pPr>
        <w:rPr>
          <w:rFonts w:hint="eastAsia" w:ascii="仿宋" w:hAnsi="仿宋" w:eastAsia="仿宋" w:cs="仿宋"/>
          <w:color w:val="auto"/>
          <w:sz w:val="24"/>
          <w:szCs w:val="24"/>
          <w:lang w:val="en-US" w:eastAsia="zh-CN"/>
        </w:rPr>
      </w:pPr>
    </w:p>
    <w:p w14:paraId="35CC463C">
      <w:pPr>
        <w:rPr>
          <w:rFonts w:hint="eastAsia" w:ascii="仿宋" w:hAnsi="仿宋" w:eastAsia="仿宋" w:cs="仿宋"/>
          <w:color w:val="auto"/>
          <w:sz w:val="24"/>
          <w:szCs w:val="24"/>
          <w:lang w:val="en-US" w:eastAsia="zh-CN"/>
        </w:rPr>
      </w:pPr>
    </w:p>
    <w:p w14:paraId="731276A2">
      <w:pPr>
        <w:rPr>
          <w:rFonts w:hint="eastAsia" w:ascii="仿宋" w:hAnsi="仿宋" w:eastAsia="仿宋" w:cs="仿宋"/>
          <w:color w:val="auto"/>
          <w:sz w:val="24"/>
          <w:szCs w:val="24"/>
          <w:lang w:val="en-US" w:eastAsia="zh-CN"/>
        </w:rPr>
      </w:pPr>
    </w:p>
    <w:p w14:paraId="00B94BDC">
      <w:pPr>
        <w:rPr>
          <w:rFonts w:hint="eastAsia" w:ascii="仿宋" w:hAnsi="仿宋" w:eastAsia="仿宋" w:cs="仿宋"/>
          <w:color w:val="auto"/>
          <w:sz w:val="24"/>
          <w:szCs w:val="24"/>
          <w:lang w:val="en-US" w:eastAsia="zh-CN"/>
        </w:rPr>
      </w:pPr>
    </w:p>
    <w:p w14:paraId="66FD6F02">
      <w:pPr>
        <w:rPr>
          <w:rFonts w:hint="eastAsia" w:ascii="仿宋" w:hAnsi="仿宋" w:eastAsia="仿宋" w:cs="仿宋"/>
          <w:color w:val="auto"/>
          <w:sz w:val="24"/>
          <w:szCs w:val="24"/>
          <w:lang w:val="en-US" w:eastAsia="zh-CN"/>
        </w:rPr>
      </w:pPr>
    </w:p>
    <w:p w14:paraId="796C7B1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w:t>
      </w:r>
      <w:r>
        <w:rPr>
          <w:rFonts w:hint="default" w:ascii="仿宋" w:hAnsi="仿宋" w:eastAsia="仿宋" w:cs="仿宋"/>
          <w:color w:val="auto"/>
          <w:sz w:val="21"/>
          <w:szCs w:val="21"/>
          <w:lang w:val="en-US" w:eastAsia="zh-CN"/>
        </w:rPr>
        <w:t>、设备和专业技术能力的承诺：供应商须提供具有履行合同所必需的设备和专业技术能力的承诺</w:t>
      </w:r>
    </w:p>
    <w:p w14:paraId="2148785D">
      <w:pPr>
        <w:keepNext/>
        <w:keepLines/>
        <w:widowControl w:val="0"/>
        <w:numPr>
          <w:ilvl w:val="3"/>
          <w:numId w:val="0"/>
        </w:numPr>
        <w:bidi w:val="0"/>
        <w:spacing w:before="120" w:after="120" w:line="360" w:lineRule="auto"/>
        <w:ind w:leftChars="0"/>
        <w:jc w:val="both"/>
        <w:outlineLvl w:val="3"/>
        <w:rPr>
          <w:rFonts w:hint="eastAsia" w:ascii="Calibri Light" w:hAnsi="Calibri Light" w:eastAsia="宋体" w:cs="Times New Roman"/>
          <w:b/>
          <w:bCs/>
          <w:kern w:val="2"/>
          <w:sz w:val="21"/>
          <w:szCs w:val="28"/>
          <w:lang w:val="en-US" w:eastAsia="zh-CN" w:bidi="ar-SA"/>
        </w:rPr>
      </w:pPr>
    </w:p>
    <w:p w14:paraId="043BD799">
      <w:pPr>
        <w:spacing w:line="500" w:lineRule="exact"/>
        <w:ind w:firstLine="562" w:firstLineChars="20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具有履行合同所必需的设备和专业技术能力的承诺</w:t>
      </w:r>
    </w:p>
    <w:p w14:paraId="19560C62">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p>
    <w:p w14:paraId="47EE8D2B">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采购人名称</w:t>
      </w:r>
    </w:p>
    <w:p w14:paraId="3A77ADEB">
      <w:pPr>
        <w:pStyle w:val="11"/>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投标人名称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，就参加</w:t>
      </w:r>
      <w:r>
        <w:rPr>
          <w:rFonts w:hint="eastAsia" w:ascii="仿宋" w:hAnsi="仿宋" w:eastAsia="仿宋" w:cs="仿宋"/>
          <w:color w:val="auto"/>
          <w:sz w:val="24"/>
          <w:szCs w:val="24"/>
          <w:highlight w:val="none"/>
          <w:u w:val="single"/>
        </w:rPr>
        <w:t xml:space="preserve">      （采购项目名称）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包号</w:t>
      </w:r>
      <w:r>
        <w:rPr>
          <w:rFonts w:hint="eastAsia" w:ascii="仿宋" w:hAnsi="仿宋" w:eastAsia="仿宋" w:cs="仿宋"/>
          <w:sz w:val="24"/>
          <w:szCs w:val="24"/>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事宜，我公司完全理解</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所要求的各项技术商务要求。若我方</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，我方郑重承诺：</w:t>
      </w:r>
    </w:p>
    <w:p w14:paraId="46312380">
      <w:pPr>
        <w:pStyle w:val="11"/>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我公司具有履行合同所必需的设备和专业技术能力；</w:t>
      </w:r>
    </w:p>
    <w:p w14:paraId="01F8A0CA">
      <w:pPr>
        <w:pStyle w:val="11"/>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本承诺真实有效，若经查实存在不实情况。本公司愿意接受政府有关部门的相应处罚，并愿意承担由此带来的法律后果。</w:t>
      </w:r>
    </w:p>
    <w:p w14:paraId="47BF2958">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3E2809C1">
      <w:pPr>
        <w:spacing w:line="500" w:lineRule="exact"/>
        <w:ind w:firstLine="480" w:firstLineChars="200"/>
        <w:rPr>
          <w:rFonts w:hint="eastAsia" w:ascii="仿宋" w:hAnsi="仿宋" w:eastAsia="仿宋" w:cs="仿宋"/>
          <w:color w:val="auto"/>
          <w:sz w:val="24"/>
          <w:szCs w:val="24"/>
          <w:lang w:val="en-US" w:eastAsia="zh-CN"/>
        </w:rPr>
      </w:pPr>
    </w:p>
    <w:p w14:paraId="26543D84">
      <w:pPr>
        <w:spacing w:line="500" w:lineRule="exact"/>
        <w:ind w:firstLine="480" w:firstLineChars="200"/>
        <w:rPr>
          <w:rFonts w:hint="eastAsia" w:ascii="仿宋" w:hAnsi="仿宋" w:eastAsia="仿宋" w:cs="仿宋"/>
          <w:color w:val="auto"/>
          <w:sz w:val="24"/>
          <w:szCs w:val="24"/>
          <w:lang w:val="en-US" w:eastAsia="zh-CN"/>
        </w:rPr>
      </w:pPr>
    </w:p>
    <w:p w14:paraId="5E7E7401">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投标人（单位名称及公章）：</w:t>
      </w:r>
      <w:r>
        <w:rPr>
          <w:rFonts w:hint="eastAsia" w:ascii="仿宋" w:hAnsi="仿宋" w:eastAsia="仿宋" w:cs="仿宋"/>
          <w:color w:val="auto"/>
          <w:sz w:val="24"/>
          <w:szCs w:val="24"/>
          <w:u w:val="single"/>
          <w:lang w:val="en-US" w:eastAsia="zh-CN"/>
        </w:rPr>
        <w:t xml:space="preserve">             </w:t>
      </w:r>
    </w:p>
    <w:p w14:paraId="59CB4D03">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法定代表人或被授权人（签字或盖章）：</w:t>
      </w:r>
      <w:r>
        <w:rPr>
          <w:rFonts w:hint="eastAsia" w:ascii="仿宋" w:hAnsi="仿宋" w:eastAsia="仿宋" w:cs="仿宋"/>
          <w:color w:val="auto"/>
          <w:sz w:val="24"/>
          <w:szCs w:val="24"/>
          <w:u w:val="single"/>
          <w:lang w:val="en-US" w:eastAsia="zh-CN"/>
        </w:rPr>
        <w:t xml:space="preserve">             </w:t>
      </w:r>
    </w:p>
    <w:p w14:paraId="3A5F360E">
      <w:pPr>
        <w:spacing w:line="500" w:lineRule="exact"/>
        <w:ind w:left="0" w:leftChars="0" w:firstLine="2738" w:firstLineChars="1141"/>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日    期：</w:t>
      </w:r>
      <w:r>
        <w:rPr>
          <w:rFonts w:hint="eastAsia" w:ascii="仿宋" w:hAnsi="仿宋" w:eastAsia="仿宋" w:cs="仿宋"/>
          <w:color w:val="auto"/>
          <w:sz w:val="24"/>
          <w:szCs w:val="24"/>
          <w:u w:val="single"/>
          <w:lang w:val="en-US" w:eastAsia="zh-CN"/>
        </w:rPr>
        <w:t xml:space="preserve">             </w:t>
      </w:r>
    </w:p>
    <w:p w14:paraId="27F4BB82">
      <w:pPr>
        <w:widowControl w:val="0"/>
        <w:numPr>
          <w:ilvl w:val="0"/>
          <w:numId w:val="0"/>
        </w:numPr>
        <w:bidi w:val="0"/>
        <w:jc w:val="both"/>
        <w:rPr>
          <w:rFonts w:hint="eastAsia"/>
          <w:lang w:val="en-US" w:eastAsia="zh-CN"/>
        </w:rPr>
        <w:sectPr>
          <w:headerReference r:id="rId3" w:type="default"/>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2B4C25F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7</w:t>
      </w:r>
      <w:r>
        <w:rPr>
          <w:rFonts w:hint="default" w:ascii="仿宋" w:hAnsi="仿宋" w:eastAsia="仿宋" w:cs="仿宋"/>
          <w:color w:val="auto"/>
          <w:sz w:val="21"/>
          <w:szCs w:val="21"/>
          <w:lang w:val="en-US" w:eastAsia="zh-CN"/>
        </w:rPr>
        <w:t>、财务状况报告：</w:t>
      </w:r>
      <w:r>
        <w:rPr>
          <w:rFonts w:hint="eastAsia" w:ascii="仿宋" w:hAnsi="仿宋" w:eastAsia="仿宋" w:cs="仿宋"/>
          <w:color w:val="auto"/>
          <w:sz w:val="21"/>
          <w:szCs w:val="21"/>
          <w:lang w:val="en-US" w:eastAsia="zh-CN"/>
        </w:rPr>
        <w:t>提供2024年度或2025年度经审计的财务报告（成立时间至递交投标文件截止时间不足一年的可提供成立后任意时段的资产负债表）或其基本存款账户开户银行出具投标文件递交截止时间前6个月内的资信证明及基本存款账户开户许可证（或基本存款账户信息）</w:t>
      </w:r>
    </w:p>
    <w:p w14:paraId="3E29E712">
      <w:pPr>
        <w:bidi w:val="0"/>
        <w:rPr>
          <w:rFonts w:hint="eastAsia"/>
          <w:lang w:val="en-US" w:eastAsia="zh-CN"/>
        </w:rPr>
      </w:pPr>
    </w:p>
    <w:p w14:paraId="49E21325">
      <w:pPr>
        <w:rPr>
          <w:rFonts w:hint="eastAsia"/>
          <w:lang w:val="en-US" w:eastAsia="zh-CN"/>
        </w:rPr>
      </w:pPr>
    </w:p>
    <w:p w14:paraId="792501F0">
      <w:pPr>
        <w:rPr>
          <w:rFonts w:hint="eastAsia"/>
          <w:lang w:val="en-US" w:eastAsia="zh-CN"/>
        </w:rPr>
      </w:pPr>
    </w:p>
    <w:p w14:paraId="72A46BCB">
      <w:pPr>
        <w:rPr>
          <w:rFonts w:hint="eastAsia"/>
          <w:lang w:val="en-US" w:eastAsia="zh-CN"/>
        </w:rPr>
      </w:pPr>
    </w:p>
    <w:p w14:paraId="1FEC2565">
      <w:pPr>
        <w:rPr>
          <w:rFonts w:hint="eastAsia"/>
          <w:lang w:val="en-US" w:eastAsia="zh-CN"/>
        </w:rPr>
      </w:pPr>
    </w:p>
    <w:p w14:paraId="5BA7346A">
      <w:pPr>
        <w:rPr>
          <w:rFonts w:hint="eastAsia"/>
          <w:lang w:val="en-US" w:eastAsia="zh-CN"/>
        </w:rPr>
      </w:pPr>
    </w:p>
    <w:p w14:paraId="7CBD2DA7">
      <w:pPr>
        <w:rPr>
          <w:rFonts w:hint="eastAsia"/>
          <w:lang w:val="en-US" w:eastAsia="zh-CN"/>
        </w:rPr>
      </w:pPr>
    </w:p>
    <w:p w14:paraId="628652A6">
      <w:pPr>
        <w:rPr>
          <w:rFonts w:hint="eastAsia"/>
          <w:lang w:val="en-US" w:eastAsia="zh-CN"/>
        </w:rPr>
      </w:pPr>
    </w:p>
    <w:p w14:paraId="4DEF0ABC">
      <w:pPr>
        <w:rPr>
          <w:rFonts w:hint="eastAsia"/>
          <w:lang w:val="en-US" w:eastAsia="zh-CN"/>
        </w:rPr>
      </w:pPr>
    </w:p>
    <w:p w14:paraId="3B8ED556">
      <w:pPr>
        <w:rPr>
          <w:rFonts w:hint="eastAsia"/>
          <w:lang w:val="en-US" w:eastAsia="zh-CN"/>
        </w:rPr>
      </w:pPr>
    </w:p>
    <w:p w14:paraId="28E80449">
      <w:pPr>
        <w:rPr>
          <w:rFonts w:hint="eastAsia"/>
          <w:lang w:val="en-US" w:eastAsia="zh-CN"/>
        </w:rPr>
      </w:pPr>
    </w:p>
    <w:p w14:paraId="523E2883">
      <w:pPr>
        <w:rPr>
          <w:rFonts w:hint="eastAsia"/>
          <w:lang w:val="en-US" w:eastAsia="zh-CN"/>
        </w:rPr>
      </w:pPr>
    </w:p>
    <w:p w14:paraId="27B493FE">
      <w:pPr>
        <w:rPr>
          <w:rFonts w:hint="eastAsia"/>
          <w:lang w:val="en-US" w:eastAsia="zh-CN"/>
        </w:rPr>
      </w:pPr>
    </w:p>
    <w:p w14:paraId="167129AB">
      <w:pPr>
        <w:rPr>
          <w:rFonts w:hint="eastAsia"/>
          <w:lang w:val="en-US" w:eastAsia="zh-CN"/>
        </w:rPr>
      </w:pPr>
    </w:p>
    <w:p w14:paraId="1A173CCD">
      <w:pPr>
        <w:rPr>
          <w:rFonts w:hint="eastAsia"/>
          <w:lang w:val="en-US" w:eastAsia="zh-CN"/>
        </w:rPr>
      </w:pPr>
    </w:p>
    <w:p w14:paraId="5278D5AC">
      <w:pPr>
        <w:rPr>
          <w:rFonts w:hint="eastAsia"/>
          <w:lang w:val="en-US" w:eastAsia="zh-CN"/>
        </w:rPr>
      </w:pPr>
    </w:p>
    <w:p w14:paraId="306AF6A4">
      <w:pPr>
        <w:rPr>
          <w:rFonts w:hint="eastAsia"/>
          <w:lang w:val="en-US" w:eastAsia="zh-CN"/>
        </w:rPr>
      </w:pPr>
    </w:p>
    <w:p w14:paraId="11CF7DD2">
      <w:pPr>
        <w:rPr>
          <w:rFonts w:hint="eastAsia"/>
          <w:lang w:val="en-US" w:eastAsia="zh-CN"/>
        </w:rPr>
      </w:pPr>
    </w:p>
    <w:p w14:paraId="246E7074">
      <w:pPr>
        <w:rPr>
          <w:rFonts w:hint="eastAsia"/>
          <w:lang w:val="en-US" w:eastAsia="zh-CN"/>
        </w:rPr>
      </w:pPr>
    </w:p>
    <w:p w14:paraId="3FEFD1B3">
      <w:pPr>
        <w:rPr>
          <w:rFonts w:hint="eastAsia"/>
          <w:lang w:val="en-US" w:eastAsia="zh-CN"/>
        </w:rPr>
      </w:pPr>
    </w:p>
    <w:p w14:paraId="7AC86F9C">
      <w:pPr>
        <w:rPr>
          <w:rFonts w:hint="eastAsia"/>
          <w:lang w:val="en-US" w:eastAsia="zh-CN"/>
        </w:rPr>
      </w:pPr>
    </w:p>
    <w:p w14:paraId="06426A08">
      <w:pPr>
        <w:rPr>
          <w:rFonts w:hint="eastAsia"/>
          <w:lang w:val="en-US" w:eastAsia="zh-CN"/>
        </w:rPr>
      </w:pPr>
    </w:p>
    <w:p w14:paraId="01C21812">
      <w:pPr>
        <w:rPr>
          <w:rFonts w:hint="eastAsia"/>
          <w:lang w:val="en-US" w:eastAsia="zh-CN"/>
        </w:rPr>
      </w:pPr>
    </w:p>
    <w:p w14:paraId="186AA0F6">
      <w:pPr>
        <w:rPr>
          <w:rFonts w:hint="eastAsia"/>
          <w:lang w:val="en-US" w:eastAsia="zh-CN"/>
        </w:rPr>
      </w:pPr>
    </w:p>
    <w:p w14:paraId="11466303">
      <w:pPr>
        <w:rPr>
          <w:rFonts w:hint="eastAsia"/>
          <w:lang w:val="en-US" w:eastAsia="zh-CN"/>
        </w:rPr>
      </w:pPr>
    </w:p>
    <w:p w14:paraId="4AAFD18D">
      <w:pPr>
        <w:rPr>
          <w:rFonts w:hint="eastAsia"/>
          <w:lang w:val="en-US" w:eastAsia="zh-CN"/>
        </w:rPr>
      </w:pPr>
    </w:p>
    <w:p w14:paraId="23180B7E">
      <w:pPr>
        <w:rPr>
          <w:rFonts w:hint="eastAsia"/>
          <w:lang w:val="en-US" w:eastAsia="zh-CN"/>
        </w:rPr>
      </w:pPr>
    </w:p>
    <w:p w14:paraId="79B7D876">
      <w:pPr>
        <w:rPr>
          <w:rFonts w:hint="eastAsia"/>
          <w:lang w:val="en-US" w:eastAsia="zh-CN"/>
        </w:rPr>
      </w:pPr>
    </w:p>
    <w:p w14:paraId="34E57B12">
      <w:pPr>
        <w:rPr>
          <w:rFonts w:hint="eastAsia"/>
          <w:lang w:val="en-US" w:eastAsia="zh-CN"/>
        </w:rPr>
      </w:pPr>
    </w:p>
    <w:p w14:paraId="4B8FD9A4">
      <w:pPr>
        <w:rPr>
          <w:rFonts w:hint="eastAsia"/>
          <w:lang w:val="en-US" w:eastAsia="zh-CN"/>
        </w:rPr>
      </w:pPr>
    </w:p>
    <w:p w14:paraId="37C221B4">
      <w:pPr>
        <w:rPr>
          <w:rFonts w:hint="eastAsia"/>
          <w:lang w:val="en-US" w:eastAsia="zh-CN"/>
        </w:rPr>
      </w:pPr>
    </w:p>
    <w:p w14:paraId="76AB62F1">
      <w:pPr>
        <w:rPr>
          <w:rFonts w:hint="eastAsia"/>
          <w:lang w:val="en-US" w:eastAsia="zh-CN"/>
        </w:rPr>
      </w:pPr>
    </w:p>
    <w:p w14:paraId="1C355601">
      <w:pPr>
        <w:rPr>
          <w:rFonts w:hint="eastAsia"/>
          <w:lang w:val="en-US" w:eastAsia="zh-CN"/>
        </w:rPr>
      </w:pPr>
    </w:p>
    <w:p w14:paraId="170CEBEA">
      <w:pPr>
        <w:rPr>
          <w:rFonts w:hint="eastAsia"/>
          <w:lang w:val="en-US" w:eastAsia="zh-CN"/>
        </w:rPr>
      </w:pPr>
    </w:p>
    <w:p w14:paraId="6E9D420A">
      <w:pPr>
        <w:rPr>
          <w:rFonts w:hint="eastAsia"/>
          <w:lang w:val="en-US" w:eastAsia="zh-CN"/>
        </w:rPr>
      </w:pPr>
    </w:p>
    <w:p w14:paraId="619AEE8B">
      <w:pPr>
        <w:rPr>
          <w:rFonts w:hint="eastAsia"/>
          <w:lang w:val="en-US" w:eastAsia="zh-CN"/>
        </w:rPr>
      </w:pPr>
    </w:p>
    <w:p w14:paraId="04AA8A3D">
      <w:pPr>
        <w:rPr>
          <w:rFonts w:hint="eastAsia"/>
          <w:lang w:val="en-US" w:eastAsia="zh-CN"/>
        </w:rPr>
      </w:pPr>
    </w:p>
    <w:p w14:paraId="7B8C9BC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kern w:val="2"/>
          <w:sz w:val="21"/>
          <w:szCs w:val="21"/>
          <w:lang w:val="en-US" w:eastAsia="zh-CN" w:bidi="ar-SA"/>
        </w:rPr>
        <w:t>8</w:t>
      </w:r>
      <w:r>
        <w:rPr>
          <w:rFonts w:hint="default" w:ascii="仿宋" w:hAnsi="仿宋" w:eastAsia="仿宋" w:cs="仿宋"/>
          <w:color w:val="auto"/>
          <w:kern w:val="2"/>
          <w:sz w:val="21"/>
          <w:szCs w:val="21"/>
          <w:lang w:val="en-US" w:eastAsia="zh-CN" w:bidi="ar-SA"/>
        </w:rPr>
        <w:t>、社会保障资金缴纳证明：</w:t>
      </w:r>
      <w:r>
        <w:rPr>
          <w:rFonts w:ascii="仿宋_GB2312" w:hAnsi="仿宋_GB2312" w:eastAsia="仿宋_GB2312" w:cs="仿宋_GB2312"/>
        </w:rPr>
        <w:t>提供投标文件递交截止时间前6个月内任意一个月已缴纳的社会保障资金缴存单据或社保机构开具的社会保险参保缴费情况证明，依法不需要缴纳社会保障资金的应提供相关文件证明</w:t>
      </w:r>
    </w:p>
    <w:p w14:paraId="51E76414">
      <w:pPr>
        <w:widowControl w:val="0"/>
        <w:numPr>
          <w:ilvl w:val="0"/>
          <w:numId w:val="0"/>
        </w:numPr>
        <w:bidi w:val="0"/>
        <w:jc w:val="both"/>
        <w:rPr>
          <w:rFonts w:hint="eastAsia"/>
          <w:lang w:val="en-US" w:eastAsia="zh-CN"/>
        </w:rPr>
      </w:pPr>
    </w:p>
    <w:p w14:paraId="1A46D4FC">
      <w:pPr>
        <w:widowControl w:val="0"/>
        <w:numPr>
          <w:ilvl w:val="0"/>
          <w:numId w:val="0"/>
        </w:numPr>
        <w:bidi w:val="0"/>
        <w:jc w:val="both"/>
        <w:rPr>
          <w:rFonts w:hint="eastAsia"/>
          <w:lang w:val="en-US" w:eastAsia="zh-CN"/>
        </w:rPr>
      </w:pPr>
    </w:p>
    <w:p w14:paraId="3B1B22D9">
      <w:pPr>
        <w:rPr>
          <w:rFonts w:hint="eastAsia"/>
          <w:lang w:val="en-US" w:eastAsia="zh-CN"/>
        </w:rPr>
      </w:pPr>
    </w:p>
    <w:p w14:paraId="47CE7D90">
      <w:pPr>
        <w:rPr>
          <w:rFonts w:hint="eastAsia"/>
          <w:lang w:val="en-US" w:eastAsia="zh-CN"/>
        </w:rPr>
      </w:pPr>
    </w:p>
    <w:p w14:paraId="5ABB5254">
      <w:pP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br w:type="page"/>
      </w:r>
    </w:p>
    <w:p w14:paraId="574ACCD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kern w:val="2"/>
          <w:sz w:val="21"/>
          <w:szCs w:val="21"/>
          <w:lang w:val="en-US" w:eastAsia="zh-CN" w:bidi="ar-SA"/>
        </w:rPr>
        <w:t>9</w:t>
      </w:r>
      <w:r>
        <w:rPr>
          <w:rFonts w:hint="default" w:ascii="仿宋" w:hAnsi="仿宋" w:eastAsia="仿宋" w:cs="仿宋"/>
          <w:color w:val="auto"/>
          <w:kern w:val="2"/>
          <w:sz w:val="21"/>
          <w:szCs w:val="21"/>
          <w:lang w:val="en-US" w:eastAsia="zh-CN" w:bidi="ar-SA"/>
        </w:rPr>
        <w:t>、税收缴纳证明：</w:t>
      </w:r>
      <w:r>
        <w:rPr>
          <w:rFonts w:ascii="仿宋_GB2312" w:hAnsi="仿宋_GB2312" w:eastAsia="仿宋_GB2312" w:cs="仿宋_GB2312"/>
        </w:rPr>
        <w:t>提供投标文件递交截止时间前6个月内任意一个月已缴纳的完税凭证或税务机关开具的完税证明（任意税种），依法免税的应提供相关文件证明</w:t>
      </w:r>
    </w:p>
    <w:p w14:paraId="5570B715">
      <w:pPr>
        <w:rPr>
          <w:rFonts w:hint="eastAsia"/>
          <w:lang w:val="en-US" w:eastAsia="zh-CN"/>
        </w:rPr>
      </w:pPr>
    </w:p>
    <w:p w14:paraId="25010391">
      <w:pPr>
        <w:rPr>
          <w:rFonts w:hint="eastAsia"/>
          <w:lang w:val="en-US" w:eastAsia="zh-CN"/>
        </w:rPr>
      </w:pPr>
    </w:p>
    <w:p w14:paraId="74E6163A">
      <w:pPr>
        <w:rPr>
          <w:rFonts w:hint="eastAsia"/>
          <w:lang w:val="en-US" w:eastAsia="zh-CN"/>
        </w:rPr>
      </w:pPr>
    </w:p>
    <w:p w14:paraId="719D25D5">
      <w:pPr>
        <w:rPr>
          <w:rFonts w:hint="eastAsia"/>
          <w:lang w:val="en-US" w:eastAsia="zh-CN"/>
        </w:rPr>
      </w:pPr>
    </w:p>
    <w:p w14:paraId="1D7F2642">
      <w:pPr>
        <w:rPr>
          <w:rFonts w:hint="eastAsia"/>
          <w:lang w:val="en-US" w:eastAsia="zh-CN"/>
        </w:rPr>
      </w:pPr>
    </w:p>
    <w:p w14:paraId="0B1332AC">
      <w:pPr>
        <w:rPr>
          <w:rFonts w:hint="eastAsia"/>
          <w:lang w:val="en-US" w:eastAsia="zh-CN"/>
        </w:rPr>
      </w:pPr>
    </w:p>
    <w:p w14:paraId="69824C89">
      <w:pPr>
        <w:rPr>
          <w:rFonts w:hint="eastAsia"/>
          <w:lang w:val="en-US" w:eastAsia="zh-CN"/>
        </w:rPr>
      </w:pPr>
    </w:p>
    <w:p w14:paraId="011632F4">
      <w:pPr>
        <w:rPr>
          <w:rFonts w:hint="eastAsia"/>
          <w:lang w:val="en-US" w:eastAsia="zh-CN"/>
        </w:rPr>
      </w:pPr>
    </w:p>
    <w:p w14:paraId="681ABA2E">
      <w:pPr>
        <w:rPr>
          <w:rFonts w:hint="eastAsia"/>
          <w:lang w:val="en-US" w:eastAsia="zh-CN"/>
        </w:rPr>
      </w:pPr>
    </w:p>
    <w:p w14:paraId="5C61A089">
      <w:pPr>
        <w:rPr>
          <w:rFonts w:hint="eastAsia"/>
          <w:lang w:val="en-US" w:eastAsia="zh-CN"/>
        </w:rPr>
      </w:pPr>
    </w:p>
    <w:p w14:paraId="55E291B4">
      <w:pPr>
        <w:rPr>
          <w:rFonts w:hint="eastAsia"/>
          <w:lang w:val="en-US" w:eastAsia="zh-CN"/>
        </w:rPr>
      </w:pPr>
    </w:p>
    <w:p w14:paraId="366F57AD">
      <w:pPr>
        <w:rPr>
          <w:rFonts w:hint="eastAsia"/>
          <w:lang w:val="en-US" w:eastAsia="zh-CN"/>
        </w:rPr>
      </w:pPr>
    </w:p>
    <w:p w14:paraId="786F0D3E">
      <w:pPr>
        <w:rPr>
          <w:rFonts w:hint="eastAsia"/>
          <w:lang w:val="en-US" w:eastAsia="zh-CN"/>
        </w:rPr>
      </w:pPr>
    </w:p>
    <w:p w14:paraId="4E75A287">
      <w:pPr>
        <w:rPr>
          <w:rFonts w:hint="eastAsia"/>
          <w:lang w:val="en-US" w:eastAsia="zh-CN"/>
        </w:rPr>
      </w:pPr>
    </w:p>
    <w:p w14:paraId="1AEC43D2">
      <w:pPr>
        <w:rPr>
          <w:rFonts w:hint="eastAsia"/>
          <w:lang w:val="en-US" w:eastAsia="zh-CN"/>
        </w:rPr>
      </w:pPr>
    </w:p>
    <w:p w14:paraId="32ADFDD0">
      <w:pPr>
        <w:rPr>
          <w:rFonts w:hint="eastAsia"/>
          <w:lang w:val="en-US" w:eastAsia="zh-CN"/>
        </w:rPr>
      </w:pPr>
    </w:p>
    <w:p w14:paraId="2E7A0EDE">
      <w:pPr>
        <w:rPr>
          <w:rFonts w:hint="eastAsia"/>
          <w:lang w:val="en-US" w:eastAsia="zh-CN"/>
        </w:rPr>
      </w:pPr>
    </w:p>
    <w:p w14:paraId="66FBE119">
      <w:pPr>
        <w:rPr>
          <w:rFonts w:hint="eastAsia"/>
          <w:lang w:val="en-US" w:eastAsia="zh-CN"/>
        </w:rPr>
      </w:pPr>
    </w:p>
    <w:p w14:paraId="0DA9FADD">
      <w:pPr>
        <w:rPr>
          <w:rFonts w:hint="eastAsia"/>
          <w:lang w:val="en-US" w:eastAsia="zh-CN"/>
        </w:rPr>
      </w:pPr>
    </w:p>
    <w:p w14:paraId="432D97A3">
      <w:pPr>
        <w:rPr>
          <w:rFonts w:hint="eastAsia"/>
          <w:lang w:val="en-US" w:eastAsia="zh-CN"/>
        </w:rPr>
      </w:pPr>
    </w:p>
    <w:p w14:paraId="7DC7685C">
      <w:pPr>
        <w:rPr>
          <w:rFonts w:hint="eastAsia"/>
          <w:lang w:val="en-US" w:eastAsia="zh-CN"/>
        </w:rPr>
      </w:pPr>
    </w:p>
    <w:p w14:paraId="7B5C3234">
      <w:pPr>
        <w:rPr>
          <w:rFonts w:hint="eastAsia"/>
          <w:lang w:val="en-US" w:eastAsia="zh-CN"/>
        </w:rPr>
      </w:pPr>
    </w:p>
    <w:p w14:paraId="673994EC">
      <w:pPr>
        <w:rPr>
          <w:rFonts w:hint="eastAsia"/>
          <w:lang w:val="en-US" w:eastAsia="zh-CN"/>
        </w:rPr>
      </w:pPr>
    </w:p>
    <w:p w14:paraId="22DD3917">
      <w:pPr>
        <w:rPr>
          <w:rFonts w:hint="eastAsia"/>
          <w:lang w:val="en-US" w:eastAsia="zh-CN"/>
        </w:rPr>
      </w:pPr>
    </w:p>
    <w:p w14:paraId="1C03C8F0">
      <w:pPr>
        <w:rPr>
          <w:rFonts w:hint="eastAsia"/>
          <w:lang w:val="en-US" w:eastAsia="zh-CN"/>
        </w:rPr>
      </w:pPr>
    </w:p>
    <w:p w14:paraId="4513855B">
      <w:pPr>
        <w:rPr>
          <w:rFonts w:hint="eastAsia"/>
          <w:lang w:val="en-US" w:eastAsia="zh-CN"/>
        </w:rPr>
      </w:pPr>
    </w:p>
    <w:p w14:paraId="23B523DE">
      <w:pPr>
        <w:rPr>
          <w:rFonts w:hint="eastAsia"/>
          <w:lang w:val="en-US" w:eastAsia="zh-CN"/>
        </w:rPr>
      </w:pPr>
    </w:p>
    <w:p w14:paraId="2865B2E2">
      <w:pPr>
        <w:rPr>
          <w:rFonts w:hint="eastAsia"/>
          <w:lang w:val="en-US" w:eastAsia="zh-CN"/>
        </w:rPr>
      </w:pPr>
    </w:p>
    <w:p w14:paraId="18AA3AC9">
      <w:pPr>
        <w:rPr>
          <w:rFonts w:hint="eastAsia"/>
          <w:lang w:val="en-US" w:eastAsia="zh-CN"/>
        </w:rPr>
      </w:pPr>
    </w:p>
    <w:p w14:paraId="3A259894">
      <w:pPr>
        <w:rPr>
          <w:rFonts w:hint="eastAsia"/>
          <w:lang w:val="en-US" w:eastAsia="zh-CN"/>
        </w:rPr>
      </w:pPr>
    </w:p>
    <w:p w14:paraId="18956307">
      <w:pPr>
        <w:rPr>
          <w:rFonts w:hint="eastAsia"/>
          <w:lang w:val="en-US" w:eastAsia="zh-CN"/>
        </w:rPr>
      </w:pPr>
    </w:p>
    <w:p w14:paraId="5DE26F8A">
      <w:pPr>
        <w:rPr>
          <w:rFonts w:hint="eastAsia"/>
          <w:lang w:val="en-US" w:eastAsia="zh-CN"/>
        </w:rPr>
      </w:pPr>
    </w:p>
    <w:p w14:paraId="2F97F954">
      <w:pPr>
        <w:rPr>
          <w:rFonts w:hint="eastAsia"/>
          <w:lang w:val="en-US" w:eastAsia="zh-CN"/>
        </w:rPr>
      </w:pPr>
    </w:p>
    <w:p w14:paraId="1DE75EE1">
      <w:pPr>
        <w:rPr>
          <w:rFonts w:hint="eastAsia"/>
          <w:lang w:val="en-US" w:eastAsia="zh-CN"/>
        </w:rPr>
      </w:pPr>
    </w:p>
    <w:p w14:paraId="45A7D0C1">
      <w:pPr>
        <w:rPr>
          <w:rFonts w:hint="eastAsia"/>
          <w:lang w:val="en-US" w:eastAsia="zh-CN"/>
        </w:rPr>
      </w:pPr>
    </w:p>
    <w:p w14:paraId="63A58EC0">
      <w:pPr>
        <w:bidi w:val="0"/>
        <w:rPr>
          <w:rFonts w:hint="eastAsia"/>
          <w:lang w:val="en-US" w:eastAsia="zh-CN"/>
        </w:rPr>
      </w:pPr>
    </w:p>
    <w:p w14:paraId="0A58E695">
      <w:pPr>
        <w:rPr>
          <w:rFonts w:hint="eastAsia"/>
          <w:lang w:val="en-US" w:eastAsia="zh-CN"/>
        </w:rPr>
      </w:pPr>
    </w:p>
    <w:p w14:paraId="31243309">
      <w:pPr>
        <w:widowControl w:val="0"/>
        <w:numPr>
          <w:ilvl w:val="0"/>
          <w:numId w:val="0"/>
        </w:numPr>
        <w:bidi w:val="0"/>
        <w:jc w:val="both"/>
        <w:rPr>
          <w:rFonts w:hint="eastAsia"/>
          <w:lang w:val="en-US" w:eastAsia="zh-CN"/>
        </w:rPr>
      </w:pPr>
    </w:p>
    <w:p w14:paraId="023CDDE8">
      <w:pPr>
        <w:widowControl w:val="0"/>
        <w:numPr>
          <w:ilvl w:val="0"/>
          <w:numId w:val="0"/>
        </w:numPr>
        <w:bidi w:val="0"/>
        <w:jc w:val="both"/>
        <w:rPr>
          <w:rFonts w:hint="eastAsia"/>
          <w:lang w:val="en-US" w:eastAsia="zh-CN"/>
        </w:rPr>
      </w:pPr>
    </w:p>
    <w:p w14:paraId="6DB3C9A0">
      <w:pPr>
        <w:widowControl w:val="0"/>
        <w:numPr>
          <w:ilvl w:val="0"/>
          <w:numId w:val="0"/>
        </w:numPr>
        <w:bidi w:val="0"/>
        <w:jc w:val="both"/>
        <w:rPr>
          <w:rFonts w:hint="eastAsia"/>
          <w:lang w:val="en-US" w:eastAsia="zh-CN"/>
        </w:rPr>
      </w:pPr>
    </w:p>
    <w:p w14:paraId="167815E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14:paraId="04388A2B">
      <w:pPr>
        <w:rPr>
          <w:rFonts w:hint="eastAsia" w:ascii="仿宋" w:hAnsi="仿宋" w:eastAsia="仿宋" w:cs="仿宋"/>
          <w:color w:val="auto"/>
          <w:lang w:val="en-US" w:eastAsia="zh-CN"/>
        </w:rPr>
      </w:pPr>
    </w:p>
    <w:p w14:paraId="7D975C3F">
      <w:pPr>
        <w:overflowPunct w:val="0"/>
        <w:topLinePunct/>
        <w:adjustRightInd w:val="0"/>
        <w:snapToGrid w:val="0"/>
        <w:spacing w:after="156" w:afterLines="50" w:line="360" w:lineRule="auto"/>
        <w:jc w:val="center"/>
        <w:outlineLvl w:val="2"/>
        <w:rPr>
          <w:rFonts w:hint="eastAsia" w:ascii="仿宋" w:hAnsi="仿宋" w:eastAsia="仿宋" w:cs="仿宋"/>
          <w:b/>
          <w:bCs/>
          <w:color w:val="auto"/>
          <w:sz w:val="32"/>
          <w:szCs w:val="30"/>
        </w:rPr>
      </w:pPr>
      <w:bookmarkStart w:id="0" w:name="_Toc6610"/>
      <w:r>
        <w:rPr>
          <w:rFonts w:hint="eastAsia" w:ascii="仿宋" w:hAnsi="仿宋" w:eastAsia="仿宋" w:cs="仿宋"/>
          <w:b/>
          <w:bCs/>
          <w:color w:val="auto"/>
          <w:sz w:val="32"/>
          <w:szCs w:val="30"/>
          <w:lang w:val="en-US" w:eastAsia="zh-CN"/>
        </w:rPr>
        <w:t>信用</w:t>
      </w:r>
      <w:r>
        <w:rPr>
          <w:rFonts w:hint="eastAsia" w:ascii="仿宋" w:hAnsi="仿宋" w:eastAsia="仿宋" w:cs="仿宋"/>
          <w:b/>
          <w:bCs/>
          <w:color w:val="auto"/>
          <w:sz w:val="32"/>
          <w:szCs w:val="30"/>
        </w:rPr>
        <w:t>书面声明函</w:t>
      </w:r>
      <w:bookmarkEnd w:id="0"/>
    </w:p>
    <w:p w14:paraId="644D0AD1">
      <w:pPr>
        <w:spacing w:line="500" w:lineRule="exact"/>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(采购人名称）：</w:t>
      </w:r>
    </w:p>
    <w:p w14:paraId="5D5F8368">
      <w:pPr>
        <w:keepNext w:val="0"/>
        <w:keepLines w:val="0"/>
        <w:pageBreakBefore w:val="0"/>
        <w:kinsoku/>
        <w:wordWrap/>
        <w:overflowPunct w:val="0"/>
        <w:topLinePunct/>
        <w:autoSpaceDE/>
        <w:autoSpaceDN/>
        <w:bidi w:val="0"/>
        <w:adjustRightInd w:val="0"/>
        <w:snapToGrid w:val="0"/>
        <w:spacing w:line="360" w:lineRule="auto"/>
        <w:rPr>
          <w:rFonts w:hint="eastAsia" w:ascii="仿宋" w:hAnsi="仿宋" w:eastAsia="仿宋" w:cs="仿宋"/>
          <w:color w:val="auto"/>
          <w:sz w:val="24"/>
          <w:szCs w:val="24"/>
        </w:rPr>
      </w:pPr>
    </w:p>
    <w:p w14:paraId="02F7C7AF">
      <w:pPr>
        <w:keepNext w:val="0"/>
        <w:keepLines w:val="0"/>
        <w:pageBreakBefore w:val="0"/>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我方作为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项目</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包号</w:t>
      </w:r>
      <w:r>
        <w:rPr>
          <w:rFonts w:hint="eastAsia" w:ascii="仿宋" w:hAnsi="仿宋" w:eastAsia="仿宋" w:cs="仿宋"/>
          <w:sz w:val="24"/>
          <w:szCs w:val="24"/>
          <w:u w:val="single"/>
          <w:lang w:eastAsia="zh-CN"/>
        </w:rPr>
        <w:t>）</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，在此郑重声明：</w:t>
      </w:r>
    </w:p>
    <w:p w14:paraId="4F346DBA">
      <w:pPr>
        <w:keepNext w:val="0"/>
        <w:keepLines w:val="0"/>
        <w:pageBreakBefore w:val="0"/>
        <w:tabs>
          <w:tab w:val="left" w:pos="2268"/>
        </w:tabs>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.我方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（填“未被列入”或“被列入”）失信被执行人名单。</w:t>
      </w:r>
    </w:p>
    <w:p w14:paraId="7CFB7C9C">
      <w:pPr>
        <w:keepNext w:val="0"/>
        <w:keepLines w:val="0"/>
        <w:pageBreakBefore w:val="0"/>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.我方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（填“未被列入”或“被列入”）重大税收违法案件当事人名单。</w:t>
      </w:r>
    </w:p>
    <w:p w14:paraId="2A28FC34">
      <w:pPr>
        <w:keepNext w:val="0"/>
        <w:keepLines w:val="0"/>
        <w:pageBreakBefore w:val="0"/>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.我方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（填“未被列入”或“被列入”）政府采购严重违法失信行为记录名单。</w:t>
      </w:r>
    </w:p>
    <w:p w14:paraId="3A6C20EE">
      <w:pPr>
        <w:keepNext w:val="0"/>
        <w:keepLines w:val="0"/>
        <w:pageBreakBefore w:val="0"/>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如有不实，我方将无条件地退出本项目的采购活动，并遵照“提供虚假材料的规定”接受处罚。采购人可以通过“信用中国”网站（www.creditchina.gov.cn）和中国政府采购网（www.ccgp.gov.cn）进行查询，我公司完全接受由此查询的结果（截止时点为</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文件递交截止时间）。</w:t>
      </w:r>
    </w:p>
    <w:p w14:paraId="18EE1E46">
      <w:pPr>
        <w:keepNext w:val="0"/>
        <w:keepLines w:val="0"/>
        <w:pageBreakBefore w:val="0"/>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4028B2B6">
      <w:pPr>
        <w:keepNext w:val="0"/>
        <w:keepLines w:val="0"/>
        <w:pageBreakBefore w:val="0"/>
        <w:kinsoku/>
        <w:wordWrap/>
        <w:overflowPunct w:val="0"/>
        <w:topLinePunct/>
        <w:autoSpaceDE/>
        <w:autoSpaceDN/>
        <w:bidi w:val="0"/>
        <w:adjustRightInd w:val="0"/>
        <w:snapToGrid w:val="0"/>
        <w:spacing w:line="360" w:lineRule="auto"/>
        <w:ind w:firstLine="480" w:firstLineChars="200"/>
        <w:rPr>
          <w:rFonts w:hint="eastAsia" w:ascii="仿宋" w:hAnsi="仿宋" w:eastAsia="仿宋" w:cs="仿宋"/>
          <w:color w:val="auto"/>
          <w:sz w:val="24"/>
          <w:szCs w:val="24"/>
        </w:rPr>
      </w:pPr>
    </w:p>
    <w:p w14:paraId="0A7AA963">
      <w:pPr>
        <w:pStyle w:val="4"/>
        <w:keepNext w:val="0"/>
        <w:keepLines w:val="0"/>
        <w:pageBreakBefore w:val="0"/>
        <w:kinsoku/>
        <w:wordWrap/>
        <w:autoSpaceDE/>
        <w:autoSpaceDN/>
        <w:bidi w:val="0"/>
        <w:spacing w:after="0" w:line="360" w:lineRule="auto"/>
        <w:rPr>
          <w:rFonts w:hint="eastAsia" w:ascii="仿宋" w:hAnsi="仿宋" w:eastAsia="仿宋" w:cs="仿宋"/>
          <w:color w:val="auto"/>
          <w:sz w:val="24"/>
          <w:szCs w:val="24"/>
        </w:rPr>
      </w:pPr>
    </w:p>
    <w:p w14:paraId="5F3D1F74">
      <w:pPr>
        <w:keepNext w:val="0"/>
        <w:keepLines w:val="0"/>
        <w:pageBreakBefore w:val="0"/>
        <w:widowControl w:val="0"/>
        <w:kinsoku/>
        <w:wordWrap/>
        <w:overflowPunct w:val="0"/>
        <w:autoSpaceDE/>
        <w:autoSpaceDN/>
        <w:bidi w:val="0"/>
        <w:adjustRightInd w:val="0"/>
        <w:snapToGrid w:val="0"/>
        <w:spacing w:line="360" w:lineRule="auto"/>
        <w:ind w:firstLine="4080" w:firstLineChars="1700"/>
        <w:jc w:val="both"/>
        <w:textAlignment w:val="auto"/>
        <w:rPr>
          <w:rFonts w:hint="eastAsia" w:ascii="仿宋" w:hAnsi="仿宋" w:eastAsia="仿宋" w:cs="仿宋"/>
          <w:color w:val="auto"/>
          <w:kern w:val="0"/>
          <w:sz w:val="24"/>
          <w:szCs w:val="24"/>
          <w:lang w:val="en-US" w:eastAsia="zh-CN"/>
        </w:rPr>
      </w:pPr>
    </w:p>
    <w:p w14:paraId="1A9F039A">
      <w:pPr>
        <w:keepNext w:val="0"/>
        <w:keepLines w:val="0"/>
        <w:pageBreakBefore w:val="0"/>
        <w:widowControl w:val="0"/>
        <w:kinsoku/>
        <w:wordWrap/>
        <w:overflowPunct w:val="0"/>
        <w:autoSpaceDE/>
        <w:autoSpaceDN/>
        <w:bidi w:val="0"/>
        <w:adjustRightInd w:val="0"/>
        <w:snapToGrid w:val="0"/>
        <w:spacing w:line="360" w:lineRule="auto"/>
        <w:ind w:left="0" w:leftChars="0" w:firstLine="2738" w:firstLineChars="1141"/>
        <w:jc w:val="both"/>
        <w:textAlignment w:val="auto"/>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lang w:val="en-US" w:eastAsia="zh-CN"/>
        </w:rPr>
        <w:t>投标人</w:t>
      </w:r>
      <w:r>
        <w:rPr>
          <w:rFonts w:hint="eastAsia" w:ascii="仿宋" w:hAnsi="仿宋" w:eastAsia="仿宋" w:cs="仿宋"/>
          <w:color w:val="auto"/>
          <w:sz w:val="24"/>
          <w:szCs w:val="24"/>
          <w:lang w:val="en-US" w:eastAsia="zh-CN"/>
        </w:rPr>
        <w:t>（单位名称及公章）</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u w:val="single"/>
          <w:lang w:val="en-US" w:eastAsia="zh-CN"/>
        </w:rPr>
        <w:t xml:space="preserve">            </w:t>
      </w:r>
    </w:p>
    <w:p w14:paraId="257CDEB0">
      <w:pPr>
        <w:keepNext w:val="0"/>
        <w:keepLines w:val="0"/>
        <w:pageBreakBefore w:val="0"/>
        <w:widowControl w:val="0"/>
        <w:kinsoku/>
        <w:wordWrap/>
        <w:overflowPunct w:val="0"/>
        <w:autoSpaceDE/>
        <w:autoSpaceDN/>
        <w:bidi w:val="0"/>
        <w:adjustRightInd w:val="0"/>
        <w:snapToGrid w:val="0"/>
        <w:spacing w:line="360" w:lineRule="auto"/>
        <w:ind w:left="0" w:leftChars="0" w:firstLine="2738" w:firstLineChars="1141"/>
        <w:jc w:val="both"/>
        <w:textAlignment w:val="auto"/>
        <w:rPr>
          <w:rFonts w:hint="eastAsia" w:ascii="仿宋" w:hAnsi="仿宋" w:eastAsia="仿宋" w:cs="仿宋"/>
          <w:color w:val="auto"/>
          <w:kern w:val="0"/>
          <w:sz w:val="24"/>
          <w:szCs w:val="24"/>
          <w:lang w:val="en-US" w:eastAsia="zh-CN"/>
        </w:rPr>
        <w:sectPr>
          <w:headerReference r:id="rId4" w:type="default"/>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r>
        <w:rPr>
          <w:rFonts w:hint="eastAsia" w:ascii="仿宋" w:hAnsi="仿宋" w:eastAsia="仿宋" w:cs="仿宋"/>
          <w:color w:val="auto"/>
          <w:kern w:val="0"/>
          <w:sz w:val="24"/>
          <w:szCs w:val="24"/>
          <w:lang w:val="en-US" w:eastAsia="zh-CN"/>
        </w:rPr>
        <w:t>日  期:</w:t>
      </w:r>
      <w:r>
        <w:rPr>
          <w:rFonts w:hint="eastAsia" w:ascii="仿宋" w:hAnsi="仿宋" w:eastAsia="仿宋" w:cs="仿宋"/>
          <w:color w:val="auto"/>
          <w:kern w:val="0"/>
          <w:sz w:val="24"/>
          <w:szCs w:val="24"/>
          <w:u w:val="single"/>
          <w:lang w:val="en-US" w:eastAsia="zh-CN"/>
        </w:rPr>
        <w:t xml:space="preserve">            </w:t>
      </w:r>
    </w:p>
    <w:p w14:paraId="6E1B830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baseline"/>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11、本项目不接受联合体投标：本项目不接受联合体投标,供应商需保证资质文件的真实、合法、有效</w:t>
      </w:r>
    </w:p>
    <w:p w14:paraId="5EDE34D2">
      <w:pPr>
        <w:rPr>
          <w:rFonts w:hint="eastAsia" w:ascii="仿宋" w:hAnsi="仿宋" w:eastAsia="仿宋" w:cs="仿宋"/>
          <w:color w:val="auto"/>
          <w:kern w:val="0"/>
          <w:sz w:val="24"/>
          <w:szCs w:val="24"/>
          <w:lang w:val="en-US" w:eastAsia="zh-CN"/>
        </w:rPr>
      </w:pPr>
    </w:p>
    <w:p w14:paraId="16162607">
      <w:pPr>
        <w:jc w:val="center"/>
        <w:rPr>
          <w:rFonts w:hint="eastAsia" w:ascii="仿宋" w:hAnsi="仿宋" w:eastAsia="仿宋" w:cs="仿宋"/>
          <w:b/>
          <w:bCs/>
          <w:color w:val="auto"/>
          <w:sz w:val="28"/>
          <w:szCs w:val="28"/>
        </w:rPr>
      </w:pPr>
      <w:r>
        <w:rPr>
          <w:rFonts w:hint="eastAsia" w:ascii="仿宋" w:hAnsi="仿宋" w:eastAsia="仿宋" w:cs="仿宋"/>
          <w:b/>
          <w:bCs/>
          <w:color w:val="auto"/>
          <w:kern w:val="0"/>
          <w:sz w:val="28"/>
          <w:szCs w:val="28"/>
          <w:lang w:val="en-US" w:eastAsia="zh-CN"/>
        </w:rPr>
        <w:t>非联合体投标声明</w:t>
      </w:r>
    </w:p>
    <w:p w14:paraId="6968DE2A">
      <w:pPr>
        <w:pStyle w:val="8"/>
        <w:rPr>
          <w:rFonts w:hint="eastAsia" w:ascii="仿宋" w:hAnsi="仿宋" w:eastAsia="仿宋" w:cs="仿宋"/>
          <w:color w:val="auto"/>
          <w:sz w:val="24"/>
          <w:szCs w:val="24"/>
        </w:rPr>
      </w:pPr>
    </w:p>
    <w:p w14:paraId="6499012E">
      <w:pPr>
        <w:widowControl/>
        <w:snapToGrid w:val="0"/>
        <w:spacing w:line="480" w:lineRule="auto"/>
        <w:ind w:left="0" w:leftChars="0" w:firstLine="0" w:firstLineChars="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(采购人名称）：</w:t>
      </w:r>
    </w:p>
    <w:p w14:paraId="5E3989E7">
      <w:pPr>
        <w:widowControl/>
        <w:spacing w:line="360" w:lineRule="auto"/>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我单位参与</w:t>
      </w:r>
      <w:r>
        <w:rPr>
          <w:rFonts w:hint="eastAsia" w:ascii="仿宋" w:hAnsi="仿宋" w:eastAsia="仿宋" w:cs="仿宋"/>
          <w:color w:val="auto"/>
          <w:kern w:val="0"/>
          <w:sz w:val="24"/>
          <w:szCs w:val="24"/>
          <w:lang w:val="en-US" w:eastAsia="zh-CN"/>
        </w:rPr>
        <w:t>陕西中达恒辉项目管理有限公司</w:t>
      </w:r>
      <w:r>
        <w:rPr>
          <w:rFonts w:hint="eastAsia" w:ascii="仿宋" w:hAnsi="仿宋" w:eastAsia="仿宋" w:cs="仿宋"/>
          <w:color w:val="auto"/>
          <w:kern w:val="0"/>
          <w:sz w:val="24"/>
          <w:szCs w:val="24"/>
        </w:rPr>
        <w:t>组织的</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包号</w:t>
      </w:r>
      <w:r>
        <w:rPr>
          <w:rFonts w:hint="eastAsia" w:ascii="仿宋" w:hAnsi="仿宋" w:eastAsia="仿宋" w:cs="仿宋"/>
          <w:sz w:val="24"/>
          <w:szCs w:val="24"/>
          <w:u w:val="single"/>
          <w:lang w:eastAsia="zh-CN"/>
        </w:rPr>
        <w:t>）</w:t>
      </w:r>
      <w:r>
        <w:rPr>
          <w:rFonts w:hint="eastAsia" w:ascii="仿宋" w:hAnsi="仿宋" w:eastAsia="仿宋" w:cs="仿宋"/>
          <w:color w:val="auto"/>
          <w:kern w:val="0"/>
          <w:sz w:val="24"/>
          <w:szCs w:val="24"/>
        </w:rPr>
        <w:t>，我单位郑重声明：我方非联合体，如有虚假，承担相应责任。</w:t>
      </w:r>
    </w:p>
    <w:p w14:paraId="6C8D4D3E">
      <w:pPr>
        <w:widowControl/>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kern w:val="0"/>
          <w:sz w:val="24"/>
          <w:szCs w:val="24"/>
        </w:rPr>
        <w:t>特此声明！</w:t>
      </w:r>
    </w:p>
    <w:p w14:paraId="52DF991D">
      <w:pPr>
        <w:pStyle w:val="3"/>
        <w:rPr>
          <w:rFonts w:hint="eastAsia" w:ascii="仿宋" w:hAnsi="仿宋" w:eastAsia="仿宋" w:cs="仿宋"/>
          <w:color w:val="auto"/>
          <w:sz w:val="24"/>
          <w:szCs w:val="24"/>
        </w:rPr>
      </w:pPr>
    </w:p>
    <w:p w14:paraId="074DF1DA">
      <w:pPr>
        <w:pStyle w:val="3"/>
        <w:rPr>
          <w:rFonts w:hint="eastAsia" w:ascii="仿宋" w:hAnsi="仿宋" w:eastAsia="仿宋" w:cs="仿宋"/>
          <w:color w:val="auto"/>
          <w:sz w:val="24"/>
          <w:szCs w:val="24"/>
        </w:rPr>
      </w:pPr>
    </w:p>
    <w:p w14:paraId="2F8E5F46">
      <w:pPr>
        <w:pStyle w:val="6"/>
        <w:spacing w:line="480" w:lineRule="auto"/>
        <w:ind w:left="0" w:leftChars="0" w:firstLine="2520" w:firstLineChars="105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投标人</w:t>
      </w:r>
      <w:r>
        <w:rPr>
          <w:rFonts w:hint="eastAsia" w:ascii="仿宋" w:hAnsi="仿宋" w:eastAsia="仿宋" w:cs="仿宋"/>
          <w:color w:val="auto"/>
          <w:sz w:val="24"/>
          <w:szCs w:val="24"/>
        </w:rPr>
        <w:t>（单位名称及公章）：</w:t>
      </w:r>
      <w:r>
        <w:rPr>
          <w:rFonts w:hint="eastAsia" w:ascii="仿宋" w:hAnsi="仿宋" w:eastAsia="仿宋" w:cs="仿宋"/>
          <w:color w:val="auto"/>
          <w:kern w:val="0"/>
          <w:sz w:val="24"/>
          <w:szCs w:val="24"/>
          <w:u w:val="single"/>
          <w:lang w:val="en-US" w:eastAsia="zh-CN"/>
        </w:rPr>
        <w:t xml:space="preserve">              </w:t>
      </w:r>
    </w:p>
    <w:p w14:paraId="11B0286A">
      <w:pPr>
        <w:pStyle w:val="6"/>
        <w:spacing w:line="480" w:lineRule="auto"/>
        <w:ind w:left="0" w:leftChars="0" w:firstLine="2520" w:firstLineChars="1050"/>
        <w:jc w:val="left"/>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法定代表人或被授权人（签字或盖章）：</w:t>
      </w:r>
      <w:r>
        <w:rPr>
          <w:rFonts w:hint="eastAsia" w:ascii="仿宋" w:hAnsi="仿宋" w:eastAsia="仿宋" w:cs="仿宋"/>
          <w:color w:val="auto"/>
          <w:kern w:val="0"/>
          <w:sz w:val="24"/>
          <w:szCs w:val="24"/>
          <w:u w:val="single"/>
          <w:lang w:val="en-US" w:eastAsia="zh-CN"/>
        </w:rPr>
        <w:t xml:space="preserve">              </w:t>
      </w:r>
    </w:p>
    <w:p w14:paraId="382EF788">
      <w:pPr>
        <w:ind w:left="0" w:leftChars="0" w:firstLine="2520" w:firstLineChars="1050"/>
        <w:rPr>
          <w:rFonts w:hint="eastAsia" w:ascii="仿宋" w:hAnsi="仿宋" w:eastAsia="仿宋" w:cs="仿宋"/>
          <w:color w:val="auto"/>
          <w:kern w:val="0"/>
          <w:sz w:val="24"/>
          <w:szCs w:val="24"/>
        </w:rPr>
      </w:pPr>
    </w:p>
    <w:p w14:paraId="4AD6288D">
      <w:pPr>
        <w:ind w:left="0" w:leftChars="0" w:firstLine="2520" w:firstLineChars="1050"/>
        <w:rPr>
          <w:rFonts w:hint="eastAsia" w:ascii="仿宋" w:hAnsi="仿宋" w:eastAsia="仿宋" w:cs="仿宋"/>
          <w:color w:val="auto"/>
          <w:sz w:val="24"/>
          <w:szCs w:val="24"/>
        </w:rPr>
      </w:pPr>
      <w:r>
        <w:rPr>
          <w:rFonts w:hint="eastAsia" w:ascii="仿宋" w:hAnsi="仿宋" w:eastAsia="仿宋" w:cs="仿宋"/>
          <w:color w:val="auto"/>
          <w:kern w:val="0"/>
          <w:sz w:val="24"/>
          <w:szCs w:val="24"/>
        </w:rPr>
        <w:t>日    期：</w:t>
      </w:r>
      <w:r>
        <w:rPr>
          <w:rFonts w:hint="eastAsia" w:ascii="仿宋" w:hAnsi="仿宋" w:eastAsia="仿宋" w:cs="仿宋"/>
          <w:color w:val="auto"/>
          <w:kern w:val="0"/>
          <w:sz w:val="24"/>
          <w:szCs w:val="24"/>
          <w:u w:val="single"/>
          <w:lang w:val="en-US" w:eastAsia="zh-CN"/>
        </w:rPr>
        <w:t xml:space="preserve">              </w:t>
      </w:r>
    </w:p>
    <w:p w14:paraId="77C61F02">
      <w:pPr>
        <w:spacing w:line="440" w:lineRule="exact"/>
        <w:ind w:left="422" w:hanging="422"/>
        <w:jc w:val="center"/>
        <w:rPr>
          <w:rFonts w:hint="eastAsia" w:ascii="仿宋" w:hAnsi="仿宋" w:eastAsia="仿宋" w:cs="仿宋"/>
          <w:color w:val="auto"/>
          <w:sz w:val="24"/>
          <w:szCs w:val="24"/>
        </w:rPr>
      </w:pPr>
    </w:p>
    <w:p w14:paraId="51DE1D0E">
      <w:pPr>
        <w:pStyle w:val="3"/>
        <w:rPr>
          <w:rFonts w:hint="eastAsia" w:ascii="仿宋" w:hAnsi="仿宋" w:eastAsia="仿宋" w:cs="仿宋"/>
          <w:color w:val="auto"/>
        </w:rPr>
      </w:pPr>
    </w:p>
    <w:p w14:paraId="4EBFC2F7">
      <w:pPr>
        <w:spacing w:line="440" w:lineRule="exact"/>
        <w:ind w:left="422" w:hanging="422"/>
        <w:jc w:val="center"/>
        <w:rPr>
          <w:rFonts w:hint="eastAsia" w:ascii="仿宋" w:hAnsi="仿宋" w:eastAsia="仿宋" w:cs="仿宋"/>
          <w:color w:val="auto"/>
          <w:sz w:val="21"/>
          <w:szCs w:val="21"/>
        </w:rPr>
      </w:pPr>
    </w:p>
    <w:p w14:paraId="2E080F31">
      <w:pPr>
        <w:spacing w:line="440" w:lineRule="exact"/>
        <w:ind w:left="422" w:hanging="422"/>
        <w:jc w:val="center"/>
        <w:rPr>
          <w:rFonts w:hint="eastAsia" w:ascii="仿宋" w:hAnsi="仿宋" w:eastAsia="仿宋" w:cs="仿宋"/>
          <w:color w:val="auto"/>
          <w:sz w:val="21"/>
          <w:szCs w:val="21"/>
        </w:rPr>
      </w:pPr>
    </w:p>
    <w:p w14:paraId="007E5F94">
      <w:pPr>
        <w:spacing w:line="440" w:lineRule="exact"/>
        <w:ind w:left="422" w:hanging="422"/>
        <w:jc w:val="center"/>
        <w:rPr>
          <w:rFonts w:hint="eastAsia" w:ascii="仿宋" w:hAnsi="仿宋" w:eastAsia="仿宋" w:cs="仿宋"/>
          <w:color w:val="auto"/>
          <w:sz w:val="21"/>
          <w:szCs w:val="21"/>
        </w:rPr>
      </w:pPr>
    </w:p>
    <w:p w14:paraId="79799E00">
      <w:pPr>
        <w:spacing w:line="440" w:lineRule="exact"/>
        <w:ind w:left="422" w:hanging="422"/>
        <w:jc w:val="center"/>
        <w:rPr>
          <w:rFonts w:hint="eastAsia" w:ascii="仿宋" w:hAnsi="仿宋" w:eastAsia="仿宋" w:cs="仿宋"/>
          <w:color w:val="auto"/>
          <w:sz w:val="21"/>
          <w:szCs w:val="21"/>
        </w:rPr>
      </w:pPr>
    </w:p>
    <w:p w14:paraId="7451B971">
      <w:pPr>
        <w:spacing w:line="440" w:lineRule="exact"/>
        <w:ind w:left="422" w:hanging="422"/>
        <w:jc w:val="center"/>
        <w:rPr>
          <w:rFonts w:hint="eastAsia" w:ascii="仿宋" w:hAnsi="仿宋" w:eastAsia="仿宋" w:cs="仿宋"/>
          <w:color w:val="auto"/>
          <w:sz w:val="21"/>
          <w:szCs w:val="21"/>
        </w:rPr>
      </w:pPr>
    </w:p>
    <w:p w14:paraId="565A4C14">
      <w:pPr>
        <w:spacing w:line="440" w:lineRule="exact"/>
        <w:ind w:left="422" w:hanging="422"/>
        <w:jc w:val="center"/>
        <w:rPr>
          <w:rFonts w:hint="eastAsia" w:ascii="仿宋" w:hAnsi="仿宋" w:eastAsia="仿宋" w:cs="仿宋"/>
          <w:color w:val="auto"/>
          <w:sz w:val="21"/>
          <w:szCs w:val="21"/>
        </w:rPr>
      </w:pPr>
    </w:p>
    <w:p w14:paraId="15B8B841"/>
    <w:p w14:paraId="6A72FD33">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1AAE8">
    <w:pPr>
      <w:pStyle w:val="7"/>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50BAB">
    <w:pPr>
      <w:pStyle w:val="7"/>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B62A0"/>
    <w:multiLevelType w:val="multilevel"/>
    <w:tmpl w:val="756B62A0"/>
    <w:lvl w:ilvl="0" w:tentative="0">
      <w:start w:val="1"/>
      <w:numFmt w:val="decimal"/>
      <w:suff w:val="space"/>
      <w:lvlText w:val="第%1章"/>
      <w:lvlJc w:val="left"/>
      <w:pPr>
        <w:ind w:left="432" w:hanging="432"/>
      </w:pPr>
      <w:rPr>
        <w:rFonts w:hint="eastAsia"/>
      </w:rPr>
    </w:lvl>
    <w:lvl w:ilvl="1" w:tentative="0">
      <w:start w:val="1"/>
      <w:numFmt w:val="decimal"/>
      <w:suff w:val="space"/>
      <w:lvlText w:val="%1.%2"/>
      <w:lvlJc w:val="left"/>
      <w:pPr>
        <w:ind w:left="576" w:hanging="576"/>
      </w:pPr>
      <w:rPr>
        <w:rFonts w:hint="eastAsia"/>
      </w:rPr>
    </w:lvl>
    <w:lvl w:ilvl="2" w:tentative="0">
      <w:start w:val="1"/>
      <w:numFmt w:val="decimal"/>
      <w:suff w:val="space"/>
      <w:lvlText w:val="%1.%2.%3"/>
      <w:lvlJc w:val="left"/>
      <w:pPr>
        <w:ind w:left="720" w:hanging="720"/>
      </w:pPr>
      <w:rPr>
        <w:rFonts w:hint="eastAsia"/>
      </w:rPr>
    </w:lvl>
    <w:lvl w:ilvl="3" w:tentative="0">
      <w:start w:val="1"/>
      <w:numFmt w:val="decimal"/>
      <w:pStyle w:val="2"/>
      <w:suff w:val="space"/>
      <w:lvlText w:val="%1.%2.%3.%4"/>
      <w:lvlJc w:val="left"/>
      <w:pPr>
        <w:ind w:left="864" w:hanging="864"/>
      </w:pPr>
      <w:rPr>
        <w:rFonts w:hint="eastAsia"/>
      </w:rPr>
    </w:lvl>
    <w:lvl w:ilvl="4" w:tentative="0">
      <w:start w:val="1"/>
      <w:numFmt w:val="decimal"/>
      <w:suff w:val="space"/>
      <w:lvlText w:val="%1.%2.%3.%4.%5"/>
      <w:lvlJc w:val="left"/>
      <w:pPr>
        <w:ind w:left="1008" w:hanging="1008"/>
      </w:pPr>
      <w:rPr>
        <w:rFonts w:hint="eastAsia"/>
      </w:rPr>
    </w:lvl>
    <w:lvl w:ilvl="5" w:tentative="0">
      <w:start w:val="1"/>
      <w:numFmt w:val="decimal"/>
      <w:suff w:val="space"/>
      <w:lvlText w:val="%1.%2.%3.%4.%5.%6"/>
      <w:lvlJc w:val="left"/>
      <w:pPr>
        <w:ind w:left="1152" w:hanging="1152"/>
      </w:pPr>
      <w:rPr>
        <w:rFonts w:hint="eastAsia"/>
      </w:rPr>
    </w:lvl>
    <w:lvl w:ilvl="6" w:tentative="0">
      <w:start w:val="1"/>
      <w:numFmt w:val="decimal"/>
      <w:suff w:val="space"/>
      <w:lvlText w:val="%1.%2.%3.%4.%5.%6.%7"/>
      <w:lvlJc w:val="left"/>
      <w:pPr>
        <w:ind w:left="1296" w:hanging="1296"/>
      </w:pPr>
      <w:rPr>
        <w:rFonts w:hint="eastAsia"/>
      </w:rPr>
    </w:lvl>
    <w:lvl w:ilvl="7" w:tentative="0">
      <w:start w:val="1"/>
      <w:numFmt w:val="decimal"/>
      <w:suff w:val="space"/>
      <w:lvlText w:val="%1.%2.%3.%4.%5.%6.%7.%8"/>
      <w:lvlJc w:val="left"/>
      <w:pPr>
        <w:ind w:left="1440" w:hanging="1440"/>
      </w:pPr>
      <w:rPr>
        <w:rFonts w:hint="eastAsia"/>
      </w:rPr>
    </w:lvl>
    <w:lvl w:ilvl="8" w:tentative="0">
      <w:start w:val="1"/>
      <w:numFmt w:val="decimal"/>
      <w:suff w:val="space"/>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320AA"/>
    <w:rsid w:val="1C392E7F"/>
    <w:rsid w:val="20EC607E"/>
    <w:rsid w:val="272504F7"/>
    <w:rsid w:val="4A3057E4"/>
    <w:rsid w:val="511856D5"/>
    <w:rsid w:val="57E54717"/>
    <w:rsid w:val="5F5728A5"/>
    <w:rsid w:val="6DE90B6C"/>
    <w:rsid w:val="7F2C4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bidi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120" w:after="120" w:line="360" w:lineRule="auto"/>
      <w:outlineLvl w:val="3"/>
    </w:pPr>
    <w:rPr>
      <w:rFonts w:ascii="Calibri Light" w:hAnsi="Calibri Light" w:eastAsia="宋体" w:cs="Times New Roman"/>
      <w:b/>
      <w:bCs/>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99"/>
    <w:rPr>
      <w:rFonts w:ascii="宋体" w:hAnsi="Courier New"/>
      <w:szCs w:val="21"/>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qFormat/>
    <w:uiPriority w:val="0"/>
    <w:pPr>
      <w:ind w:firstLine="420" w:firstLineChars="200"/>
    </w:p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2090</Words>
  <Characters>2310</Characters>
  <Lines>0</Lines>
  <Paragraphs>0</Paragraphs>
  <TotalTime>1</TotalTime>
  <ScaleCrop>false</ScaleCrop>
  <LinksUpToDate>false</LinksUpToDate>
  <CharactersWithSpaces>2679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2025-06-10T07:53:00Z</dcterms:created>
  <dc:creator>AOC</dc:creator>
  <cp:lastModifiedBy>上善若水</cp:lastModifiedBy>
  <dcterms:modified xsi:type="dcterms:W3CDTF">2026-04-25T10:00:15Z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eyJoZGlkIjoiOWEwYWUyM2Y4ZGI2YTVhYmQ5YzRiMmYxZTYwYzIyNDkiLCJ1c2VySWQiOiI5MDM3NzExMDAifQ==</vt:lpwstr>
  </property>
  <property fmtid="{D5CDD505-2E9C-101B-9397-08002B2CF9AE}" pid="4" name="ICV">
    <vt:lpwstr>E187EF0B95204884801F681B9154477C_12</vt:lpwstr>
  </property>
</Properties>
</file>