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版本号：ZHZR2026-ZB01320260628001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略阳县殡仪馆殡仪服务中心设施购置项目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ZHZR2026-ZB013</w:t>
      </w:r>
      <w:r>
        <w:br/>
      </w:r>
      <w:r>
        <w:br/>
      </w:r>
      <w:r>
        <w:br/>
      </w:r>
    </w:p>
    <w:p>
      <w:pPr>
        <w:pStyle w:val="null3"/>
        <w:jc w:val="center"/>
        <w:outlineLvl w:val="2"/>
      </w:pPr>
      <w:r>
        <w:rPr>
          <w:rFonts w:ascii="仿宋_GB2312" w:hAnsi="仿宋_GB2312" w:cs="仿宋_GB2312" w:eastAsia="仿宋_GB2312"/>
          <w:sz w:val="28"/>
          <w:b/>
        </w:rPr>
        <w:t>略阳县殡葬事务服务中心</w:t>
      </w:r>
    </w:p>
    <w:p>
      <w:pPr>
        <w:pStyle w:val="null3"/>
        <w:jc w:val="center"/>
        <w:outlineLvl w:val="2"/>
      </w:pPr>
      <w:r>
        <w:rPr>
          <w:rFonts w:ascii="仿宋_GB2312" w:hAnsi="仿宋_GB2312" w:cs="仿宋_GB2312" w:eastAsia="仿宋_GB2312"/>
          <w:sz w:val="28"/>
          <w:b/>
        </w:rPr>
        <w:t>中泓泽润工程管理咨询有限公司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中泓泽润工程管理咨询有限公司</w:t>
      </w:r>
      <w:r>
        <w:rPr>
          <w:rFonts w:ascii="仿宋_GB2312" w:hAnsi="仿宋_GB2312" w:cs="仿宋_GB2312" w:eastAsia="仿宋_GB2312"/>
        </w:rPr>
        <w:t>（以下简称“代理机构”）受</w:t>
      </w:r>
      <w:r>
        <w:rPr>
          <w:rFonts w:ascii="仿宋_GB2312" w:hAnsi="仿宋_GB2312" w:cs="仿宋_GB2312" w:eastAsia="仿宋_GB2312"/>
        </w:rPr>
        <w:t>略阳县殡葬事务服务中心</w:t>
      </w:r>
      <w:r>
        <w:rPr>
          <w:rFonts w:ascii="仿宋_GB2312" w:hAnsi="仿宋_GB2312" w:cs="仿宋_GB2312" w:eastAsia="仿宋_GB2312"/>
        </w:rPr>
        <w:t>委托，拟对</w:t>
      </w:r>
      <w:r>
        <w:rPr>
          <w:rFonts w:ascii="仿宋_GB2312" w:hAnsi="仿宋_GB2312" w:cs="仿宋_GB2312" w:eastAsia="仿宋_GB2312"/>
        </w:rPr>
        <w:t>略阳县殡仪馆殡仪服务中心设施购置项目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ZHZR2026-ZB013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略阳县殡仪馆殡仪服务中心设施购置项目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购置殡仪馆殡仪服务中心所有设施设备。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采购包1（1）：属于预留采购份额面向中小企业采购，预留比例为70%。</w:t>
      </w:r>
    </w:p>
    <w:p>
      <w:pPr>
        <w:pStyle w:val="null3"/>
      </w:pPr>
      <w:r>
        <w:rPr>
          <w:rFonts w:ascii="仿宋_GB2312" w:hAnsi="仿宋_GB2312" w:cs="仿宋_GB2312" w:eastAsia="仿宋_GB2312"/>
        </w:rPr>
        <w:t>供应商合同分包的，分包意向协议中中小企业预留比例为70%。（未进行合同分包的，供应商应当为中小企业）</w:t>
      </w:r>
    </w:p>
    <w:p>
      <w:pPr>
        <w:pStyle w:val="null3"/>
      </w:pPr>
      <w:r>
        <w:rPr>
          <w:rFonts w:ascii="仿宋_GB2312" w:hAnsi="仿宋_GB2312" w:cs="仿宋_GB2312" w:eastAsia="仿宋_GB2312"/>
        </w:rPr>
        <w:t>未组成联合体且未进行合同分包的，供应商应当为中小企业。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2、法定代表人授权委托书或法定代表人证明书：法定代表人参加投标活动的，须提供法定代表人身份证明书；法定代表人授权代表参加投标活动的，须提供法定代表人授权委托书。</w:t>
      </w:r>
    </w:p>
    <w:p>
      <w:pPr>
        <w:pStyle w:val="null3"/>
      </w:pPr>
      <w:r>
        <w:rPr>
          <w:rFonts w:ascii="仿宋_GB2312" w:hAnsi="仿宋_GB2312" w:cs="仿宋_GB2312" w:eastAsia="仿宋_GB2312"/>
        </w:rPr>
        <w:t>3、供应商资格承诺函：提供符合要求的汉中市政府采购供应商资格承诺函。</w:t>
      </w:r>
    </w:p>
    <w:p>
      <w:pPr>
        <w:pStyle w:val="null3"/>
      </w:pPr>
      <w:r>
        <w:rPr>
          <w:rFonts w:ascii="仿宋_GB2312" w:hAnsi="仿宋_GB2312" w:cs="仿宋_GB2312" w:eastAsia="仿宋_GB2312"/>
        </w:rPr>
        <w:t>4、联合体：本项目不接受联合体投标，不允许分包。供应商提供声明函或承诺函。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略阳县殡葬事务服务中心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略阳县水灵路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略阳县殡葬事务服务中心经办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15809169866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中泓泽润工程管理咨询有限公司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陕西省西安市雁塔区陕西省西安市雁塔区长安中路38号小寨领秀城商业综合楼4幢11层03号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0916-2100320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开户名称：中泓泽润⼯程管理咨询有限公司陕西分公司</w:t>
            </w:r>
          </w:p>
          <w:p>
            <w:pPr>
              <w:pStyle w:val="null3"/>
            </w:pPr>
            <w:r>
              <w:rPr>
                <w:rFonts w:ascii="仿宋_GB2312" w:hAnsi="仿宋_GB2312" w:cs="仿宋_GB2312" w:eastAsia="仿宋_GB2312"/>
              </w:rPr>
              <w:t>开户银行：西安银⾏股份有限公司汉中分⾏</w:t>
            </w:r>
          </w:p>
          <w:p>
            <w:pPr>
              <w:pStyle w:val="null3"/>
            </w:pPr>
            <w:r>
              <w:rPr>
                <w:rFonts w:ascii="仿宋_GB2312" w:hAnsi="仿宋_GB2312" w:cs="仿宋_GB2312" w:eastAsia="仿宋_GB2312"/>
              </w:rPr>
              <w:t>银行账号：451011580000093184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代理服务费收费标准：代理费依据《国家计委关于印发&lt;招标代理服务收费管理暂⾏办法&gt;的通知》（计价格【2002】1980号）及（发改办价格）【2011】534号》计取。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略阳县殡葬事务服务中心</w:t>
      </w:r>
      <w:r>
        <w:rPr>
          <w:rFonts w:ascii="仿宋_GB2312" w:hAnsi="仿宋_GB2312" w:cs="仿宋_GB2312" w:eastAsia="仿宋_GB2312"/>
        </w:rPr>
        <w:t>和</w:t>
      </w:r>
      <w:r>
        <w:rPr>
          <w:rFonts w:ascii="仿宋_GB2312" w:hAnsi="仿宋_GB2312" w:cs="仿宋_GB2312" w:eastAsia="仿宋_GB2312"/>
        </w:rPr>
        <w:t>中泓泽润工程管理咨询有限公司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略阳县殡葬事务服务中心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中泓泽润工程管理咨询有限公司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略阳县殡葬事务服务中心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中泓泽润工程管理咨询有限公司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采购包1：分包比例100%；资质要求详见第4章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达到国家规定标准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联系人：张女士</w:t>
      </w:r>
    </w:p>
    <w:p>
      <w:pPr>
        <w:pStyle w:val="null3"/>
      </w:pPr>
      <w:r>
        <w:rPr>
          <w:rFonts w:ascii="仿宋_GB2312" w:hAnsi="仿宋_GB2312" w:cs="仿宋_GB2312" w:eastAsia="仿宋_GB2312"/>
        </w:rPr>
        <w:t>联系电话：09162100320</w:t>
      </w:r>
    </w:p>
    <w:p>
      <w:pPr>
        <w:pStyle w:val="null3"/>
      </w:pPr>
      <w:r>
        <w:rPr>
          <w:rFonts w:ascii="仿宋_GB2312" w:hAnsi="仿宋_GB2312" w:cs="仿宋_GB2312" w:eastAsia="仿宋_GB2312"/>
        </w:rPr>
        <w:t>地址：陕西省西安市雁塔区陕西省西安市雁塔区⻓安中路38号⼩寨领秀城商业综合楼4幢11层03号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购置殡仪馆殡仪服务中心所有设施设备。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2,150,000.00</w:t>
      </w:r>
    </w:p>
    <w:p>
      <w:pPr>
        <w:pStyle w:val="null3"/>
      </w:pPr>
      <w:r>
        <w:rPr>
          <w:rFonts w:ascii="仿宋_GB2312" w:hAnsi="仿宋_GB2312" w:cs="仿宋_GB2312" w:eastAsia="仿宋_GB2312"/>
        </w:rPr>
        <w:t>采购包最高限价（元）: 2,150,000.00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略阳县殡仪馆殡仪服务中心设施购置项目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标的名称：略阳县殡仪馆殡仪服务中心设施购置项目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35"/>
              <w:gridCol w:w="97"/>
              <w:gridCol w:w="209"/>
              <w:gridCol w:w="97"/>
              <w:gridCol w:w="147"/>
              <w:gridCol w:w="1866"/>
            </w:tblGrid>
            <w:tr>
              <w:tc>
                <w:tcPr>
                  <w:tcW w:type="dxa" w:w="2551"/>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3"/>
                      <w:b/>
                      <w:color w:val="000000"/>
                    </w:rPr>
                    <w:t>略阳县殡仪馆殡仪服务中心设施购置清单</w:t>
                  </w:r>
                </w:p>
              </w:tc>
            </w:tr>
            <w:tr>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房间</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序号</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种类</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数量</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备注</w:t>
                  </w: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参数</w:t>
                  </w:r>
                </w:p>
              </w:tc>
            </w:tr>
            <w:tr>
              <w:tc>
                <w:tcPr>
                  <w:tcW w:type="dxa" w:w="13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tc>
              <w:tc>
                <w:tcPr>
                  <w:tcW w:type="dxa" w:w="9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20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电子显示屏</w:t>
                  </w:r>
                </w:p>
              </w:tc>
              <w:tc>
                <w:tcPr>
                  <w:tcW w:type="dxa" w:w="9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3个</w:t>
                  </w:r>
                </w:p>
              </w:tc>
              <w:tc>
                <w:tcPr>
                  <w:tcW w:type="dxa" w:w="14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1个*3间</w:t>
                  </w:r>
                </w:p>
              </w:tc>
              <w:tc>
                <w:tcPr>
                  <w:tcW w:type="dxa" w:w="1866"/>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一．单元板尺寸：长×宽为：≤320mm× 160mm</w:t>
                  </w:r>
                  <w:r>
                    <w:br/>
                  </w:r>
                  <w:r>
                    <w:rPr>
                      <w:rFonts w:ascii="仿宋_GB2312" w:hAnsi="仿宋_GB2312" w:cs="仿宋_GB2312" w:eastAsia="仿宋_GB2312"/>
                      <w:sz w:val="16"/>
                      <w:color w:val="000000"/>
                    </w:rPr>
                    <w:t xml:space="preserve"> 单元板解析度：  ≥512（像素）</w:t>
                  </w:r>
                  <w:r>
                    <w:br/>
                  </w:r>
                  <w:r>
                    <w:rPr>
                      <w:rFonts w:ascii="仿宋_GB2312" w:hAnsi="仿宋_GB2312" w:cs="仿宋_GB2312" w:eastAsia="仿宋_GB2312"/>
                      <w:sz w:val="16"/>
                      <w:color w:val="000000"/>
                    </w:rPr>
                    <w:t xml:space="preserve"> 单元板最大功率：≤24.0W</w:t>
                  </w:r>
                  <w:r>
                    <w:br/>
                  </w:r>
                  <w:r>
                    <w:rPr>
                      <w:rFonts w:ascii="仿宋_GB2312" w:hAnsi="仿宋_GB2312" w:cs="仿宋_GB2312" w:eastAsia="仿宋_GB2312"/>
                      <w:sz w:val="16"/>
                      <w:color w:val="000000"/>
                    </w:rPr>
                    <w:t xml:space="preserve"> 亮度：大于或等于3000CD/ m2</w:t>
                  </w:r>
                  <w:r>
                    <w:br/>
                  </w:r>
                  <w:r>
                    <w:rPr>
                      <w:rFonts w:ascii="仿宋_GB2312" w:hAnsi="仿宋_GB2312" w:cs="仿宋_GB2312" w:eastAsia="仿宋_GB2312"/>
                      <w:sz w:val="16"/>
                      <w:color w:val="000000"/>
                    </w:rPr>
                    <w:t xml:space="preserve"> 水平视角≥160°，垂直视角≥100°</w:t>
                  </w:r>
                  <w:r>
                    <w:br/>
                  </w:r>
                  <w:r>
                    <w:rPr>
                      <w:rFonts w:ascii="仿宋_GB2312" w:hAnsi="仿宋_GB2312" w:cs="仿宋_GB2312" w:eastAsia="仿宋_GB2312"/>
                      <w:sz w:val="16"/>
                      <w:color w:val="000000"/>
                    </w:rPr>
                    <w:t xml:space="preserve"> LED封装：通用 SMD 贴片封装   SMD2835</w:t>
                  </w:r>
                  <w:r>
                    <w:br/>
                  </w:r>
                  <w:r>
                    <w:rPr>
                      <w:rFonts w:ascii="仿宋_GB2312" w:hAnsi="仿宋_GB2312" w:cs="仿宋_GB2312" w:eastAsia="仿宋_GB2312"/>
                      <w:sz w:val="16"/>
                      <w:color w:val="000000"/>
                    </w:rPr>
                    <w:t xml:space="preserve"> 视频灰度等级：≥256 级 </w:t>
                  </w:r>
                  <w:r>
                    <w:br/>
                  </w:r>
                  <w:r>
                    <w:rPr>
                      <w:rFonts w:ascii="仿宋_GB2312" w:hAnsi="仿宋_GB2312" w:cs="仿宋_GB2312" w:eastAsia="仿宋_GB2312"/>
                      <w:sz w:val="16"/>
                      <w:color w:val="000000"/>
                    </w:rPr>
                    <w:t xml:space="preserve"> 使用环境温度：使用环境温度范围不小于-15ºC～+60ºC，</w:t>
                  </w:r>
                  <w:r>
                    <w:br/>
                  </w:r>
                  <w:r>
                    <w:rPr>
                      <w:rFonts w:ascii="仿宋_GB2312" w:hAnsi="仿宋_GB2312" w:cs="仿宋_GB2312" w:eastAsia="仿宋_GB2312"/>
                      <w:sz w:val="16"/>
                      <w:color w:val="000000"/>
                    </w:rPr>
                    <w:t xml:space="preserve"> 湿度范围不小于10%～90%RH </w:t>
                  </w:r>
                  <w:r>
                    <w:br/>
                  </w:r>
                  <w:r>
                    <w:rPr>
                      <w:rFonts w:ascii="仿宋_GB2312" w:hAnsi="仿宋_GB2312" w:cs="仿宋_GB2312" w:eastAsia="仿宋_GB2312"/>
                      <w:sz w:val="16"/>
                      <w:color w:val="000000"/>
                    </w:rPr>
                    <w:t xml:space="preserve"> 连续工作时间：≥24小时     </w:t>
                  </w:r>
                  <w:r>
                    <w:br/>
                  </w:r>
                  <w:r>
                    <w:rPr>
                      <w:rFonts w:ascii="仿宋_GB2312" w:hAnsi="仿宋_GB2312" w:cs="仿宋_GB2312" w:eastAsia="仿宋_GB2312"/>
                      <w:sz w:val="16"/>
                      <w:color w:val="000000"/>
                    </w:rPr>
                    <w:t xml:space="preserve"> 屏幕寿命：≥10万小时</w:t>
                  </w:r>
                  <w:r>
                    <w:br/>
                  </w:r>
                  <w:r>
                    <w:rPr>
                      <w:rFonts w:ascii="仿宋_GB2312" w:hAnsi="仿宋_GB2312" w:cs="仿宋_GB2312" w:eastAsia="仿宋_GB2312"/>
                      <w:sz w:val="16"/>
                      <w:color w:val="000000"/>
                    </w:rPr>
                    <w:t xml:space="preserve"> 外框装饰：黑色专用铝型材或不锈钢</w:t>
                  </w:r>
                  <w:r>
                    <w:br/>
                  </w:r>
                  <w:r>
                    <w:rPr>
                      <w:rFonts w:ascii="仿宋_GB2312" w:hAnsi="仿宋_GB2312" w:cs="仿宋_GB2312" w:eastAsia="仿宋_GB2312"/>
                      <w:sz w:val="16"/>
                      <w:color w:val="000000"/>
                    </w:rPr>
                    <w:t xml:space="preserve"> 工作电压：220V/50Hz</w:t>
                  </w:r>
                  <w:r>
                    <w:br/>
                  </w:r>
                  <w:r>
                    <w:rPr>
                      <w:rFonts w:ascii="仿宋_GB2312" w:hAnsi="仿宋_GB2312" w:cs="仿宋_GB2312" w:eastAsia="仿宋_GB2312"/>
                      <w:sz w:val="16"/>
                      <w:color w:val="000000"/>
                    </w:rPr>
                    <w:t xml:space="preserve"> 操作系统：兼容 Windows 全系列主流操作系统   WIN98/WINXP/WIN2000</w:t>
                  </w:r>
                  <w:r>
                    <w:br/>
                  </w:r>
                  <w:r>
                    <w:rPr>
                      <w:rFonts w:ascii="仿宋_GB2312" w:hAnsi="仿宋_GB2312" w:cs="仿宋_GB2312" w:eastAsia="仿宋_GB2312"/>
                      <w:sz w:val="16"/>
                      <w:color w:val="000000"/>
                    </w:rPr>
                    <w:t xml:space="preserve"> 防护等级：≥IP65</w:t>
                  </w:r>
                  <w:r>
                    <w:br/>
                  </w:r>
                  <w:r>
                    <w:rPr>
                      <w:rFonts w:ascii="仿宋_GB2312" w:hAnsi="仿宋_GB2312" w:cs="仿宋_GB2312" w:eastAsia="仿宋_GB2312"/>
                      <w:sz w:val="16"/>
                      <w:color w:val="000000"/>
                    </w:rPr>
                    <w:t xml:space="preserve"> 支持无线 WiFi 远程控制</w:t>
                  </w:r>
                  <w:r>
                    <w:br/>
                  </w:r>
                  <w:r>
                    <w:rPr>
                      <w:rFonts w:ascii="仿宋_GB2312" w:hAnsi="仿宋_GB2312" w:cs="仿宋_GB2312" w:eastAsia="仿宋_GB2312"/>
                      <w:sz w:val="16"/>
                      <w:color w:val="000000"/>
                    </w:rPr>
                    <w:t xml:space="preserve"> 数量：1台</w:t>
                  </w:r>
                  <w:r>
                    <w:br/>
                  </w:r>
                  <w:r>
                    <w:br/>
                  </w:r>
                  <w:r>
                    <w:rPr>
                      <w:rFonts w:ascii="仿宋_GB2312" w:hAnsi="仿宋_GB2312" w:cs="仿宋_GB2312" w:eastAsia="仿宋_GB2312"/>
                      <w:sz w:val="16"/>
                      <w:color w:val="000000"/>
                    </w:rPr>
                    <w:t xml:space="preserve"> 二．屏幕尺寸：100英寸</w:t>
                  </w:r>
                  <w:r>
                    <w:br/>
                  </w:r>
                  <w:r>
                    <w:rPr>
                      <w:rFonts w:ascii="仿宋_GB2312" w:hAnsi="仿宋_GB2312" w:cs="仿宋_GB2312" w:eastAsia="仿宋_GB2312"/>
                      <w:sz w:val="16"/>
                      <w:color w:val="000000"/>
                    </w:rPr>
                    <w:t xml:space="preserve"> 屏幕分辨率：超高清4K</w:t>
                  </w:r>
                  <w:r>
                    <w:br/>
                  </w:r>
                  <w:r>
                    <w:rPr>
                      <w:rFonts w:ascii="仿宋_GB2312" w:hAnsi="仿宋_GB2312" w:cs="仿宋_GB2312" w:eastAsia="仿宋_GB2312"/>
                      <w:sz w:val="16"/>
                      <w:color w:val="000000"/>
                    </w:rPr>
                    <w:t xml:space="preserve"> 护眼功能：护眼功能</w:t>
                  </w:r>
                  <w:r>
                    <w:br/>
                  </w:r>
                  <w:r>
                    <w:rPr>
                      <w:rFonts w:ascii="仿宋_GB2312" w:hAnsi="仿宋_GB2312" w:cs="仿宋_GB2312" w:eastAsia="仿宋_GB2312"/>
                      <w:sz w:val="16"/>
                      <w:color w:val="000000"/>
                    </w:rPr>
                    <w:t xml:space="preserve"> 屏占比：≥97%</w:t>
                  </w:r>
                  <w:r>
                    <w:br/>
                  </w:r>
                  <w:r>
                    <w:rPr>
                      <w:rFonts w:ascii="仿宋_GB2312" w:hAnsi="仿宋_GB2312" w:cs="仿宋_GB2312" w:eastAsia="仿宋_GB2312"/>
                      <w:sz w:val="16"/>
                      <w:color w:val="000000"/>
                    </w:rPr>
                    <w:t xml:space="preserve"> 边框材质：金属</w:t>
                  </w:r>
                  <w:r>
                    <w:br/>
                  </w:r>
                  <w:r>
                    <w:rPr>
                      <w:rFonts w:ascii="仿宋_GB2312" w:hAnsi="仿宋_GB2312" w:cs="仿宋_GB2312" w:eastAsia="仿宋_GB2312"/>
                      <w:sz w:val="16"/>
                      <w:color w:val="000000"/>
                    </w:rPr>
                    <w:t xml:space="preserve"> 安装孔距：≥800*400mm</w:t>
                  </w:r>
                  <w:r>
                    <w:br/>
                  </w:r>
                  <w:r>
                    <w:rPr>
                      <w:rFonts w:ascii="仿宋_GB2312" w:hAnsi="仿宋_GB2312" w:cs="仿宋_GB2312" w:eastAsia="仿宋_GB2312"/>
                      <w:sz w:val="16"/>
                      <w:color w:val="000000"/>
                    </w:rPr>
                    <w:t xml:space="preserve"> HDMI2.1接口数：3个</w:t>
                  </w:r>
                  <w:r>
                    <w:br/>
                  </w:r>
                  <w:r>
                    <w:rPr>
                      <w:rFonts w:ascii="仿宋_GB2312" w:hAnsi="仿宋_GB2312" w:cs="仿宋_GB2312" w:eastAsia="仿宋_GB2312"/>
                      <w:sz w:val="16"/>
                      <w:color w:val="000000"/>
                    </w:rPr>
                    <w:t xml:space="preserve"> USB2.0接口数：1个</w:t>
                  </w:r>
                  <w:r>
                    <w:br/>
                  </w:r>
                  <w:r>
                    <w:rPr>
                      <w:rFonts w:ascii="仿宋_GB2312" w:hAnsi="仿宋_GB2312" w:cs="仿宋_GB2312" w:eastAsia="仿宋_GB2312"/>
                      <w:sz w:val="16"/>
                      <w:color w:val="000000"/>
                    </w:rPr>
                    <w:t xml:space="preserve"> USB3.0接口数：1个</w:t>
                  </w:r>
                  <w:r>
                    <w:br/>
                  </w:r>
                  <w:r>
                    <w:rPr>
                      <w:rFonts w:ascii="仿宋_GB2312" w:hAnsi="仿宋_GB2312" w:cs="仿宋_GB2312" w:eastAsia="仿宋_GB2312"/>
                      <w:sz w:val="16"/>
                      <w:color w:val="000000"/>
                    </w:rPr>
                    <w:t xml:space="preserve"> 工作电压：220V</w:t>
                  </w:r>
                  <w:r>
                    <w:br/>
                  </w:r>
                  <w:r>
                    <w:rPr>
                      <w:rFonts w:ascii="仿宋_GB2312" w:hAnsi="仿宋_GB2312" w:cs="仿宋_GB2312" w:eastAsia="仿宋_GB2312"/>
                      <w:sz w:val="16"/>
                      <w:color w:val="000000"/>
                    </w:rPr>
                    <w:t xml:space="preserve"> 待机功率：0.5W</w:t>
                  </w:r>
                  <w:r>
                    <w:br/>
                  </w:r>
                  <w:r>
                    <w:rPr>
                      <w:rFonts w:ascii="仿宋_GB2312" w:hAnsi="仿宋_GB2312" w:cs="仿宋_GB2312" w:eastAsia="仿宋_GB2312"/>
                      <w:sz w:val="16"/>
                      <w:color w:val="000000"/>
                    </w:rPr>
                    <w:t xml:space="preserve"> 电源功率：≥484W</w:t>
                  </w:r>
                  <w:r>
                    <w:br/>
                  </w:r>
                  <w:r>
                    <w:rPr>
                      <w:rFonts w:ascii="仿宋_GB2312" w:hAnsi="仿宋_GB2312" w:cs="仿宋_GB2312" w:eastAsia="仿宋_GB2312"/>
                      <w:sz w:val="16"/>
                      <w:color w:val="000000"/>
                    </w:rPr>
                    <w:t xml:space="preserve"> 裸机尺寸≥宽2234mm,高1282mm,厚90mm</w:t>
                  </w:r>
                  <w:r>
                    <w:br/>
                  </w:r>
                  <w:r>
                    <w:rPr>
                      <w:rFonts w:ascii="仿宋_GB2312" w:hAnsi="仿宋_GB2312" w:cs="仿宋_GB2312" w:eastAsia="仿宋_GB2312"/>
                      <w:sz w:val="16"/>
                      <w:color w:val="000000"/>
                    </w:rPr>
                    <w:t xml:space="preserve"> 数量：2台</w:t>
                  </w:r>
                </w:p>
              </w:tc>
            </w:tr>
            <w:tr>
              <w:tc>
                <w:tcPr>
                  <w:tcW w:type="dxa" w:w="135"/>
                  <w:vMerge/>
                  <w:tcBorders>
                    <w:top w:val="none" w:color="000000" w:sz="4"/>
                    <w:left w:val="single" w:color="000000" w:sz="4"/>
                    <w:bottom w:val="single" w:color="000000" w:sz="4"/>
                    <w:right w:val="single" w:color="000000" w:sz="4"/>
                  </w:tcBorders>
                </w:tcPr>
                <w:p/>
              </w:tc>
              <w:tc>
                <w:tcPr>
                  <w:tcW w:type="dxa" w:w="97"/>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97"/>
                  <w:vMerge/>
                  <w:tcBorders>
                    <w:top w:val="single" w:color="000000" w:sz="4"/>
                    <w:left w:val="single" w:color="000000" w:sz="4"/>
                    <w:bottom w:val="single" w:color="000000" w:sz="4"/>
                    <w:right w:val="single" w:color="000000" w:sz="4"/>
                  </w:tcBorders>
                </w:tcPr>
                <w:p/>
              </w:tc>
              <w:tc>
                <w:tcPr>
                  <w:tcW w:type="dxa" w:w="147"/>
                  <w:vMerge/>
                  <w:tcBorders>
                    <w:top w:val="single" w:color="000000" w:sz="4"/>
                    <w:left w:val="single" w:color="000000" w:sz="4"/>
                    <w:bottom w:val="single" w:color="000000" w:sz="4"/>
                    <w:right w:val="single" w:color="000000" w:sz="4"/>
                  </w:tcBorders>
                </w:tcPr>
                <w:p/>
              </w:tc>
              <w:tc>
                <w:tcPr>
                  <w:tcW w:type="dxa" w:w="1866"/>
                  <w:vMerge/>
                  <w:tcBorders>
                    <w:top w:val="single" w:color="000000" w:sz="4"/>
                    <w:left w:val="single" w:color="000000" w:sz="4"/>
                    <w:bottom w:val="single" w:color="000000" w:sz="4"/>
                    <w:right w:val="single" w:color="000000" w:sz="4"/>
                  </w:tcBorders>
                </w:tcP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1.2</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直饮机</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3台</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1个*3间</w:t>
                  </w: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br/>
                  </w:r>
                  <w:r>
                    <w:rPr>
                      <w:rFonts w:ascii="仿宋_GB2312" w:hAnsi="仿宋_GB2312" w:cs="仿宋_GB2312" w:eastAsia="仿宋_GB2312"/>
                      <w:sz w:val="16"/>
                      <w:color w:val="000000"/>
                    </w:rPr>
                    <w:t xml:space="preserve"> 净水流量≥63L/H</w:t>
                  </w:r>
                  <w:r>
                    <w:br/>
                  </w:r>
                  <w:r>
                    <w:rPr>
                      <w:rFonts w:ascii="仿宋_GB2312" w:hAnsi="仿宋_GB2312" w:cs="仿宋_GB2312" w:eastAsia="仿宋_GB2312"/>
                      <w:sz w:val="16"/>
                      <w:color w:val="000000"/>
                    </w:rPr>
                    <w:t xml:space="preserve"> 额定电压：220/50Hz</w:t>
                  </w:r>
                  <w:r>
                    <w:br/>
                  </w:r>
                  <w:r>
                    <w:rPr>
                      <w:rFonts w:ascii="仿宋_GB2312" w:hAnsi="仿宋_GB2312" w:cs="仿宋_GB2312" w:eastAsia="仿宋_GB2312"/>
                      <w:sz w:val="16"/>
                      <w:color w:val="000000"/>
                    </w:rPr>
                    <w:t xml:space="preserve"> 额定功率：≥2200W</w:t>
                  </w:r>
                  <w:r>
                    <w:br/>
                  </w:r>
                  <w:r>
                    <w:rPr>
                      <w:rFonts w:ascii="仿宋_GB2312" w:hAnsi="仿宋_GB2312" w:cs="仿宋_GB2312" w:eastAsia="仿宋_GB2312"/>
                      <w:sz w:val="16"/>
                      <w:color w:val="000000"/>
                    </w:rPr>
                    <w:t xml:space="preserve"> 水箱容量：≥20L，食品级不锈钢材质</w:t>
                  </w:r>
                  <w:r>
                    <w:br/>
                  </w:r>
                  <w:r>
                    <w:rPr>
                      <w:rFonts w:ascii="仿宋_GB2312" w:hAnsi="仿宋_GB2312" w:cs="仿宋_GB2312" w:eastAsia="仿宋_GB2312"/>
                      <w:sz w:val="16"/>
                      <w:color w:val="000000"/>
                    </w:rPr>
                    <w:t xml:space="preserve"> 出水方式：触摸出水</w:t>
                  </w:r>
                  <w:r>
                    <w:br/>
                  </w:r>
                  <w:r>
                    <w:rPr>
                      <w:rFonts w:ascii="仿宋_GB2312" w:hAnsi="仿宋_GB2312" w:cs="仿宋_GB2312" w:eastAsia="仿宋_GB2312"/>
                      <w:sz w:val="16"/>
                      <w:color w:val="000000"/>
                    </w:rPr>
                    <w:t xml:space="preserve"> 制热能力：90℃热水产水量≥30L/H </w:t>
                  </w:r>
                  <w:r>
                    <w:br/>
                  </w:r>
                  <w:r>
                    <w:rPr>
                      <w:rFonts w:ascii="仿宋_GB2312" w:hAnsi="仿宋_GB2312" w:cs="仿宋_GB2312" w:eastAsia="仿宋_GB2312"/>
                      <w:sz w:val="16"/>
                      <w:color w:val="000000"/>
                    </w:rPr>
                    <w:t>出水模式：常温净水 + 高温热水双出水</w:t>
                  </w:r>
                  <w:r>
                    <w:br/>
                  </w:r>
                  <w:r>
                    <w:rPr>
                      <w:rFonts w:ascii="仿宋_GB2312" w:hAnsi="仿宋_GB2312" w:cs="仿宋_GB2312" w:eastAsia="仿宋_GB2312"/>
                      <w:sz w:val="16"/>
                      <w:color w:val="000000"/>
                    </w:rPr>
                    <w:t>过滤系统采用多级组合净水工艺，满足生活饮用水标准</w:t>
                  </w:r>
                  <w:r>
                    <w:br/>
                  </w:r>
                  <w:r>
                    <w:rPr>
                      <w:rFonts w:ascii="仿宋_GB2312" w:hAnsi="仿宋_GB2312" w:cs="仿宋_GB2312" w:eastAsia="仿宋_GB2312"/>
                      <w:sz w:val="16"/>
                      <w:color w:val="000000"/>
                    </w:rPr>
                    <w:t xml:space="preserve"> 具备防干烧、漏电保护、溢流防护安全装置</w:t>
                  </w: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1.3</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电子指示牌</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3个</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1个*3间</w:t>
                  </w: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br/>
                  </w:r>
                  <w:r>
                    <w:rPr>
                      <w:rFonts w:ascii="仿宋_GB2312" w:hAnsi="仿宋_GB2312" w:cs="仿宋_GB2312" w:eastAsia="仿宋_GB2312"/>
                      <w:sz w:val="16"/>
                      <w:color w:val="000000"/>
                    </w:rPr>
                    <w:t xml:space="preserve"> 外形尺寸:长≤338mm、宽≤139mm、厚度≤21mm，整体嵌入式适配预留安装位，不强制单一固定尺寸</w:t>
                  </w:r>
                  <w:r>
                    <w:br/>
                  </w:r>
                  <w:r>
                    <w:rPr>
                      <w:rFonts w:ascii="仿宋_GB2312" w:hAnsi="仿宋_GB2312" w:cs="仿宋_GB2312" w:eastAsia="仿宋_GB2312"/>
                      <w:sz w:val="16"/>
                      <w:color w:val="000000"/>
                    </w:rPr>
                    <w:t xml:space="preserve"> 显示文字:可定制</w:t>
                  </w:r>
                  <w:r>
                    <w:br/>
                  </w:r>
                  <w:r>
                    <w:rPr>
                      <w:rFonts w:ascii="仿宋_GB2312" w:hAnsi="仿宋_GB2312" w:cs="仿宋_GB2312" w:eastAsia="仿宋_GB2312"/>
                      <w:sz w:val="16"/>
                      <w:color w:val="000000"/>
                    </w:rPr>
                    <w:t xml:space="preserve"> 安装方式:嵌入式</w:t>
                  </w:r>
                  <w:r>
                    <w:br/>
                  </w:r>
                  <w:r>
                    <w:rPr>
                      <w:rFonts w:ascii="仿宋_GB2312" w:hAnsi="仿宋_GB2312" w:cs="仿宋_GB2312" w:eastAsia="仿宋_GB2312"/>
                      <w:sz w:val="16"/>
                      <w:color w:val="000000"/>
                    </w:rPr>
                    <w:t xml:space="preserve"> 电压:220V</w:t>
                  </w:r>
                  <w:r>
                    <w:br/>
                  </w:r>
                  <w:r>
                    <w:rPr>
                      <w:rFonts w:ascii="仿宋_GB2312" w:hAnsi="仿宋_GB2312" w:cs="仿宋_GB2312" w:eastAsia="仿宋_GB2312"/>
                      <w:sz w:val="16"/>
                      <w:color w:val="000000"/>
                    </w:rPr>
                    <w:t>包安装</w:t>
                  </w: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1.4</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铁连椅</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按房间大小购置</w:t>
                  </w: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扶手、支脚：采用冷轧钢板成型，整体除锈防腐处理后做金属防护涂层</w:t>
                  </w:r>
                  <w:r>
                    <w:br/>
                  </w:r>
                  <w:r>
                    <w:rPr>
                      <w:rFonts w:ascii="仿宋_GB2312" w:hAnsi="仿宋_GB2312" w:cs="仿宋_GB2312" w:eastAsia="仿宋_GB2312"/>
                      <w:sz w:val="16"/>
                      <w:color w:val="000000"/>
                    </w:rPr>
                    <w:t>边条：铝合金防腐处理</w:t>
                  </w:r>
                  <w:r>
                    <w:br/>
                  </w:r>
                  <w:r>
                    <w:rPr>
                      <w:rFonts w:ascii="仿宋_GB2312" w:hAnsi="仿宋_GB2312" w:cs="仿宋_GB2312" w:eastAsia="仿宋_GB2312"/>
                      <w:sz w:val="16"/>
                      <w:color w:val="000000"/>
                    </w:rPr>
                    <w:t xml:space="preserve"> 座板：厚度≥1.5mm 冷轧钢板，除锈后静电喷涂防腐面漆</w:t>
                  </w:r>
                  <w:r>
                    <w:br/>
                  </w:r>
                  <w:r>
                    <w:rPr>
                      <w:rFonts w:ascii="仿宋_GB2312" w:hAnsi="仿宋_GB2312" w:cs="仿宋_GB2312" w:eastAsia="仿宋_GB2312"/>
                      <w:sz w:val="16"/>
                      <w:color w:val="000000"/>
                    </w:rPr>
                    <w:t xml:space="preserve"> 横梁：</w:t>
                  </w:r>
                  <w:r>
                    <w:rPr>
                      <w:rFonts w:ascii="仿宋_GB2312" w:hAnsi="仿宋_GB2312" w:cs="仿宋_GB2312" w:eastAsia="仿宋_GB2312"/>
                      <w:sz w:val="16"/>
                      <w:color w:val="000000"/>
                    </w:rPr>
                    <w:t>≥</w:t>
                  </w:r>
                  <w:r>
                    <w:rPr>
                      <w:rFonts w:ascii="仿宋_GB2312" w:hAnsi="仿宋_GB2312" w:cs="仿宋_GB2312" w:eastAsia="仿宋_GB2312"/>
                      <w:sz w:val="16"/>
                      <w:color w:val="000000"/>
                    </w:rPr>
                    <w:t>2.0毫米厚方状钢管，喷涂空调户外漆粉。</w:t>
                  </w:r>
                  <w:r>
                    <w:br/>
                  </w:r>
                  <w:r>
                    <w:rPr>
                      <w:rFonts w:ascii="仿宋_GB2312" w:hAnsi="仿宋_GB2312" w:cs="仿宋_GB2312" w:eastAsia="仿宋_GB2312"/>
                      <w:sz w:val="16"/>
                      <w:color w:val="000000"/>
                    </w:rPr>
                    <w:t xml:space="preserve"> 整体承重满足单人≥120kg</w:t>
                  </w:r>
                  <w:r>
                    <w:br/>
                  </w:r>
                  <w:r>
                    <w:rPr>
                      <w:rFonts w:ascii="仿宋_GB2312" w:hAnsi="仿宋_GB2312" w:cs="仿宋_GB2312" w:eastAsia="仿宋_GB2312"/>
                      <w:sz w:val="16"/>
                      <w:color w:val="000000"/>
                    </w:rPr>
                    <w:t xml:space="preserve"> 整排总长度不大于现场等候区可用长度，单座宽度≥550mm，座椅深度≥600mm，可自由组合2~5座连排结构</w:t>
                  </w: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1.5</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茶几</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3个</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按房间大小购置</w:t>
                  </w: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1.基材：多层阻燃板，甲醛释放量≤0.025mg/m³（ENF级）；</w:t>
                  </w:r>
                  <w:r>
                    <w:br/>
                  </w:r>
                  <w:r>
                    <w:rPr>
                      <w:rFonts w:ascii="仿宋_GB2312" w:hAnsi="仿宋_GB2312" w:cs="仿宋_GB2312" w:eastAsia="仿宋_GB2312"/>
                      <w:sz w:val="16"/>
                      <w:color w:val="000000"/>
                    </w:rPr>
                    <w:t xml:space="preserve"> 2.饰面：三聚氰胺纸，耐磨耐热；</w:t>
                  </w:r>
                  <w:r>
                    <w:br/>
                  </w:r>
                  <w:r>
                    <w:rPr>
                      <w:rFonts w:ascii="仿宋_GB2312" w:hAnsi="仿宋_GB2312" w:cs="仿宋_GB2312" w:eastAsia="仿宋_GB2312"/>
                      <w:sz w:val="16"/>
                      <w:color w:val="000000"/>
                    </w:rPr>
                    <w:t xml:space="preserve"> 3.封边：PVC；</w:t>
                  </w:r>
                  <w:r>
                    <w:br/>
                  </w:r>
                  <w:r>
                    <w:rPr>
                      <w:rFonts w:ascii="仿宋_GB2312" w:hAnsi="仿宋_GB2312" w:cs="仿宋_GB2312" w:eastAsia="仿宋_GB2312"/>
                      <w:sz w:val="16"/>
                      <w:color w:val="000000"/>
                    </w:rPr>
                    <w:t xml:space="preserve"> 4.粘接胶环保达标，游离甲醛、苯系物、VOC 符合国标限值</w:t>
                  </w:r>
                  <w:r>
                    <w:br/>
                  </w:r>
                  <w:r>
                    <w:rPr>
                      <w:rFonts w:ascii="仿宋_GB2312" w:hAnsi="仿宋_GB2312" w:cs="仿宋_GB2312" w:eastAsia="仿宋_GB2312"/>
                      <w:sz w:val="16"/>
                      <w:color w:val="000000"/>
                    </w:rPr>
                    <w:t xml:space="preserve"> 5.尺寸：200*120CM，高约450mm；具体尺寸可根据现场空间微调，最终以实际摆放效果为准。</w:t>
                  </w: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1.51</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圆桌</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12套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br/>
                  </w:r>
                  <w:r>
                    <w:rPr>
                      <w:rFonts w:ascii="仿宋_GB2312" w:hAnsi="仿宋_GB2312" w:cs="仿宋_GB2312" w:eastAsia="仿宋_GB2312"/>
                      <w:sz w:val="16"/>
                      <w:color w:val="000000"/>
                    </w:rPr>
                    <w:t>1.台面采用食品级不锈钢板材，直径 1.5m，高度 0.72m；</w:t>
                  </w:r>
                  <w:r>
                    <w:br/>
                  </w:r>
                  <w:r>
                    <w:rPr>
                      <w:rFonts w:ascii="仿宋_GB2312" w:hAnsi="仿宋_GB2312" w:cs="仿宋_GB2312" w:eastAsia="仿宋_GB2312"/>
                      <w:sz w:val="16"/>
                      <w:color w:val="000000"/>
                    </w:rPr>
                    <w:t xml:space="preserve"> 2.面板厚度≥1.2mm，内部衬防水板材，增设不锈钢加强筋加固；</w:t>
                  </w:r>
                  <w:r>
                    <w:br/>
                  </w:r>
                  <w:r>
                    <w:rPr>
                      <w:rFonts w:ascii="仿宋_GB2312" w:hAnsi="仿宋_GB2312" w:cs="仿宋_GB2312" w:eastAsia="仿宋_GB2312"/>
                      <w:sz w:val="16"/>
                      <w:color w:val="000000"/>
                    </w:rPr>
                    <w:t xml:space="preserve"> 3.下层置物板厚度≥1.0mm；</w:t>
                  </w:r>
                  <w:r>
                    <w:br/>
                  </w:r>
                  <w:r>
                    <w:rPr>
                      <w:rFonts w:ascii="仿宋_GB2312" w:hAnsi="仿宋_GB2312" w:cs="仿宋_GB2312" w:eastAsia="仿宋_GB2312"/>
                      <w:sz w:val="16"/>
                      <w:color w:val="000000"/>
                    </w:rPr>
                    <w:t xml:space="preserve"> 4.支撑圆管直径≥48mm，壁厚≥1.2mm；</w:t>
                  </w:r>
                  <w:r>
                    <w:br/>
                  </w:r>
                  <w:r>
                    <w:rPr>
                      <w:rFonts w:ascii="仿宋_GB2312" w:hAnsi="仿宋_GB2312" w:cs="仿宋_GB2312" w:eastAsia="仿宋_GB2312"/>
                      <w:sz w:val="16"/>
                      <w:color w:val="000000"/>
                    </w:rPr>
                    <w:t xml:space="preserve"> 5.配备可调节防滑支撑脚，每套配套 12 把配套座椅；</w:t>
                  </w:r>
                  <w:r>
                    <w:br/>
                  </w:r>
                  <w:r>
                    <w:rPr>
                      <w:rFonts w:ascii="仿宋_GB2312" w:hAnsi="仿宋_GB2312" w:cs="仿宋_GB2312" w:eastAsia="仿宋_GB2312"/>
                      <w:sz w:val="16"/>
                      <w:color w:val="000000"/>
                    </w:rPr>
                    <w:t xml:space="preserve"> 6.不锈钢材质耐腐蚀，盐雾测试≥480h 无锈蚀；</w:t>
                  </w:r>
                  <w:r>
                    <w:br/>
                  </w:r>
                  <w:r>
                    <w:rPr>
                      <w:rFonts w:ascii="仿宋_GB2312" w:hAnsi="仿宋_GB2312" w:cs="仿宋_GB2312" w:eastAsia="仿宋_GB2312"/>
                      <w:sz w:val="16"/>
                      <w:color w:val="000000"/>
                    </w:rPr>
                    <w:t xml:space="preserve"> 7.椅子材质加强PP材质，尺寸≥高43*宽42*长42CM带靠背。</w:t>
                  </w:r>
                  <w:r>
                    <w:br/>
                  </w: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1.6</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水晶棺</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6台</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1台*3间+备用3台</w:t>
                  </w: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规格：外部尺寸：≥2070*730*1080（mm）</w:t>
                  </w:r>
                  <w:r>
                    <w:br/>
                  </w:r>
                  <w:r>
                    <w:rPr>
                      <w:rFonts w:ascii="仿宋_GB2312" w:hAnsi="仿宋_GB2312" w:cs="仿宋_GB2312" w:eastAsia="仿宋_GB2312"/>
                      <w:sz w:val="16"/>
                      <w:color w:val="000000"/>
                    </w:rPr>
                    <w:t xml:space="preserve"> 内空尺寸：≥1920*580*250（mm）</w:t>
                  </w:r>
                  <w:r>
                    <w:br/>
                  </w:r>
                  <w:r>
                    <w:rPr>
                      <w:rFonts w:ascii="仿宋_GB2312" w:hAnsi="仿宋_GB2312" w:cs="仿宋_GB2312" w:eastAsia="仿宋_GB2312"/>
                      <w:sz w:val="16"/>
                      <w:color w:val="000000"/>
                    </w:rPr>
                    <w:t xml:space="preserve"> 棺体：外部材质：不锈钢板（厚0.8±0.02mm）              </w:t>
                  </w:r>
                  <w:r>
                    <w:br/>
                  </w:r>
                  <w:r>
                    <w:rPr>
                      <w:rFonts w:ascii="仿宋_GB2312" w:hAnsi="仿宋_GB2312" w:cs="仿宋_GB2312" w:eastAsia="仿宋_GB2312"/>
                      <w:sz w:val="16"/>
                      <w:color w:val="000000"/>
                    </w:rPr>
                    <w:t xml:space="preserve"> 棺罩：外形尺寸：≥2070*730*290  （mm）</w:t>
                  </w:r>
                  <w:r>
                    <w:br/>
                  </w:r>
                  <w:r>
                    <w:rPr>
                      <w:rFonts w:ascii="仿宋_GB2312" w:hAnsi="仿宋_GB2312" w:cs="仿宋_GB2312" w:eastAsia="仿宋_GB2312"/>
                      <w:sz w:val="16"/>
                      <w:color w:val="000000"/>
                    </w:rPr>
                    <w:t xml:space="preserve"> 材料：不锈钢板 （厚0.8±0.02mm）</w:t>
                  </w:r>
                  <w:r>
                    <w:br/>
                  </w:r>
                  <w:r>
                    <w:rPr>
                      <w:rFonts w:ascii="仿宋_GB2312" w:hAnsi="仿宋_GB2312" w:cs="仿宋_GB2312" w:eastAsia="仿宋_GB2312"/>
                      <w:sz w:val="16"/>
                      <w:color w:val="000000"/>
                    </w:rPr>
                    <w:t xml:space="preserve"> 框镶嵌双层模吸成型双层罩（单层材料厚度4±0.02mm）；</w:t>
                  </w:r>
                  <w:r>
                    <w:br/>
                  </w:r>
                  <w:r>
                    <w:rPr>
                      <w:rFonts w:ascii="仿宋_GB2312" w:hAnsi="仿宋_GB2312" w:cs="仿宋_GB2312" w:eastAsia="仿宋_GB2312"/>
                      <w:sz w:val="16"/>
                      <w:color w:val="000000"/>
                    </w:rPr>
                    <w:t xml:space="preserve"> 开罩方式：移开式</w:t>
                  </w:r>
                  <w:r>
                    <w:br/>
                  </w:r>
                  <w:r>
                    <w:rPr>
                      <w:rFonts w:ascii="仿宋_GB2312" w:hAnsi="仿宋_GB2312" w:cs="仿宋_GB2312" w:eastAsia="仿宋_GB2312"/>
                      <w:sz w:val="16"/>
                      <w:color w:val="000000"/>
                    </w:rPr>
                    <w:t xml:space="preserve"> 密封条：PVC高弹性密封条</w:t>
                  </w:r>
                  <w:r>
                    <w:br/>
                  </w:r>
                  <w:r>
                    <w:rPr>
                      <w:rFonts w:ascii="仿宋_GB2312" w:hAnsi="仿宋_GB2312" w:cs="仿宋_GB2312" w:eastAsia="仿宋_GB2312"/>
                      <w:sz w:val="16"/>
                      <w:color w:val="000000"/>
                    </w:rPr>
                    <w:t xml:space="preserve"> 搁架：搁架不锈钢管规格：≥25*25（mm）</w:t>
                  </w:r>
                  <w:r>
                    <w:br/>
                  </w:r>
                  <w:r>
                    <w:rPr>
                      <w:rFonts w:ascii="仿宋_GB2312" w:hAnsi="仿宋_GB2312" w:cs="仿宋_GB2312" w:eastAsia="仿宋_GB2312"/>
                      <w:sz w:val="16"/>
                      <w:color w:val="000000"/>
                    </w:rPr>
                    <w:t xml:space="preserve"> 搁架尺寸：≥1900*560（mm）</w:t>
                  </w:r>
                  <w:r>
                    <w:br/>
                  </w:r>
                  <w:r>
                    <w:rPr>
                      <w:rFonts w:ascii="仿宋_GB2312" w:hAnsi="仿宋_GB2312" w:cs="仿宋_GB2312" w:eastAsia="仿宋_GB2312"/>
                      <w:sz w:val="16"/>
                      <w:color w:val="000000"/>
                    </w:rPr>
                    <w:t xml:space="preserve"> 不锈钢钢板厚度：≥0.7（mm）</w:t>
                  </w:r>
                  <w:r>
                    <w:br/>
                  </w:r>
                  <w:r>
                    <w:rPr>
                      <w:rFonts w:ascii="仿宋_GB2312" w:hAnsi="仿宋_GB2312" w:cs="仿宋_GB2312" w:eastAsia="仿宋_GB2312"/>
                      <w:sz w:val="16"/>
                      <w:color w:val="000000"/>
                    </w:rPr>
                    <w:t xml:space="preserve"> 蒸发器： 直冷内置式紫铜盘管蒸发器；整管折弯，中间无焊接；紫铜管φ8mm，壁厚（0.6±0.02mm）。</w:t>
                  </w:r>
                  <w:r>
                    <w:br/>
                  </w:r>
                  <w:r>
                    <w:rPr>
                      <w:rFonts w:ascii="仿宋_GB2312" w:hAnsi="仿宋_GB2312" w:cs="仿宋_GB2312" w:eastAsia="仿宋_GB2312"/>
                      <w:sz w:val="16"/>
                      <w:color w:val="000000"/>
                    </w:rPr>
                    <w:t xml:space="preserve"> 冷凝器：风冷式翅片紫铜盘管冷凝器</w:t>
                  </w:r>
                  <w:r>
                    <w:br/>
                  </w:r>
                  <w:r>
                    <w:rPr>
                      <w:rFonts w:ascii="仿宋_GB2312" w:hAnsi="仿宋_GB2312" w:cs="仿宋_GB2312" w:eastAsia="仿宋_GB2312"/>
                      <w:sz w:val="16"/>
                      <w:color w:val="000000"/>
                    </w:rPr>
                    <w:t xml:space="preserve"> 耐压性：≥3.5Mpa水压下无泄漏现象</w:t>
                  </w:r>
                  <w:r>
                    <w:br/>
                  </w:r>
                  <w:r>
                    <w:rPr>
                      <w:rFonts w:ascii="仿宋_GB2312" w:hAnsi="仿宋_GB2312" w:cs="仿宋_GB2312" w:eastAsia="仿宋_GB2312"/>
                      <w:sz w:val="16"/>
                      <w:color w:val="000000"/>
                    </w:rPr>
                    <w:t xml:space="preserve"> 保温层：聚氨脂整体高压回温发泡，密度≥48kg/m³</w:t>
                  </w:r>
                  <w:r>
                    <w:br/>
                  </w:r>
                  <w:r>
                    <w:rPr>
                      <w:rFonts w:ascii="仿宋_GB2312" w:hAnsi="仿宋_GB2312" w:cs="仿宋_GB2312" w:eastAsia="仿宋_GB2312"/>
                      <w:sz w:val="16"/>
                      <w:color w:val="000000"/>
                    </w:rPr>
                    <w:t xml:space="preserve"> 出厂设定温度：-15°C，   额定功率：</w:t>
                  </w:r>
                  <w:r>
                    <w:rPr>
                      <w:rFonts w:ascii="仿宋_GB2312" w:hAnsi="仿宋_GB2312" w:cs="仿宋_GB2312" w:eastAsia="仿宋_GB2312"/>
                      <w:sz w:val="16"/>
                      <w:color w:val="000000"/>
                    </w:rPr>
                    <w:t>≤</w:t>
                  </w:r>
                  <w:r>
                    <w:rPr>
                      <w:rFonts w:ascii="仿宋_GB2312" w:hAnsi="仿宋_GB2312" w:cs="仿宋_GB2312" w:eastAsia="仿宋_GB2312"/>
                      <w:sz w:val="16"/>
                      <w:color w:val="000000"/>
                    </w:rPr>
                    <w:t>600W</w:t>
                  </w:r>
                  <w:r>
                    <w:br/>
                  </w:r>
                  <w:r>
                    <w:rPr>
                      <w:rFonts w:ascii="仿宋_GB2312" w:hAnsi="仿宋_GB2312" w:cs="仿宋_GB2312" w:eastAsia="仿宋_GB2312"/>
                      <w:sz w:val="16"/>
                      <w:color w:val="000000"/>
                    </w:rPr>
                    <w:t xml:space="preserve"> 电源：220V /50Hz</w:t>
                  </w: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1.7</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遗像供桌</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3个</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1个*3间</w:t>
                  </w: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材质:镜面不锈钢，凹凸立体造型</w:t>
                  </w:r>
                  <w:r>
                    <w:br/>
                  </w:r>
                  <w:r>
                    <w:rPr>
                      <w:rFonts w:ascii="仿宋_GB2312" w:hAnsi="仿宋_GB2312" w:cs="仿宋_GB2312" w:eastAsia="仿宋_GB2312"/>
                      <w:sz w:val="16"/>
                      <w:color w:val="000000"/>
                    </w:rPr>
                    <w:t xml:space="preserve"> 规格:≥1500*500*700mm</w:t>
                  </w:r>
                  <w:r>
                    <w:br/>
                  </w:r>
                  <w:r>
                    <w:rPr>
                      <w:rFonts w:ascii="仿宋_GB2312" w:hAnsi="仿宋_GB2312" w:cs="仿宋_GB2312" w:eastAsia="仿宋_GB2312"/>
                      <w:sz w:val="16"/>
                      <w:color w:val="000000"/>
                    </w:rPr>
                    <w:t xml:space="preserve"> 台面厚度：≥0.6mm</w:t>
                  </w:r>
                  <w:r>
                    <w:br/>
                  </w:r>
                  <w:r>
                    <w:rPr>
                      <w:rFonts w:ascii="仿宋_GB2312" w:hAnsi="仿宋_GB2312" w:cs="仿宋_GB2312" w:eastAsia="仿宋_GB2312"/>
                      <w:sz w:val="16"/>
                      <w:color w:val="000000"/>
                    </w:rPr>
                    <w:t xml:space="preserve"> 底部配可调支撑脚，台面承重≥80kg</w:t>
                  </w: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1.8</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音响设备</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3套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1套*3间</w:t>
                  </w: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 xml:space="preserve">产品配置：LF：1×10"（250MM）；HF：1×1.45"（34MM）        </w:t>
                  </w:r>
                  <w:r>
                    <w:br/>
                  </w:r>
                  <w:r>
                    <w:rPr>
                      <w:rFonts w:ascii="仿宋_GB2312" w:hAnsi="仿宋_GB2312" w:cs="仿宋_GB2312" w:eastAsia="仿宋_GB2312"/>
                      <w:sz w:val="16"/>
                      <w:color w:val="000000"/>
                    </w:rPr>
                    <w:t xml:space="preserve"> 频率响应：55Hz-20KHz±3dB</w:t>
                  </w:r>
                  <w:r>
                    <w:br/>
                  </w:r>
                  <w:r>
                    <w:rPr>
                      <w:rFonts w:ascii="仿宋_GB2312" w:hAnsi="仿宋_GB2312" w:cs="仿宋_GB2312" w:eastAsia="仿宋_GB2312"/>
                      <w:sz w:val="16"/>
                      <w:color w:val="000000"/>
                    </w:rPr>
                    <w:t xml:space="preserve"> 灵 敏 度</w:t>
                  </w:r>
                  <w:r>
                    <w:rPr>
                      <w:rFonts w:ascii="仿宋_GB2312" w:hAnsi="仿宋_GB2312" w:cs="仿宋_GB2312" w:eastAsia="仿宋_GB2312"/>
                      <w:sz w:val="16"/>
                      <w:color w:val="000000"/>
                    </w:rPr>
                    <w:t>≥</w:t>
                  </w:r>
                  <w:r>
                    <w:rPr>
                      <w:rFonts w:ascii="仿宋_GB2312" w:hAnsi="仿宋_GB2312" w:cs="仿宋_GB2312" w:eastAsia="仿宋_GB2312"/>
                      <w:sz w:val="16"/>
                      <w:color w:val="000000"/>
                    </w:rPr>
                    <w:t>95dB</w:t>
                  </w:r>
                  <w:r>
                    <w:br/>
                  </w:r>
                  <w:r>
                    <w:rPr>
                      <w:rFonts w:ascii="仿宋_GB2312" w:hAnsi="仿宋_GB2312" w:cs="仿宋_GB2312" w:eastAsia="仿宋_GB2312"/>
                      <w:sz w:val="16"/>
                      <w:color w:val="000000"/>
                    </w:rPr>
                    <w:t xml:space="preserve"> 额定/峰值功率（RMS）：≥250W/1000W</w:t>
                  </w:r>
                  <w:r>
                    <w:br/>
                  </w:r>
                  <w:r>
                    <w:rPr>
                      <w:rFonts w:ascii="仿宋_GB2312" w:hAnsi="仿宋_GB2312" w:cs="仿宋_GB2312" w:eastAsia="仿宋_GB2312"/>
                      <w:sz w:val="16"/>
                      <w:color w:val="000000"/>
                    </w:rPr>
                    <w:t xml:space="preserve"> 最大声压：≥120dB                       </w:t>
                  </w:r>
                  <w:r>
                    <w:br/>
                  </w:r>
                  <w:r>
                    <w:rPr>
                      <w:rFonts w:ascii="仿宋_GB2312" w:hAnsi="仿宋_GB2312" w:cs="仿宋_GB2312" w:eastAsia="仿宋_GB2312"/>
                      <w:sz w:val="16"/>
                      <w:color w:val="000000"/>
                    </w:rPr>
                    <w:t xml:space="preserve"> 覆盖角度：</w:t>
                  </w:r>
                  <w:r>
                    <w:rPr>
                      <w:rFonts w:ascii="仿宋_GB2312" w:hAnsi="仿宋_GB2312" w:cs="仿宋_GB2312" w:eastAsia="仿宋_GB2312"/>
                      <w:sz w:val="16"/>
                      <w:color w:val="000000"/>
                    </w:rPr>
                    <w:t>≥</w:t>
                  </w:r>
                  <w:r>
                    <w:rPr>
                      <w:rFonts w:ascii="仿宋_GB2312" w:hAnsi="仿宋_GB2312" w:cs="仿宋_GB2312" w:eastAsia="仿宋_GB2312"/>
                      <w:sz w:val="16"/>
                      <w:color w:val="000000"/>
                    </w:rPr>
                    <w:t>90⁰x70⁰（H x V）</w:t>
                  </w:r>
                  <w:r>
                    <w:br/>
                  </w:r>
                  <w:r>
                    <w:rPr>
                      <w:rFonts w:ascii="仿宋_GB2312" w:hAnsi="仿宋_GB2312" w:cs="仿宋_GB2312" w:eastAsia="仿宋_GB2312"/>
                      <w:sz w:val="16"/>
                      <w:color w:val="000000"/>
                    </w:rPr>
                    <w:t xml:space="preserve"> 保护电路：高智能电子保护系统</w:t>
                  </w:r>
                  <w:r>
                    <w:br/>
                  </w:r>
                  <w:r>
                    <w:rPr>
                      <w:rFonts w:ascii="仿宋_GB2312" w:hAnsi="仿宋_GB2312" w:cs="仿宋_GB2312" w:eastAsia="仿宋_GB2312"/>
                      <w:sz w:val="16"/>
                      <w:color w:val="000000"/>
                    </w:rPr>
                    <w:t xml:space="preserve"> 颜        色：黑色</w:t>
                  </w:r>
                  <w:r>
                    <w:br/>
                  </w:r>
                  <w:r>
                    <w:rPr>
                      <w:rFonts w:ascii="仿宋_GB2312" w:hAnsi="仿宋_GB2312" w:cs="仿宋_GB2312" w:eastAsia="仿宋_GB2312"/>
                      <w:sz w:val="16"/>
                      <w:color w:val="000000"/>
                    </w:rPr>
                    <w:t xml:space="preserve"> 箱体材料：中纤板箱体</w:t>
                  </w:r>
                  <w:r>
                    <w:br/>
                  </w:r>
                  <w:r>
                    <w:rPr>
                      <w:rFonts w:ascii="仿宋_GB2312" w:hAnsi="仿宋_GB2312" w:cs="仿宋_GB2312" w:eastAsia="仿宋_GB2312"/>
                      <w:sz w:val="16"/>
                      <w:color w:val="000000"/>
                    </w:rPr>
                    <w:t xml:space="preserve"> 表面处理：水性环保漆</w:t>
                  </w:r>
                  <w:r>
                    <w:br/>
                  </w:r>
                  <w:r>
                    <w:rPr>
                      <w:rFonts w:ascii="仿宋_GB2312" w:hAnsi="仿宋_GB2312" w:cs="仿宋_GB2312" w:eastAsia="仿宋_GB2312"/>
                      <w:sz w:val="16"/>
                      <w:color w:val="000000"/>
                    </w:rPr>
                    <w:t>触摸屏操作，支持中英文切换，内置防啸叫处理，音量锁定、一键复位；</w:t>
                  </w:r>
                  <w:r>
                    <w:br/>
                  </w:r>
                  <w:r>
                    <w:rPr>
                      <w:rFonts w:ascii="仿宋_GB2312" w:hAnsi="仿宋_GB2312" w:cs="仿宋_GB2312" w:eastAsia="仿宋_GB2312"/>
                      <w:sz w:val="16"/>
                      <w:color w:val="000000"/>
                    </w:rPr>
                    <w:t xml:space="preserve"> 支持蓝牙、USB、光纤、多路 HDMI、多路麦克风输入；</w:t>
                  </w:r>
                  <w:r>
                    <w:br/>
                  </w:r>
                  <w:r>
                    <w:rPr>
                      <w:rFonts w:ascii="仿宋_GB2312" w:hAnsi="仿宋_GB2312" w:cs="仿宋_GB2312" w:eastAsia="仿宋_GB2312"/>
                      <w:sz w:val="16"/>
                      <w:color w:val="000000"/>
                    </w:rPr>
                    <w:t xml:space="preserve"> 双通道输出功率每通道≥600W/8Ω；</w:t>
                  </w:r>
                  <w:r>
                    <w:br/>
                  </w:r>
                  <w:r>
                    <w:rPr>
                      <w:rFonts w:ascii="仿宋_GB2312" w:hAnsi="仿宋_GB2312" w:cs="仿宋_GB2312" w:eastAsia="仿宋_GB2312"/>
                      <w:sz w:val="16"/>
                      <w:color w:val="000000"/>
                    </w:rPr>
                    <w:t xml:space="preserve"> 可搭配标准机柜安装，具备过热、短路保护配套无线手持话筒，抗干扰、</w:t>
                  </w:r>
                  <w:r>
                    <w:br/>
                  </w:r>
                  <w:r>
                    <w:rPr>
                      <w:rFonts w:ascii="仿宋_GB2312" w:hAnsi="仿宋_GB2312" w:cs="仿宋_GB2312" w:eastAsia="仿宋_GB2312"/>
                      <w:sz w:val="16"/>
                      <w:color w:val="000000"/>
                    </w:rPr>
                    <w:t xml:space="preserve"> 自动静音省电整套设备无专有音频芯片限制，兼容市面通用音频输入输出设备      </w:t>
                  </w: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1.9</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办公桌（配椅子）</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3张</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1张*3间</w:t>
                  </w: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办公桌：桌面尺寸</w:t>
                  </w:r>
                  <w:r>
                    <w:rPr>
                      <w:rFonts w:ascii="仿宋_GB2312" w:hAnsi="仿宋_GB2312" w:cs="仿宋_GB2312" w:eastAsia="仿宋_GB2312"/>
                      <w:sz w:val="16"/>
                      <w:color w:val="000000"/>
                    </w:rPr>
                    <w:t>≥</w:t>
                  </w:r>
                  <w:r>
                    <w:rPr>
                      <w:rFonts w:ascii="仿宋_GB2312" w:hAnsi="仿宋_GB2312" w:cs="仿宋_GB2312" w:eastAsia="仿宋_GB2312"/>
                      <w:sz w:val="16"/>
                      <w:color w:val="000000"/>
                    </w:rPr>
                    <w:t>1600*800*750</w:t>
                  </w:r>
                  <w:r>
                    <w:br/>
                  </w:r>
                  <w:r>
                    <w:rPr>
                      <w:rFonts w:ascii="仿宋_GB2312" w:hAnsi="仿宋_GB2312" w:cs="仿宋_GB2312" w:eastAsia="仿宋_GB2312"/>
                      <w:sz w:val="16"/>
                      <w:color w:val="000000"/>
                    </w:rPr>
                    <w:t xml:space="preserve"> 1.基材：多层阻燃板，甲醛释放量≤0.025mg/m³（ENF级）；</w:t>
                  </w:r>
                  <w:r>
                    <w:br/>
                  </w:r>
                  <w:r>
                    <w:rPr>
                      <w:rFonts w:ascii="仿宋_GB2312" w:hAnsi="仿宋_GB2312" w:cs="仿宋_GB2312" w:eastAsia="仿宋_GB2312"/>
                      <w:sz w:val="16"/>
                      <w:color w:val="000000"/>
                    </w:rPr>
                    <w:t xml:space="preserve"> 2.饰面：三聚氰胺纸，耐磨耐热；</w:t>
                  </w:r>
                  <w:r>
                    <w:br/>
                  </w:r>
                  <w:r>
                    <w:rPr>
                      <w:rFonts w:ascii="仿宋_GB2312" w:hAnsi="仿宋_GB2312" w:cs="仿宋_GB2312" w:eastAsia="仿宋_GB2312"/>
                      <w:sz w:val="16"/>
                      <w:color w:val="000000"/>
                    </w:rPr>
                    <w:t xml:space="preserve"> 3.封边：PVC；</w:t>
                  </w:r>
                  <w:r>
                    <w:br/>
                  </w:r>
                  <w:r>
                    <w:rPr>
                      <w:rFonts w:ascii="仿宋_GB2312" w:hAnsi="仿宋_GB2312" w:cs="仿宋_GB2312" w:eastAsia="仿宋_GB2312"/>
                      <w:sz w:val="16"/>
                      <w:color w:val="000000"/>
                    </w:rPr>
                    <w:t xml:space="preserve"> 4.粘接胶环保达标，游离甲醛、苯系物、VOC 符合国标限值        </w:t>
                  </w: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1.11</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水晶棺移动花架</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3套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1套*3间</w:t>
                  </w: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3500mm*2800mm*1060mm二层圆柱台步</w:t>
                  </w:r>
                  <w:r>
                    <w:br/>
                  </w:r>
                  <w:r>
                    <w:rPr>
                      <w:rFonts w:ascii="仿宋_GB2312" w:hAnsi="仿宋_GB2312" w:cs="仿宋_GB2312" w:eastAsia="仿宋_GB2312"/>
                      <w:sz w:val="16"/>
                      <w:color w:val="000000"/>
                    </w:rPr>
                    <w:t xml:space="preserve"> 单层台步高≥170mm.</w:t>
                  </w:r>
                  <w:r>
                    <w:br/>
                  </w:r>
                  <w:r>
                    <w:rPr>
                      <w:rFonts w:ascii="仿宋_GB2312" w:hAnsi="仿宋_GB2312" w:cs="仿宋_GB2312" w:eastAsia="仿宋_GB2312"/>
                      <w:sz w:val="16"/>
                      <w:color w:val="000000"/>
                    </w:rPr>
                    <w:t xml:space="preserve"> 1.总尺寸：L3500*W2800*H1100;</w:t>
                  </w:r>
                  <w:r>
                    <w:br/>
                  </w:r>
                  <w:r>
                    <w:rPr>
                      <w:rFonts w:ascii="仿宋_GB2312" w:hAnsi="仿宋_GB2312" w:cs="仿宋_GB2312" w:eastAsia="仿宋_GB2312"/>
                      <w:sz w:val="16"/>
                      <w:color w:val="000000"/>
                    </w:rPr>
                    <w:t xml:space="preserve"> 2.台步内空：L2300*W1000;</w:t>
                  </w:r>
                  <w:r>
                    <w:br/>
                  </w:r>
                  <w:r>
                    <w:rPr>
                      <w:rFonts w:ascii="仿宋_GB2312" w:hAnsi="仿宋_GB2312" w:cs="仿宋_GB2312" w:eastAsia="仿宋_GB2312"/>
                      <w:sz w:val="16"/>
                      <w:color w:val="000000"/>
                    </w:rPr>
                    <w:t xml:space="preserve"> 3.圆柱围栏普通画板； </w:t>
                  </w: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1.12</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隔墙布满</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3套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1套*3间</w:t>
                  </w: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大厅幕布：高档冰丝奶白色，</w:t>
                  </w:r>
                  <w:r>
                    <w:rPr>
                      <w:rFonts w:ascii="仿宋_GB2312" w:hAnsi="仿宋_GB2312" w:cs="仿宋_GB2312" w:eastAsia="仿宋_GB2312"/>
                      <w:sz w:val="16"/>
                      <w:b/>
                      <w:color w:val="000000"/>
                    </w:rPr>
                    <w:t>尺寸按现场定制</w:t>
                  </w:r>
                  <w:r>
                    <w:br/>
                  </w:r>
                  <w:r>
                    <w:rPr>
                      <w:rFonts w:ascii="仿宋_GB2312" w:hAnsi="仿宋_GB2312" w:cs="仿宋_GB2312" w:eastAsia="仿宋_GB2312"/>
                      <w:sz w:val="16"/>
                      <w:color w:val="000000"/>
                    </w:rPr>
                    <w:t xml:space="preserve"> 大厅条幕：高档冰丝黑色，金色，</w:t>
                  </w:r>
                  <w:r>
                    <w:rPr>
                      <w:rFonts w:ascii="仿宋_GB2312" w:hAnsi="仿宋_GB2312" w:cs="仿宋_GB2312" w:eastAsia="仿宋_GB2312"/>
                      <w:sz w:val="16"/>
                      <w:b/>
                      <w:color w:val="000000"/>
                    </w:rPr>
                    <w:t>尺寸按现场定制</w:t>
                  </w:r>
                  <w:r>
                    <w:br/>
                  </w:r>
                  <w:r>
                    <w:rPr>
                      <w:rFonts w:ascii="仿宋_GB2312" w:hAnsi="仿宋_GB2312" w:cs="仿宋_GB2312" w:eastAsia="仿宋_GB2312"/>
                      <w:sz w:val="16"/>
                      <w:color w:val="000000"/>
                    </w:rPr>
                    <w:t xml:space="preserve"> 大厅幔：高档冰丝,金色或黑色，金珠吊穗，</w:t>
                  </w:r>
                  <w:r>
                    <w:rPr>
                      <w:rFonts w:ascii="仿宋_GB2312" w:hAnsi="仿宋_GB2312" w:cs="仿宋_GB2312" w:eastAsia="仿宋_GB2312"/>
                      <w:sz w:val="16"/>
                      <w:b/>
                      <w:color w:val="000000"/>
                    </w:rPr>
                    <w:t>尺寸按现场定制</w:t>
                  </w:r>
                  <w:r>
                    <w:br/>
                  </w:r>
                  <w:r>
                    <w:rPr>
                      <w:rFonts w:ascii="仿宋_GB2312" w:hAnsi="仿宋_GB2312" w:cs="仿宋_GB2312" w:eastAsia="仿宋_GB2312"/>
                      <w:sz w:val="16"/>
                      <w:color w:val="000000"/>
                    </w:rPr>
                    <w:t xml:space="preserve"> 面料阻燃等级 B1 级，遮光性好，垂坠平整，不易褪色；</w:t>
                  </w:r>
                  <w:r>
                    <w:br/>
                  </w:r>
                  <w:r>
                    <w:rPr>
                      <w:rFonts w:ascii="仿宋_GB2312" w:hAnsi="仿宋_GB2312" w:cs="仿宋_GB2312" w:eastAsia="仿宋_GB2312"/>
                      <w:sz w:val="16"/>
                      <w:color w:val="000000"/>
                    </w:rPr>
                    <w:t xml:space="preserve"> 面料无指定专属面料工艺，达到同等阻燃、耐晒标准即可</w:t>
                  </w: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1.13</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保温水壶</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12个</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吊唁厅按照面积大小配置</w:t>
                  </w: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产品名称:304真空保温壶</w:t>
                  </w:r>
                  <w:r>
                    <w:br/>
                  </w:r>
                  <w:r>
                    <w:rPr>
                      <w:rFonts w:ascii="仿宋_GB2312" w:hAnsi="仿宋_GB2312" w:cs="仿宋_GB2312" w:eastAsia="仿宋_GB2312"/>
                      <w:sz w:val="16"/>
                      <w:color w:val="000000"/>
                    </w:rPr>
                    <w:t xml:space="preserve"> 产品材质:304不锈钢材质</w:t>
                  </w:r>
                  <w:r>
                    <w:br/>
                  </w:r>
                  <w:r>
                    <w:rPr>
                      <w:rFonts w:ascii="仿宋_GB2312" w:hAnsi="仿宋_GB2312" w:cs="仿宋_GB2312" w:eastAsia="仿宋_GB2312"/>
                      <w:sz w:val="16"/>
                      <w:color w:val="000000"/>
                    </w:rPr>
                    <w:t xml:space="preserve"> 产品特点:24小时长效保温</w:t>
                  </w:r>
                  <w:r>
                    <w:br/>
                  </w:r>
                  <w:r>
                    <w:rPr>
                      <w:rFonts w:ascii="仿宋_GB2312" w:hAnsi="仿宋_GB2312" w:cs="仿宋_GB2312" w:eastAsia="仿宋_GB2312"/>
                      <w:sz w:val="16"/>
                      <w:color w:val="000000"/>
                    </w:rPr>
                    <w:t xml:space="preserve"> 容量≥1.5L</w:t>
                  </w: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1.14</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贡灯</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6对</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2对*3间</w:t>
                  </w: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总高:≥23.7CM</w:t>
                  </w:r>
                  <w:r>
                    <w:br/>
                  </w:r>
                  <w:r>
                    <w:rPr>
                      <w:rFonts w:ascii="仿宋_GB2312" w:hAnsi="仿宋_GB2312" w:cs="仿宋_GB2312" w:eastAsia="仿宋_GB2312"/>
                      <w:sz w:val="16"/>
                      <w:color w:val="000000"/>
                    </w:rPr>
                    <w:t xml:space="preserve"> 底宽:≥8.9CM</w:t>
                  </w:r>
                  <w:r>
                    <w:br/>
                  </w:r>
                  <w:r>
                    <w:rPr>
                      <w:rFonts w:ascii="仿宋_GB2312" w:hAnsi="仿宋_GB2312" w:cs="仿宋_GB2312" w:eastAsia="仿宋_GB2312"/>
                      <w:sz w:val="16"/>
                      <w:color w:val="000000"/>
                    </w:rPr>
                    <w:t xml:space="preserve"> 线长:≥90CM</w:t>
                  </w:r>
                  <w:r>
                    <w:br/>
                  </w:r>
                  <w:r>
                    <w:rPr>
                      <w:rFonts w:ascii="仿宋_GB2312" w:hAnsi="仿宋_GB2312" w:cs="仿宋_GB2312" w:eastAsia="仿宋_GB2312"/>
                      <w:sz w:val="16"/>
                      <w:color w:val="000000"/>
                    </w:rPr>
                    <w:t xml:space="preserve"> 一灯一线</w:t>
                  </w: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1.15</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电子香烛</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6对</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2对*3间</w:t>
                  </w: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规格 圆柱直径≥ 53mm 底座直径：≥77mm 总高：≥280mm，</w:t>
                  </w:r>
                  <w:r>
                    <w:br/>
                  </w:r>
                  <w:r>
                    <w:rPr>
                      <w:rFonts w:ascii="仿宋_GB2312" w:hAnsi="仿宋_GB2312" w:cs="仿宋_GB2312" w:eastAsia="仿宋_GB2312"/>
                      <w:sz w:val="16"/>
                      <w:color w:val="000000"/>
                    </w:rPr>
                    <w:t xml:space="preserve"> 特点 LED灯珠，长时间开启不发热，安全环保。</w:t>
                  </w: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1.16</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墙面装饰花圈</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3间</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根据面积配置</w:t>
                  </w: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颜色：白色</w:t>
                  </w:r>
                  <w:r>
                    <w:br/>
                  </w:r>
                  <w:r>
                    <w:rPr>
                      <w:rFonts w:ascii="仿宋_GB2312" w:hAnsi="仿宋_GB2312" w:cs="仿宋_GB2312" w:eastAsia="仿宋_GB2312"/>
                      <w:sz w:val="16"/>
                      <w:color w:val="000000"/>
                    </w:rPr>
                    <w:t xml:space="preserve"> 材质：不锈钢骨架、布艺绢花</w:t>
                  </w:r>
                  <w:r>
                    <w:br/>
                  </w:r>
                  <w:r>
                    <w:rPr>
                      <w:rFonts w:ascii="仿宋_GB2312" w:hAnsi="仿宋_GB2312" w:cs="仿宋_GB2312" w:eastAsia="仿宋_GB2312"/>
                      <w:sz w:val="16"/>
                      <w:color w:val="000000"/>
                    </w:rPr>
                    <w:t xml:space="preserve"> 花圈直径：1000mm、1200mm</w:t>
                  </w:r>
                  <w:r>
                    <w:br/>
                  </w:r>
                  <w:r>
                    <w:rPr>
                      <w:rFonts w:ascii="仿宋_GB2312" w:hAnsi="仿宋_GB2312" w:cs="仿宋_GB2312" w:eastAsia="仿宋_GB2312"/>
                      <w:sz w:val="16"/>
                      <w:color w:val="000000"/>
                    </w:rPr>
                    <w:t xml:space="preserve"> 整体高度：≥1700mm</w:t>
                  </w:r>
                  <w:r>
                    <w:br/>
                  </w:r>
                  <w:r>
                    <w:rPr>
                      <w:rFonts w:ascii="仿宋_GB2312" w:hAnsi="仿宋_GB2312" w:cs="仿宋_GB2312" w:eastAsia="仿宋_GB2312"/>
                      <w:sz w:val="16"/>
                      <w:color w:val="000000"/>
                    </w:rPr>
                    <w:t xml:space="preserve"> 绢花牢固不易脱落，可折叠收纳，环保无异味</w:t>
                  </w:r>
                  <w:r>
                    <w:br/>
                  </w:r>
                  <w:r>
                    <w:rPr>
                      <w:rFonts w:ascii="仿宋_GB2312" w:hAnsi="仿宋_GB2312" w:cs="仿宋_GB2312" w:eastAsia="仿宋_GB2312"/>
                      <w:sz w:val="16"/>
                      <w:color w:val="000000"/>
                    </w:rPr>
                    <w:t xml:space="preserve"> 安装组装，可安放支架，装饰在殡仪馆礼厅内</w:t>
                  </w: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1.17</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丧主休息室（床、柜子被褥、四件套）</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6套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床：尺寸2000 mm×1200mm，衣柜：长×高×深：1000 × 400×450mm</w:t>
                  </w:r>
                  <w:r>
                    <w:br/>
                  </w:r>
                  <w:r>
                    <w:rPr>
                      <w:rFonts w:ascii="仿宋_GB2312" w:hAnsi="仿宋_GB2312" w:cs="仿宋_GB2312" w:eastAsia="仿宋_GB2312"/>
                      <w:sz w:val="16"/>
                      <w:color w:val="000000"/>
                    </w:rPr>
                    <w:t xml:space="preserve"> 高密度板包布艺/皮革，排骨架或整板铺板。配床垫</w:t>
                  </w:r>
                  <w:r>
                    <w:br/>
                  </w:r>
                  <w:r>
                    <w:rPr>
                      <w:rFonts w:ascii="仿宋_GB2312" w:hAnsi="仿宋_GB2312" w:cs="仿宋_GB2312" w:eastAsia="仿宋_GB2312"/>
                      <w:sz w:val="16"/>
                      <w:color w:val="000000"/>
                    </w:rPr>
                    <w:t xml:space="preserve"> 被子：尺寸≥2100 mm×1500mm</w:t>
                  </w:r>
                  <w:r>
                    <w:br/>
                  </w:r>
                  <w:r>
                    <w:rPr>
                      <w:rFonts w:ascii="仿宋_GB2312" w:hAnsi="仿宋_GB2312" w:cs="仿宋_GB2312" w:eastAsia="仿宋_GB2312"/>
                      <w:sz w:val="16"/>
                      <w:color w:val="000000"/>
                    </w:rPr>
                    <w:t xml:space="preserve"> 面料：100%棉，填充物：100%棉，褥子：尺寸≥2000 mm×1200mm，面料：100%棉，填充物：100%棉</w:t>
                  </w:r>
                  <w:r>
                    <w:br/>
                  </w:r>
                  <w:r>
                    <w:rPr>
                      <w:rFonts w:ascii="仿宋_GB2312" w:hAnsi="仿宋_GB2312" w:cs="仿宋_GB2312" w:eastAsia="仿宋_GB2312"/>
                      <w:sz w:val="16"/>
                      <w:color w:val="000000"/>
                    </w:rPr>
                    <w:t xml:space="preserve"> 四件套：100%棉，尺寸适配床体</w:t>
                  </w:r>
                  <w:r>
                    <w:br/>
                  </w:r>
                  <w:r>
                    <w:rPr>
                      <w:rFonts w:ascii="仿宋_GB2312" w:hAnsi="仿宋_GB2312" w:cs="仿宋_GB2312" w:eastAsia="仿宋_GB2312"/>
                      <w:sz w:val="16"/>
                      <w:color w:val="000000"/>
                    </w:rPr>
                    <w:t>面料符合纺织品安全国标，柜体五金防潮防锈，床体承重≥200kg</w:t>
                  </w: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1.18</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消防室值班及工作人员休息室</w:t>
                  </w:r>
                  <w:r>
                    <w:br/>
                  </w:r>
                  <w:r>
                    <w:rPr>
                      <w:rFonts w:ascii="仿宋_GB2312" w:hAnsi="仿宋_GB2312" w:cs="仿宋_GB2312" w:eastAsia="仿宋_GB2312"/>
                      <w:sz w:val="22"/>
                      <w:color w:val="000000"/>
                    </w:rPr>
                    <w:t xml:space="preserve"> （床、柜子被褥、四件套）</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6套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床：尺寸2000 mm×1200mm，衣柜：长×高×深：1000 × 400×450mm</w:t>
                  </w:r>
                  <w:r>
                    <w:br/>
                  </w:r>
                  <w:r>
                    <w:rPr>
                      <w:rFonts w:ascii="仿宋_GB2312" w:hAnsi="仿宋_GB2312" w:cs="仿宋_GB2312" w:eastAsia="仿宋_GB2312"/>
                      <w:sz w:val="16"/>
                      <w:color w:val="000000"/>
                    </w:rPr>
                    <w:t xml:space="preserve"> 高密度板包布艺/皮革，排骨架或整板铺板。配床垫</w:t>
                  </w:r>
                  <w:r>
                    <w:br/>
                  </w:r>
                  <w:r>
                    <w:rPr>
                      <w:rFonts w:ascii="仿宋_GB2312" w:hAnsi="仿宋_GB2312" w:cs="仿宋_GB2312" w:eastAsia="仿宋_GB2312"/>
                      <w:sz w:val="16"/>
                      <w:color w:val="000000"/>
                    </w:rPr>
                    <w:t xml:space="preserve"> 被子：尺寸≥2100 mm×1500mm</w:t>
                  </w:r>
                  <w:r>
                    <w:br/>
                  </w:r>
                  <w:r>
                    <w:rPr>
                      <w:rFonts w:ascii="仿宋_GB2312" w:hAnsi="仿宋_GB2312" w:cs="仿宋_GB2312" w:eastAsia="仿宋_GB2312"/>
                      <w:sz w:val="16"/>
                      <w:color w:val="000000"/>
                    </w:rPr>
                    <w:t xml:space="preserve"> 面料：100%棉，填充物：100%棉，褥子：尺寸≥2000 mm×1200mm，面料：100%棉，填充物：100%棉</w:t>
                  </w:r>
                  <w:r>
                    <w:br/>
                  </w:r>
                  <w:r>
                    <w:rPr>
                      <w:rFonts w:ascii="仿宋_GB2312" w:hAnsi="仿宋_GB2312" w:cs="仿宋_GB2312" w:eastAsia="仿宋_GB2312"/>
                      <w:sz w:val="16"/>
                      <w:color w:val="000000"/>
                    </w:rPr>
                    <w:t xml:space="preserve"> 四件套：100%棉。尺寸适配床体</w:t>
                  </w:r>
                  <w:r>
                    <w:br/>
                  </w:r>
                  <w:r>
                    <w:rPr>
                      <w:rFonts w:ascii="仿宋_GB2312" w:hAnsi="仿宋_GB2312" w:cs="仿宋_GB2312" w:eastAsia="仿宋_GB2312"/>
                      <w:sz w:val="16"/>
                      <w:color w:val="000000"/>
                    </w:rPr>
                    <w:t xml:space="preserve"> 面料符合纺织品安全国标，柜体五金防潮防锈，床体承重≥200kg</w:t>
                  </w: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1.19</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吊唁厅、火化车间门头字</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13字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现场定制  现场按需定制金属发光字，户外防腐防水，亮度均匀</w:t>
                  </w:r>
                </w:p>
              </w:tc>
            </w:tr>
            <w:tr>
              <w:tc>
                <w:tcPr>
                  <w:tcW w:type="dxa" w:w="1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b/>
                      <w:color w:val="000000"/>
                    </w:rPr>
                    <w:t>二、火化车间</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1.2</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事主信息导示牌</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现场定制  金属框架显示屏，文字内容可后台编辑</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2.1</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遗体推车(不锈钢)</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3台</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规格：外型尺寸： L2100×W700×H750（mm）（±20mm)</w:t>
                  </w:r>
                  <w:r>
                    <w:br/>
                  </w:r>
                  <w:r>
                    <w:rPr>
                      <w:rFonts w:ascii="仿宋_GB2312" w:hAnsi="仿宋_GB2312" w:cs="仿宋_GB2312" w:eastAsia="仿宋_GB2312"/>
                      <w:sz w:val="16"/>
                      <w:color w:val="000000"/>
                    </w:rPr>
                    <w:t xml:space="preserve"> 面板尺寸L2000xW700xH750(mm)（±20mm)</w:t>
                  </w:r>
                  <w:r>
                    <w:br/>
                  </w:r>
                  <w:r>
                    <w:rPr>
                      <w:rFonts w:ascii="仿宋_GB2312" w:hAnsi="仿宋_GB2312" w:cs="仿宋_GB2312" w:eastAsia="仿宋_GB2312"/>
                      <w:sz w:val="16"/>
                      <w:color w:val="000000"/>
                    </w:rPr>
                    <w:t xml:space="preserve"> 面板至地面高度：750mm （±10mm)</w:t>
                  </w:r>
                  <w:r>
                    <w:br/>
                  </w:r>
                  <w:r>
                    <w:rPr>
                      <w:rFonts w:ascii="仿宋_GB2312" w:hAnsi="仿宋_GB2312" w:cs="仿宋_GB2312" w:eastAsia="仿宋_GB2312"/>
                      <w:sz w:val="16"/>
                      <w:color w:val="000000"/>
                    </w:rPr>
                    <w:t xml:space="preserve"> 2.材质：车架圆管壁厚 ≥1.1厚，面板不锈钢板厚≥1.0mm</w:t>
                  </w:r>
                  <w:r>
                    <w:br/>
                  </w:r>
                  <w:r>
                    <w:rPr>
                      <w:rFonts w:ascii="仿宋_GB2312" w:hAnsi="仿宋_GB2312" w:cs="仿宋_GB2312" w:eastAsia="仿宋_GB2312"/>
                      <w:sz w:val="16"/>
                      <w:color w:val="000000"/>
                    </w:rPr>
                    <w:t xml:space="preserve"> 3.前轮大尺寸省力轮，后轮带刹车万向轮；</w:t>
                  </w:r>
                  <w:r>
                    <w:br/>
                  </w:r>
                  <w:r>
                    <w:rPr>
                      <w:rFonts w:ascii="仿宋_GB2312" w:hAnsi="仿宋_GB2312" w:cs="仿宋_GB2312" w:eastAsia="仿宋_GB2312"/>
                      <w:sz w:val="16"/>
                      <w:color w:val="000000"/>
                    </w:rPr>
                    <w:t xml:space="preserve"> 4.推拉扶手一体成型底部加装降噪缓冲板，推行无异响，最大承重：≥110Kg。</w:t>
                  </w:r>
                  <w:r>
                    <w:rPr>
                      <w:rFonts w:ascii="仿宋_GB2312" w:hAnsi="仿宋_GB2312" w:cs="仿宋_GB2312" w:eastAsia="仿宋_GB2312"/>
                      <w:sz w:val="16"/>
                      <w:color w:val="000000"/>
                    </w:rPr>
                    <w:t xml:space="preserve"> </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2.2</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火化车间员工更衣室）（床、柜子被褥、四件</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1张</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 xml:space="preserve">1.2米床，包含床头柜1个，床垫一张   </w:t>
                  </w:r>
                  <w:r>
                    <w:br/>
                  </w:r>
                  <w:r>
                    <w:rPr>
                      <w:rFonts w:ascii="仿宋_GB2312" w:hAnsi="仿宋_GB2312" w:cs="仿宋_GB2312" w:eastAsia="仿宋_GB2312"/>
                      <w:sz w:val="16"/>
                      <w:color w:val="000000"/>
                    </w:rPr>
                    <w:t>床架实木烘干防腐处理，含水率≤14%，环保水性漆；五金配件盐雾耐腐蚀≥660h</w:t>
                  </w:r>
                  <w:r>
                    <w:br/>
                  </w:r>
                  <w:r>
                    <w:rPr>
                      <w:rFonts w:ascii="仿宋_GB2312" w:hAnsi="仿宋_GB2312" w:cs="仿宋_GB2312" w:eastAsia="仿宋_GB2312"/>
                      <w:sz w:val="16"/>
                      <w:color w:val="000000"/>
                    </w:rPr>
                    <w:t>被子：尺寸≥2100 mm×1500mm</w:t>
                  </w:r>
                  <w:r>
                    <w:br/>
                  </w:r>
                  <w:r>
                    <w:rPr>
                      <w:rFonts w:ascii="仿宋_GB2312" w:hAnsi="仿宋_GB2312" w:cs="仿宋_GB2312" w:eastAsia="仿宋_GB2312"/>
                      <w:sz w:val="16"/>
                      <w:color w:val="000000"/>
                    </w:rPr>
                    <w:t xml:space="preserve"> 面料：100%棉，填充物：100%棉，褥子：尺寸≥2000 mm×1200mm，面料：100%棉，填充物：100%棉。</w:t>
                  </w:r>
                  <w:r>
                    <w:br/>
                  </w:r>
                  <w:r>
                    <w:rPr>
                      <w:rFonts w:ascii="仿宋_GB2312" w:hAnsi="仿宋_GB2312" w:cs="仿宋_GB2312" w:eastAsia="仿宋_GB2312"/>
                      <w:sz w:val="16"/>
                      <w:color w:val="000000"/>
                    </w:rPr>
                    <w:t xml:space="preserve"> 四件套：100%棉。尺寸：按床的大小定制</w:t>
                  </w:r>
                  <w:r>
                    <w:br/>
                  </w:r>
                  <w:r>
                    <w:rPr>
                      <w:rFonts w:ascii="仿宋_GB2312" w:hAnsi="仿宋_GB2312" w:cs="仿宋_GB2312" w:eastAsia="仿宋_GB2312"/>
                      <w:sz w:val="16"/>
                      <w:color w:val="000000"/>
                    </w:rPr>
                    <w:t xml:space="preserve"> 被、褥、四件套符合纺织品安全标准，无甲醛超标</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2.3</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更衣柜</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1组</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304不锈钢材质，900*500*1850mm，多格分区，门锁牢固，防潮防锈</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2.4</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家属等待室沙发、茶几</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沙发：</w:t>
                  </w:r>
                  <w:r>
                    <w:br/>
                  </w:r>
                  <w:r>
                    <w:rPr>
                      <w:rFonts w:ascii="仿宋_GB2312" w:hAnsi="仿宋_GB2312" w:cs="仿宋_GB2312" w:eastAsia="仿宋_GB2312"/>
                      <w:sz w:val="16"/>
                      <w:color w:val="000000"/>
                    </w:rPr>
                    <w:t xml:space="preserve"> 1、框架采用优质橡胶木实木制作，尺寸：三人位：220*90cm双人位140*90cm单人位90*90cm，橡胶木性能及环保满足国标。                                                                                                                                                                                                                                                                                                                                                                                                                              3、阻燃海绵回弹率≥45%，有害物质限值符合国标；                                                                           </w:t>
                  </w:r>
                  <w:r>
                    <w:br/>
                  </w:r>
                  <w:r>
                    <w:rPr>
                      <w:rFonts w:ascii="仿宋_GB2312" w:hAnsi="仿宋_GB2312" w:cs="仿宋_GB2312" w:eastAsia="仿宋_GB2312"/>
                      <w:sz w:val="16"/>
                      <w:color w:val="000000"/>
                    </w:rPr>
                    <w:t xml:space="preserve"> 4、自攻螺丝符合国标。                              </w:t>
                  </w:r>
                  <w:r>
                    <w:br/>
                  </w:r>
                  <w:r>
                    <w:br/>
                  </w:r>
                  <w:r>
                    <w:rPr>
                      <w:rFonts w:ascii="仿宋_GB2312" w:hAnsi="仿宋_GB2312" w:cs="仿宋_GB2312" w:eastAsia="仿宋_GB2312"/>
                      <w:sz w:val="16"/>
                      <w:color w:val="000000"/>
                    </w:rPr>
                    <w:t xml:space="preserve"> 茶几：1200*600*450 ，具体尺寸可根据现场空间微调，最终以实际摆放效果为准。                            </w:t>
                  </w:r>
                  <w:r>
                    <w:br/>
                  </w:r>
                  <w:r>
                    <w:rPr>
                      <w:rFonts w:ascii="仿宋_GB2312" w:hAnsi="仿宋_GB2312" w:cs="仿宋_GB2312" w:eastAsia="仿宋_GB2312"/>
                      <w:sz w:val="16"/>
                      <w:color w:val="000000"/>
                    </w:rPr>
                    <w:t xml:space="preserve"> 1.基材：多层阻燃板，甲醛释放量≤0.025mg/m³（ENF级）；</w:t>
                  </w:r>
                  <w:r>
                    <w:br/>
                  </w:r>
                  <w:r>
                    <w:rPr>
                      <w:rFonts w:ascii="仿宋_GB2312" w:hAnsi="仿宋_GB2312" w:cs="仿宋_GB2312" w:eastAsia="仿宋_GB2312"/>
                      <w:sz w:val="16"/>
                      <w:color w:val="000000"/>
                    </w:rPr>
                    <w:t xml:space="preserve"> 2.饰面：三聚氰胺纸，耐磨耐热；</w:t>
                  </w:r>
                  <w:r>
                    <w:br/>
                  </w:r>
                  <w:r>
                    <w:rPr>
                      <w:rFonts w:ascii="仿宋_GB2312" w:hAnsi="仿宋_GB2312" w:cs="仿宋_GB2312" w:eastAsia="仿宋_GB2312"/>
                      <w:sz w:val="16"/>
                      <w:color w:val="000000"/>
                    </w:rPr>
                    <w:t xml:space="preserve"> 3.封边：PVC；</w:t>
                  </w:r>
                  <w:r>
                    <w:br/>
                  </w:r>
                  <w:r>
                    <w:rPr>
                      <w:rFonts w:ascii="仿宋_GB2312" w:hAnsi="仿宋_GB2312" w:cs="仿宋_GB2312" w:eastAsia="仿宋_GB2312"/>
                      <w:sz w:val="16"/>
                      <w:color w:val="000000"/>
                    </w:rPr>
                    <w:t xml:space="preserve"> 4.粘接胶环保达标，游离甲醛、苯系物、VOC 符合国标限值</w:t>
                  </w:r>
                  <w:r>
                    <w:br/>
                  </w:r>
                  <w:r>
                    <w:rPr>
                      <w:rFonts w:ascii="仿宋_GB2312" w:hAnsi="仿宋_GB2312" w:cs="仿宋_GB2312" w:eastAsia="仿宋_GB2312"/>
                      <w:sz w:val="16"/>
                      <w:color w:val="000000"/>
                    </w:rPr>
                    <w:t xml:space="preserve">                                                                                                                                                                                                                                                                                                                                                                                                          </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2.5</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显示屏</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1个</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屏幕尺寸：80英寸</w:t>
                  </w:r>
                  <w:r>
                    <w:br/>
                  </w:r>
                  <w:r>
                    <w:rPr>
                      <w:rFonts w:ascii="仿宋_GB2312" w:hAnsi="仿宋_GB2312" w:cs="仿宋_GB2312" w:eastAsia="仿宋_GB2312"/>
                      <w:sz w:val="16"/>
                      <w:color w:val="000000"/>
                    </w:rPr>
                    <w:t xml:space="preserve"> 屏幕分辨率：超高清4K</w:t>
                  </w:r>
                  <w:r>
                    <w:br/>
                  </w:r>
                  <w:r>
                    <w:rPr>
                      <w:rFonts w:ascii="仿宋_GB2312" w:hAnsi="仿宋_GB2312" w:cs="仿宋_GB2312" w:eastAsia="仿宋_GB2312"/>
                      <w:sz w:val="16"/>
                      <w:color w:val="000000"/>
                    </w:rPr>
                    <w:t xml:space="preserve"> 护眼功能：护眼功能</w:t>
                  </w:r>
                  <w:r>
                    <w:br/>
                  </w:r>
                  <w:r>
                    <w:rPr>
                      <w:rFonts w:ascii="仿宋_GB2312" w:hAnsi="仿宋_GB2312" w:cs="仿宋_GB2312" w:eastAsia="仿宋_GB2312"/>
                      <w:sz w:val="16"/>
                      <w:color w:val="000000"/>
                    </w:rPr>
                    <w:t xml:space="preserve"> 屏占比：≥97%</w:t>
                  </w:r>
                  <w:r>
                    <w:br/>
                  </w:r>
                  <w:r>
                    <w:rPr>
                      <w:rFonts w:ascii="仿宋_GB2312" w:hAnsi="仿宋_GB2312" w:cs="仿宋_GB2312" w:eastAsia="仿宋_GB2312"/>
                      <w:sz w:val="16"/>
                      <w:color w:val="000000"/>
                    </w:rPr>
                    <w:t xml:space="preserve"> 边框材质：金属</w:t>
                  </w:r>
                  <w:r>
                    <w:br/>
                  </w:r>
                  <w:r>
                    <w:rPr>
                      <w:rFonts w:ascii="仿宋_GB2312" w:hAnsi="仿宋_GB2312" w:cs="仿宋_GB2312" w:eastAsia="仿宋_GB2312"/>
                      <w:sz w:val="16"/>
                      <w:color w:val="000000"/>
                    </w:rPr>
                    <w:t xml:space="preserve"> 安装孔距：≥800*400mm</w:t>
                  </w:r>
                  <w:r>
                    <w:br/>
                  </w:r>
                  <w:r>
                    <w:rPr>
                      <w:rFonts w:ascii="仿宋_GB2312" w:hAnsi="仿宋_GB2312" w:cs="仿宋_GB2312" w:eastAsia="仿宋_GB2312"/>
                      <w:sz w:val="16"/>
                      <w:color w:val="000000"/>
                    </w:rPr>
                    <w:t xml:space="preserve"> HDMI2.1接口数：≥3个</w:t>
                  </w:r>
                  <w:r>
                    <w:br/>
                  </w:r>
                  <w:r>
                    <w:rPr>
                      <w:rFonts w:ascii="仿宋_GB2312" w:hAnsi="仿宋_GB2312" w:cs="仿宋_GB2312" w:eastAsia="仿宋_GB2312"/>
                      <w:sz w:val="16"/>
                      <w:color w:val="000000"/>
                    </w:rPr>
                    <w:t xml:space="preserve"> USB2.0接口数：≥1个</w:t>
                  </w:r>
                  <w:r>
                    <w:br/>
                  </w:r>
                  <w:r>
                    <w:rPr>
                      <w:rFonts w:ascii="仿宋_GB2312" w:hAnsi="仿宋_GB2312" w:cs="仿宋_GB2312" w:eastAsia="仿宋_GB2312"/>
                      <w:sz w:val="16"/>
                      <w:color w:val="000000"/>
                    </w:rPr>
                    <w:t xml:space="preserve"> USB3.0接口数：≥1个</w:t>
                  </w:r>
                  <w:r>
                    <w:br/>
                  </w:r>
                  <w:r>
                    <w:rPr>
                      <w:rFonts w:ascii="仿宋_GB2312" w:hAnsi="仿宋_GB2312" w:cs="仿宋_GB2312" w:eastAsia="仿宋_GB2312"/>
                      <w:sz w:val="16"/>
                      <w:color w:val="000000"/>
                    </w:rPr>
                    <w:t xml:space="preserve"> 工作电压：220V</w:t>
                  </w:r>
                  <w:r>
                    <w:br/>
                  </w:r>
                  <w:r>
                    <w:rPr>
                      <w:rFonts w:ascii="仿宋_GB2312" w:hAnsi="仿宋_GB2312" w:cs="仿宋_GB2312" w:eastAsia="仿宋_GB2312"/>
                      <w:sz w:val="16"/>
                      <w:color w:val="000000"/>
                    </w:rPr>
                    <w:t xml:space="preserve"> 电源功率：≥300W</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2.6</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茶吧机</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1个</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额定电源：220V</w:t>
                  </w:r>
                  <w:r>
                    <w:br/>
                  </w:r>
                  <w:r>
                    <w:rPr>
                      <w:rFonts w:ascii="仿宋_GB2312" w:hAnsi="仿宋_GB2312" w:cs="仿宋_GB2312" w:eastAsia="仿宋_GB2312"/>
                      <w:sz w:val="16"/>
                      <w:color w:val="000000"/>
                    </w:rPr>
                    <w:t xml:space="preserve"> 额定功率：≤550w</w:t>
                  </w:r>
                  <w:r>
                    <w:br/>
                  </w:r>
                  <w:r>
                    <w:rPr>
                      <w:rFonts w:ascii="仿宋_GB2312" w:hAnsi="仿宋_GB2312" w:cs="仿宋_GB2312" w:eastAsia="仿宋_GB2312"/>
                      <w:sz w:val="16"/>
                      <w:color w:val="000000"/>
                    </w:rPr>
                    <w:t xml:space="preserve"> 热水出水≥5L/h，水温≥90℃，制冷功能低能耗，具备缺水、防干烧保护</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2.7</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茶柜</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1个</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优质E1级三聚氰胺板，木材含水率≤12%，耐磨耐刮，优质五金配件，</w:t>
                  </w:r>
                  <w:r>
                    <w:br/>
                  </w:r>
                  <w:r>
                    <w:rPr>
                      <w:rFonts w:ascii="仿宋_GB2312" w:hAnsi="仿宋_GB2312" w:cs="仿宋_GB2312" w:eastAsia="仿宋_GB2312"/>
                      <w:sz w:val="16"/>
                      <w:color w:val="000000"/>
                    </w:rPr>
                    <w:t xml:space="preserve"> 缓冲液压门较，符合国家环保要求。</w:t>
                  </w:r>
                  <w:r>
                    <w:rPr>
                      <w:rFonts w:ascii="仿宋_GB2312" w:hAnsi="仿宋_GB2312" w:cs="仿宋_GB2312" w:eastAsia="仿宋_GB2312"/>
                      <w:sz w:val="16"/>
                      <w:b/>
                      <w:color w:val="000000"/>
                    </w:rPr>
                    <w:t xml:space="preserve">规格：1200*400*850    </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2.8</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文件柜</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1个</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304不锈钢材质、尺寸900*420*1800mm。柜体板材厚度≥0.8mm</w:t>
                  </w:r>
                </w:p>
              </w:tc>
            </w:tr>
            <w:tr>
              <w:tc>
                <w:tcPr>
                  <w:tcW w:type="dxa" w:w="1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b/>
                      <w:color w:val="000000"/>
                    </w:rPr>
                    <w:t>三、冷藏室</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2.9</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骨灰整理台</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1台</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304不锈钢材质一体台面，耐腐蚀易清洁；尺寸900*420*1800mm。台面厚度≥1.0mm</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3.1</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★分体式冷柜</w:t>
                  </w:r>
                  <w:r>
                    <w:br/>
                  </w:r>
                  <w:r>
                    <w:rPr>
                      <w:rFonts w:ascii="仿宋_GB2312" w:hAnsi="仿宋_GB2312" w:cs="仿宋_GB2312" w:eastAsia="仿宋_GB2312"/>
                      <w:sz w:val="22"/>
                      <w:b/>
                      <w:color w:val="000000"/>
                    </w:rPr>
                    <w:t>（核心产品）</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20台</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需提供相关证明资料（包含但不限于产品技术证明书、产品白皮书、检测报告、技术彩页等）</w:t>
                  </w: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 xml:space="preserve">1.规格：外部：≥2720*920*750（mm） </w:t>
                  </w:r>
                  <w:r>
                    <w:br/>
                  </w:r>
                  <w:r>
                    <w:rPr>
                      <w:rFonts w:ascii="仿宋_GB2312" w:hAnsi="仿宋_GB2312" w:cs="仿宋_GB2312" w:eastAsia="仿宋_GB2312"/>
                      <w:sz w:val="16"/>
                      <w:color w:val="000000"/>
                    </w:rPr>
                    <w:t xml:space="preserve"> 内部：≥2000*720*520（mm）</w:t>
                  </w:r>
                  <w:r>
                    <w:br/>
                  </w:r>
                  <w:r>
                    <w:rPr>
                      <w:rFonts w:ascii="仿宋_GB2312" w:hAnsi="仿宋_GB2312" w:cs="仿宋_GB2312" w:eastAsia="仿宋_GB2312"/>
                      <w:sz w:val="16"/>
                      <w:b/>
                      <w:color w:val="000000"/>
                    </w:rPr>
                    <w:t>门洞：620*420（mm）</w:t>
                  </w:r>
                  <w:r>
                    <w:br/>
                  </w:r>
                  <w:r>
                    <w:rPr>
                      <w:rFonts w:ascii="仿宋_GB2312" w:hAnsi="仿宋_GB2312" w:cs="仿宋_GB2312" w:eastAsia="仿宋_GB2312"/>
                      <w:sz w:val="16"/>
                      <w:color w:val="000000"/>
                    </w:rPr>
                    <w:t xml:space="preserve"> 2.产品结构：太平柜采用拼装组合式结构</w:t>
                  </w:r>
                  <w:r>
                    <w:br/>
                  </w:r>
                  <w:r>
                    <w:rPr>
                      <w:rFonts w:ascii="仿宋_GB2312" w:hAnsi="仿宋_GB2312" w:cs="仿宋_GB2312" w:eastAsia="仿宋_GB2312"/>
                      <w:sz w:val="16"/>
                      <w:color w:val="000000"/>
                    </w:rPr>
                    <w:t xml:space="preserve"> 4.内胆：不锈钢</w:t>
                  </w:r>
                  <w:r>
                    <w:br/>
                  </w:r>
                  <w:r>
                    <w:rPr>
                      <w:rFonts w:ascii="仿宋_GB2312" w:hAnsi="仿宋_GB2312" w:cs="仿宋_GB2312" w:eastAsia="仿宋_GB2312"/>
                      <w:sz w:val="16"/>
                      <w:color w:val="000000"/>
                    </w:rPr>
                    <w:t xml:space="preserve"> 5.柜门：凸装门不锈钢304（≥0.8mm）6.密封条：PVC高弹性密封条</w:t>
                  </w:r>
                  <w:r>
                    <w:br/>
                  </w:r>
                  <w:r>
                    <w:rPr>
                      <w:rFonts w:ascii="仿宋_GB2312" w:hAnsi="仿宋_GB2312" w:cs="仿宋_GB2312" w:eastAsia="仿宋_GB2312"/>
                      <w:sz w:val="16"/>
                      <w:color w:val="000000"/>
                    </w:rPr>
                    <w:t xml:space="preserve"> 7.框架：不锈钢方管  25*25（㎜）</w:t>
                  </w:r>
                  <w:r>
                    <w:br/>
                  </w:r>
                  <w:r>
                    <w:rPr>
                      <w:rFonts w:ascii="仿宋_GB2312" w:hAnsi="仿宋_GB2312" w:cs="仿宋_GB2312" w:eastAsia="仿宋_GB2312"/>
                      <w:sz w:val="16"/>
                      <w:color w:val="000000"/>
                    </w:rPr>
                    <w:t xml:space="preserve"> 8.搁架：搁架不锈钢管规格：25*25（mm）搁架尺寸：1960*600（mm）</w:t>
                  </w:r>
                  <w:r>
                    <w:br/>
                  </w:r>
                  <w:r>
                    <w:rPr>
                      <w:rFonts w:ascii="仿宋_GB2312" w:hAnsi="仿宋_GB2312" w:cs="仿宋_GB2312" w:eastAsia="仿宋_GB2312"/>
                      <w:sz w:val="16"/>
                      <w:color w:val="000000"/>
                    </w:rPr>
                    <w:t xml:space="preserve"> 不锈钢钢板厚度：≥0.7（mm）</w:t>
                  </w:r>
                  <w:r>
                    <w:br/>
                  </w:r>
                  <w:r>
                    <w:rPr>
                      <w:rFonts w:ascii="仿宋_GB2312" w:hAnsi="仿宋_GB2312" w:cs="仿宋_GB2312" w:eastAsia="仿宋_GB2312"/>
                      <w:sz w:val="16"/>
                      <w:color w:val="000000"/>
                    </w:rPr>
                    <w:t xml:space="preserve"> 10. 蒸发器：直冷式内藏紫铜盘管蒸发器</w:t>
                  </w:r>
                  <w:r>
                    <w:br/>
                  </w:r>
                  <w:r>
                    <w:rPr>
                      <w:rFonts w:ascii="仿宋_GB2312" w:hAnsi="仿宋_GB2312" w:cs="仿宋_GB2312" w:eastAsia="仿宋_GB2312"/>
                      <w:sz w:val="16"/>
                      <w:color w:val="000000"/>
                    </w:rPr>
                    <w:t xml:space="preserve"> 11. 冷凝器：风冷式翅片紫铜盘管冷凝器</w:t>
                  </w:r>
                  <w:r>
                    <w:br/>
                  </w:r>
                  <w:r>
                    <w:rPr>
                      <w:rFonts w:ascii="仿宋_GB2312" w:hAnsi="仿宋_GB2312" w:cs="仿宋_GB2312" w:eastAsia="仿宋_GB2312"/>
                      <w:sz w:val="16"/>
                      <w:color w:val="000000"/>
                    </w:rPr>
                    <w:t xml:space="preserve"> 耐压性：≥3.5Mpa水压下无泄漏现象</w:t>
                  </w:r>
                  <w:r>
                    <w:br/>
                  </w:r>
                  <w:r>
                    <w:rPr>
                      <w:rFonts w:ascii="仿宋_GB2312" w:hAnsi="仿宋_GB2312" w:cs="仿宋_GB2312" w:eastAsia="仿宋_GB2312"/>
                      <w:sz w:val="16"/>
                      <w:color w:val="000000"/>
                    </w:rPr>
                    <w:t xml:space="preserve"> 12. 保温层聚氨脂 整体高压回温发泡 （厚≥100㎜）密度≥48kg/㎥    13. 出厂设置温度：-15°C</w:t>
                  </w:r>
                  <w:r>
                    <w:br/>
                  </w:r>
                  <w:r>
                    <w:rPr>
                      <w:rFonts w:ascii="仿宋_GB2312" w:hAnsi="仿宋_GB2312" w:cs="仿宋_GB2312" w:eastAsia="仿宋_GB2312"/>
                      <w:sz w:val="16"/>
                      <w:color w:val="000000"/>
                    </w:rPr>
                    <w:t xml:space="preserve"> 14. 输入功率：≤0.5KW</w:t>
                  </w:r>
                  <w:r>
                    <w:br/>
                  </w:r>
                  <w:r>
                    <w:rPr>
                      <w:rFonts w:ascii="仿宋_GB2312" w:hAnsi="仿宋_GB2312" w:cs="仿宋_GB2312" w:eastAsia="仿宋_GB2312"/>
                      <w:sz w:val="16"/>
                      <w:color w:val="000000"/>
                    </w:rPr>
                    <w:t xml:space="preserve"> 15. 电源：220V / 50Hz</w:t>
                  </w:r>
                  <w:r>
                    <w:br/>
                  </w:r>
                  <w:r>
                    <w:rPr>
                      <w:rFonts w:ascii="仿宋_GB2312" w:hAnsi="仿宋_GB2312" w:cs="仿宋_GB2312" w:eastAsia="仿宋_GB2312"/>
                      <w:sz w:val="16"/>
                      <w:color w:val="000000"/>
                    </w:rPr>
                    <w:t xml:space="preserve"> 微电脑全自动温控，压缩机延时保护、故障自检；</w:t>
                  </w:r>
                  <w:r>
                    <w:br/>
                  </w:r>
                  <w:r>
                    <w:rPr>
                      <w:rFonts w:ascii="仿宋_GB2312" w:hAnsi="仿宋_GB2312" w:cs="仿宋_GB2312" w:eastAsia="仿宋_GB2312"/>
                      <w:sz w:val="16"/>
                      <w:color w:val="000000"/>
                    </w:rPr>
                    <w:t xml:space="preserve"> 内置臭氧消毒杀菌装置，低温防凝露低压发热丝；柜内各测温点温差≤3℃；</w:t>
                  </w:r>
                  <w:r>
                    <w:br/>
                  </w:r>
                  <w:r>
                    <w:rPr>
                      <w:rFonts w:ascii="仿宋_GB2312" w:hAnsi="仿宋_GB2312" w:cs="仿宋_GB2312" w:eastAsia="仿宋_GB2312"/>
                      <w:sz w:val="16"/>
                      <w:color w:val="000000"/>
                    </w:rPr>
                    <w:t xml:space="preserve"> 不限定压缩机型号、单一制冷剂，同等制冷、消毒、节能性能即可，制冷运行占比≤60%*</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3.2</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桌椅（防腐蚀）</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办公桌：基材∶采用优质橡木，木材需经烘干和防腐处理，不易变形，含水率小于10%,无发霉虫蛀现象，</w:t>
                  </w:r>
                  <w:r>
                    <w:br/>
                  </w:r>
                  <w:r>
                    <w:rPr>
                      <w:rFonts w:ascii="仿宋_GB2312" w:hAnsi="仿宋_GB2312" w:cs="仿宋_GB2312" w:eastAsia="仿宋_GB2312"/>
                      <w:sz w:val="16"/>
                      <w:color w:val="000000"/>
                    </w:rPr>
                    <w:t xml:space="preserve"> 无活节，卯榫结构，先进油漆工艺，不少于五底三面，采用优质环保水性底面漆，</w:t>
                  </w:r>
                  <w:r>
                    <w:br/>
                  </w:r>
                  <w:r>
                    <w:rPr>
                      <w:rFonts w:ascii="仿宋_GB2312" w:hAnsi="仿宋_GB2312" w:cs="仿宋_GB2312" w:eastAsia="仿宋_GB2312"/>
                      <w:sz w:val="16"/>
                      <w:color w:val="000000"/>
                    </w:rPr>
                    <w:t xml:space="preserve"> 色泽一致五金配件∶优质静音滑轨,滑轨金属表面耐腐蚀性强，优质五金连接件。</w:t>
                  </w:r>
                  <w:r>
                    <w:br/>
                  </w:r>
                  <w:r>
                    <w:rPr>
                      <w:rFonts w:ascii="仿宋_GB2312" w:hAnsi="仿宋_GB2312" w:cs="仿宋_GB2312" w:eastAsia="仿宋_GB2312"/>
                      <w:sz w:val="16"/>
                      <w:color w:val="000000"/>
                    </w:rPr>
                    <w:t xml:space="preserve"> 规格：</w:t>
                  </w:r>
                  <w:r>
                    <w:rPr>
                      <w:rFonts w:ascii="仿宋_GB2312" w:hAnsi="仿宋_GB2312" w:cs="仿宋_GB2312" w:eastAsia="仿宋_GB2312"/>
                      <w:sz w:val="16"/>
                      <w:b/>
                      <w:color w:val="000000"/>
                    </w:rPr>
                    <w:t>1500mm*600mm*750mm</w:t>
                  </w:r>
                  <w:r>
                    <w:br/>
                  </w:r>
                  <w:r>
                    <w:rPr>
                      <w:rFonts w:ascii="仿宋_GB2312" w:hAnsi="仿宋_GB2312" w:cs="仿宋_GB2312" w:eastAsia="仿宋_GB2312"/>
                      <w:sz w:val="16"/>
                      <w:color w:val="000000"/>
                    </w:rPr>
                    <w:t xml:space="preserve"> 椅子：红胡桃椅子（材质：西皮杂木）</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3.3</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柜</w:t>
                  </w:r>
                  <w:r>
                    <w:br/>
                  </w:r>
                  <w:r>
                    <w:rPr>
                      <w:rFonts w:ascii="仿宋_GB2312" w:hAnsi="仿宋_GB2312" w:cs="仿宋_GB2312" w:eastAsia="仿宋_GB2312"/>
                      <w:sz w:val="22"/>
                      <w:color w:val="000000"/>
                    </w:rPr>
                    <w:t xml:space="preserve"> 子标识标牌</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全套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优质塑料定制。</w:t>
                  </w:r>
                  <w:r>
                    <w:rPr>
                      <w:rFonts w:ascii="仿宋_GB2312" w:hAnsi="仿宋_GB2312" w:cs="仿宋_GB2312" w:eastAsia="仿宋_GB2312"/>
                      <w:sz w:val="18"/>
                      <w:b/>
                      <w:color w:val="000000"/>
                    </w:rPr>
                    <w:t>尺寸:40mm</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80mm</w:t>
                  </w:r>
                </w:p>
              </w:tc>
            </w:tr>
            <w:tr>
              <w:tc>
                <w:tcPr>
                  <w:tcW w:type="dxa" w:w="1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b/>
                      <w:color w:val="000000"/>
                    </w:rPr>
                    <w:t>四、骨灰整理室</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3.4</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储物柜</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1个</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304不锈钢材质、尺寸900*420*1800mm。分层储物空间。柜体板材厚度≥0.8mm</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4.1</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不锈钢桌</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2张</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材质：不锈钢制作</w:t>
                  </w:r>
                  <w:r>
                    <w:br/>
                  </w:r>
                  <w:r>
                    <w:rPr>
                      <w:rFonts w:ascii="仿宋_GB2312" w:hAnsi="仿宋_GB2312" w:cs="仿宋_GB2312" w:eastAsia="仿宋_GB2312"/>
                      <w:sz w:val="16"/>
                      <w:color w:val="000000"/>
                    </w:rPr>
                    <w:t xml:space="preserve"> 规格：1600*600*750mm，</w:t>
                  </w:r>
                  <w:r>
                    <w:rPr>
                      <w:rFonts w:ascii="仿宋_GB2312" w:hAnsi="仿宋_GB2312" w:cs="仿宋_GB2312" w:eastAsia="仿宋_GB2312"/>
                      <w:sz w:val="16"/>
                      <w:b/>
                      <w:color w:val="000000"/>
                    </w:rPr>
                    <w:t>台面厚度≥1mm，承重≥400kg</w:t>
                  </w:r>
                </w:p>
              </w:tc>
            </w:tr>
            <w:tr>
              <w:tc>
                <w:tcPr>
                  <w:tcW w:type="dxa" w:w="1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b/>
                      <w:color w:val="000000"/>
                    </w:rPr>
                    <w:t>五、遗体登记室</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4.2</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铁连椅、茶几</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1组</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br/>
                  </w:r>
                  <w:r>
                    <w:rPr>
                      <w:rFonts w:ascii="仿宋_GB2312" w:hAnsi="仿宋_GB2312" w:cs="仿宋_GB2312" w:eastAsia="仿宋_GB2312"/>
                      <w:sz w:val="16"/>
                      <w:color w:val="000000"/>
                    </w:rPr>
                    <w:t xml:space="preserve"> 铁连椅：</w:t>
                  </w:r>
                  <w:r>
                    <w:br/>
                  </w:r>
                  <w:r>
                    <w:rPr>
                      <w:rFonts w:ascii="仿宋_GB2312" w:hAnsi="仿宋_GB2312" w:cs="仿宋_GB2312" w:eastAsia="仿宋_GB2312"/>
                      <w:sz w:val="16"/>
                      <w:color w:val="000000"/>
                    </w:rPr>
                    <w:t xml:space="preserve"> 扶手、支脚：采用冷轧钢板成型，整体除锈防腐处理后做金属防护涂层</w:t>
                  </w:r>
                  <w:r>
                    <w:br/>
                  </w:r>
                  <w:r>
                    <w:rPr>
                      <w:rFonts w:ascii="仿宋_GB2312" w:hAnsi="仿宋_GB2312" w:cs="仿宋_GB2312" w:eastAsia="仿宋_GB2312"/>
                      <w:sz w:val="16"/>
                      <w:color w:val="000000"/>
                    </w:rPr>
                    <w:t xml:space="preserve"> 铁连椅，扶手脚：采用进口拉深钢板成形后，除锈处理后经过电镀处理。</w:t>
                  </w:r>
                  <w:r>
                    <w:br/>
                  </w:r>
                  <w:r>
                    <w:rPr>
                      <w:rFonts w:ascii="仿宋_GB2312" w:hAnsi="仿宋_GB2312" w:cs="仿宋_GB2312" w:eastAsia="仿宋_GB2312"/>
                      <w:sz w:val="16"/>
                      <w:color w:val="000000"/>
                    </w:rPr>
                    <w:t xml:space="preserve"> 边条：铝合金防腐处理</w:t>
                  </w:r>
                  <w:r>
                    <w:br/>
                  </w:r>
                  <w:r>
                    <w:rPr>
                      <w:rFonts w:ascii="仿宋_GB2312" w:hAnsi="仿宋_GB2312" w:cs="仿宋_GB2312" w:eastAsia="仿宋_GB2312"/>
                      <w:sz w:val="16"/>
                      <w:color w:val="000000"/>
                    </w:rPr>
                    <w:t xml:space="preserve"> 座板：厚度≥1.5mm 冷轧钢板，除锈后静电喷涂防腐面漆  采用1.5毫米进口加厚冷轧钢板，除锈处理后，静电喷涂。</w:t>
                  </w:r>
                  <w:r>
                    <w:br/>
                  </w:r>
                  <w:r>
                    <w:rPr>
                      <w:rFonts w:ascii="仿宋_GB2312" w:hAnsi="仿宋_GB2312" w:cs="仿宋_GB2312" w:eastAsia="仿宋_GB2312"/>
                      <w:sz w:val="16"/>
                      <w:color w:val="000000"/>
                    </w:rPr>
                    <w:t xml:space="preserve"> 横梁：≥2.0毫米厚方状钢管，喷涂空调户外漆粉。</w:t>
                  </w:r>
                  <w:r>
                    <w:br/>
                  </w:r>
                  <w:r>
                    <w:rPr>
                      <w:rFonts w:ascii="仿宋_GB2312" w:hAnsi="仿宋_GB2312" w:cs="仿宋_GB2312" w:eastAsia="仿宋_GB2312"/>
                      <w:sz w:val="16"/>
                      <w:color w:val="000000"/>
                    </w:rPr>
                    <w:t xml:space="preserve"> 整体承重满足单人≥120kg</w:t>
                  </w:r>
                  <w:r>
                    <w:br/>
                  </w:r>
                  <w:r>
                    <w:rPr>
                      <w:rFonts w:ascii="仿宋_GB2312" w:hAnsi="仿宋_GB2312" w:cs="仿宋_GB2312" w:eastAsia="仿宋_GB2312"/>
                      <w:sz w:val="16"/>
                      <w:color w:val="000000"/>
                    </w:rPr>
                    <w:t xml:space="preserve"> 整排总长度不大于现场等候区可用长度，单座宽度≥550mm，座椅深度≥600mm，可自由组合2~5座连排结构</w:t>
                  </w:r>
                  <w:r>
                    <w:br/>
                  </w:r>
                  <w:r>
                    <w:rPr>
                      <w:rFonts w:ascii="仿宋_GB2312" w:hAnsi="仿宋_GB2312" w:cs="仿宋_GB2312" w:eastAsia="仿宋_GB2312"/>
                      <w:sz w:val="16"/>
                      <w:color w:val="000000"/>
                    </w:rPr>
                    <w:t xml:space="preserve"> 茶几：</w:t>
                  </w:r>
                  <w:r>
                    <w:rPr>
                      <w:rFonts w:ascii="仿宋_GB2312" w:hAnsi="仿宋_GB2312" w:cs="仿宋_GB2312" w:eastAsia="仿宋_GB2312"/>
                      <w:sz w:val="16"/>
                      <w:b/>
                      <w:color w:val="000000"/>
                    </w:rPr>
                    <w:t>尺寸：1200mm</w:t>
                  </w:r>
                  <w:r>
                    <w:rPr>
                      <w:rFonts w:ascii="仿宋_GB2312" w:hAnsi="仿宋_GB2312" w:cs="仿宋_GB2312" w:eastAsia="仿宋_GB2312"/>
                      <w:sz w:val="16"/>
                      <w:b/>
                      <w:color w:val="000000"/>
                    </w:rPr>
                    <w:t>×</w:t>
                  </w:r>
                  <w:r>
                    <w:rPr>
                      <w:rFonts w:ascii="仿宋_GB2312" w:hAnsi="仿宋_GB2312" w:cs="仿宋_GB2312" w:eastAsia="仿宋_GB2312"/>
                      <w:sz w:val="16"/>
                      <w:b/>
                      <w:color w:val="000000"/>
                    </w:rPr>
                    <w:t>600mm</w:t>
                  </w:r>
                  <w:r>
                    <w:rPr>
                      <w:rFonts w:ascii="仿宋_GB2312" w:hAnsi="仿宋_GB2312" w:cs="仿宋_GB2312" w:eastAsia="仿宋_GB2312"/>
                      <w:sz w:val="16"/>
                      <w:color w:val="000000"/>
                    </w:rPr>
                    <w:t>×</w:t>
                  </w:r>
                  <w:r>
                    <w:rPr>
                      <w:rFonts w:ascii="仿宋_GB2312" w:hAnsi="仿宋_GB2312" w:cs="仿宋_GB2312" w:eastAsia="仿宋_GB2312"/>
                      <w:sz w:val="16"/>
                      <w:color w:val="000000"/>
                    </w:rPr>
                    <w:t>450mm；具体尺寸可根据现场空间微调，最终以实际摆放效果为准。</w:t>
                  </w:r>
                  <w:r>
                    <w:br/>
                  </w:r>
                  <w:r>
                    <w:rPr>
                      <w:rFonts w:ascii="仿宋_GB2312" w:hAnsi="仿宋_GB2312" w:cs="仿宋_GB2312" w:eastAsia="仿宋_GB2312"/>
                      <w:sz w:val="16"/>
                      <w:color w:val="000000"/>
                    </w:rPr>
                    <w:t xml:space="preserve"> 1.基材：多层阻燃板，甲醛释放量≤0.025mg/m³（ENF级）；</w:t>
                  </w:r>
                  <w:r>
                    <w:br/>
                  </w:r>
                  <w:r>
                    <w:rPr>
                      <w:rFonts w:ascii="仿宋_GB2312" w:hAnsi="仿宋_GB2312" w:cs="仿宋_GB2312" w:eastAsia="仿宋_GB2312"/>
                      <w:sz w:val="16"/>
                      <w:color w:val="000000"/>
                    </w:rPr>
                    <w:t xml:space="preserve"> 2.饰面：三聚氰胺纸，耐磨耐热；</w:t>
                  </w:r>
                  <w:r>
                    <w:br/>
                  </w:r>
                  <w:r>
                    <w:rPr>
                      <w:rFonts w:ascii="仿宋_GB2312" w:hAnsi="仿宋_GB2312" w:cs="仿宋_GB2312" w:eastAsia="仿宋_GB2312"/>
                      <w:sz w:val="16"/>
                      <w:color w:val="000000"/>
                    </w:rPr>
                    <w:t xml:space="preserve"> 3.封边：PVC；</w:t>
                  </w:r>
                  <w:r>
                    <w:br/>
                  </w:r>
                  <w:r>
                    <w:rPr>
                      <w:rFonts w:ascii="仿宋_GB2312" w:hAnsi="仿宋_GB2312" w:cs="仿宋_GB2312" w:eastAsia="仿宋_GB2312"/>
                      <w:sz w:val="16"/>
                      <w:color w:val="000000"/>
                    </w:rPr>
                    <w:t xml:space="preserve"> 4.粘接胶环保达标，游离甲醛、苯系物、VOC 符合国标限值</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5.1</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桌椅</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2套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办公桌：基材∶采用优质橡木，木材需经烘干和防腐处理，不易变形，含水率小于10%,</w:t>
                  </w:r>
                  <w:r>
                    <w:br/>
                  </w:r>
                  <w:r>
                    <w:rPr>
                      <w:rFonts w:ascii="仿宋_GB2312" w:hAnsi="仿宋_GB2312" w:cs="仿宋_GB2312" w:eastAsia="仿宋_GB2312"/>
                      <w:sz w:val="16"/>
                      <w:color w:val="000000"/>
                    </w:rPr>
                    <w:t xml:space="preserve"> 无发霉虫蛀现象，无活节，卯榫结构，先进油漆工艺，不少于五底三面，</w:t>
                  </w:r>
                  <w:r>
                    <w:br/>
                  </w:r>
                  <w:r>
                    <w:rPr>
                      <w:rFonts w:ascii="仿宋_GB2312" w:hAnsi="仿宋_GB2312" w:cs="仿宋_GB2312" w:eastAsia="仿宋_GB2312"/>
                      <w:sz w:val="16"/>
                      <w:color w:val="000000"/>
                    </w:rPr>
                    <w:t xml:space="preserve"> 采用优质环保水性底面漆，色泽一致五金配件∶优质静音滑轨,滑轨金属表面耐腐蚀性强，</w:t>
                  </w:r>
                  <w:r>
                    <w:br/>
                  </w:r>
                  <w:r>
                    <w:rPr>
                      <w:rFonts w:ascii="仿宋_GB2312" w:hAnsi="仿宋_GB2312" w:cs="仿宋_GB2312" w:eastAsia="仿宋_GB2312"/>
                      <w:sz w:val="16"/>
                      <w:color w:val="000000"/>
                    </w:rPr>
                    <w:t xml:space="preserve"> 优质五金连接件。</w:t>
                  </w:r>
                  <w:r>
                    <w:br/>
                  </w:r>
                  <w:r>
                    <w:rPr>
                      <w:rFonts w:ascii="仿宋_GB2312" w:hAnsi="仿宋_GB2312" w:cs="仿宋_GB2312" w:eastAsia="仿宋_GB2312"/>
                      <w:sz w:val="16"/>
                      <w:b/>
                      <w:color w:val="000000"/>
                    </w:rPr>
                    <w:t>尺寸：1400mm×600mm×750mm</w:t>
                  </w:r>
                  <w:r>
                    <w:br/>
                  </w:r>
                  <w:r>
                    <w:rPr>
                      <w:rFonts w:ascii="仿宋_GB2312" w:hAnsi="仿宋_GB2312" w:cs="仿宋_GB2312" w:eastAsia="仿宋_GB2312"/>
                      <w:sz w:val="16"/>
                      <w:color w:val="000000"/>
                    </w:rPr>
                    <w:t xml:space="preserve"> 椅子：红胡桃椅子（材质：西皮杂木）</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5.2</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文件柜</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2台</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304不锈钢材质、尺寸900*420*1800mm。柜体板材厚度≥0.8mm</w:t>
                  </w:r>
                </w:p>
              </w:tc>
            </w:tr>
            <w:tr>
              <w:tc>
                <w:tcPr>
                  <w:tcW w:type="dxa" w:w="1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b/>
                      <w:color w:val="000000"/>
                    </w:rPr>
                    <w:t>六、遗体整容室</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5.3</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电脑</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2台</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商用电脑一套（主机、显示器、键盘、鼠标），处理器核心数≥十核，显示器屏幕尺寸≥24英寸。</w:t>
                  </w:r>
                  <w:r>
                    <w:br/>
                  </w:r>
                  <w:r>
                    <w:rPr>
                      <w:rFonts w:ascii="仿宋_GB2312" w:hAnsi="仿宋_GB2312" w:cs="仿宋_GB2312" w:eastAsia="仿宋_GB2312"/>
                      <w:sz w:val="16"/>
                      <w:color w:val="000000"/>
                    </w:rPr>
                    <w:t xml:space="preserve"> 内存≥16G，固态硬盘≥512G，满足办公图文处理需求</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6.1</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不锈钢床</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1张</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外形尺寸：≥2170*900*800mm，304不锈钢,底部安装有四个带刹万向轮.工作台面尺寸:≥1980*710*200mm</w:t>
                  </w:r>
                  <w:r>
                    <w:br/>
                  </w:r>
                  <w:r>
                    <w:rPr>
                      <w:rFonts w:ascii="仿宋_GB2312" w:hAnsi="仿宋_GB2312" w:cs="仿宋_GB2312" w:eastAsia="仿宋_GB2312"/>
                      <w:sz w:val="16"/>
                      <w:color w:val="000000"/>
                    </w:rPr>
                    <w:t xml:space="preserve"> 活动多孔置物板，双出水花洒焊接固定</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6.2</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物品柜</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1组</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304不锈钢材质，900*500*1800mm，多层分区存放，柜体板材厚度≥0.8mm</w:t>
                  </w:r>
                </w:p>
              </w:tc>
            </w:tr>
            <w:tr>
              <w:tc>
                <w:tcPr>
                  <w:tcW w:type="dxa" w:w="1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b/>
                      <w:color w:val="000000"/>
                    </w:rPr>
                    <w:t>七、遗体防腐室</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6.3</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桌椅（防腐蚀）</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办公桌尺寸：1600*700*750 基材∶采用优质橡木，含水率小于10%,</w:t>
                  </w:r>
                  <w:r>
                    <w:br/>
                  </w:r>
                  <w:r>
                    <w:rPr>
                      <w:rFonts w:ascii="仿宋_GB2312" w:hAnsi="仿宋_GB2312" w:cs="仿宋_GB2312" w:eastAsia="仿宋_GB2312"/>
                      <w:sz w:val="16"/>
                      <w:color w:val="000000"/>
                    </w:rPr>
                    <w:t xml:space="preserve"> 无发霉虫蛀现象，无活节，卯榫结构，先进油漆工艺，不少于</w:t>
                  </w:r>
                  <w:r>
                    <w:br/>
                  </w:r>
                  <w:r>
                    <w:rPr>
                      <w:rFonts w:ascii="仿宋_GB2312" w:hAnsi="仿宋_GB2312" w:cs="仿宋_GB2312" w:eastAsia="仿宋_GB2312"/>
                      <w:sz w:val="16"/>
                      <w:color w:val="000000"/>
                    </w:rPr>
                    <w:t xml:space="preserve"> 五底三面，采用优质环保水性底面漆，</w:t>
                  </w:r>
                  <w:r>
                    <w:br/>
                  </w:r>
                  <w:r>
                    <w:rPr>
                      <w:rFonts w:ascii="仿宋_GB2312" w:hAnsi="仿宋_GB2312" w:cs="仿宋_GB2312" w:eastAsia="仿宋_GB2312"/>
                      <w:sz w:val="16"/>
                      <w:color w:val="000000"/>
                    </w:rPr>
                    <w:t xml:space="preserve"> 色泽一致五金配件∶优质静音滑轨,滑轨金属表面耐腐蚀性强，</w:t>
                  </w:r>
                  <w:r>
                    <w:br/>
                  </w:r>
                  <w:r>
                    <w:rPr>
                      <w:rFonts w:ascii="仿宋_GB2312" w:hAnsi="仿宋_GB2312" w:cs="仿宋_GB2312" w:eastAsia="仿宋_GB2312"/>
                      <w:sz w:val="16"/>
                      <w:color w:val="000000"/>
                    </w:rPr>
                    <w:t xml:space="preserve"> 优质五金连接件。</w:t>
                  </w:r>
                  <w:r>
                    <w:br/>
                  </w:r>
                  <w:r>
                    <w:rPr>
                      <w:rFonts w:ascii="仿宋_GB2312" w:hAnsi="仿宋_GB2312" w:cs="仿宋_GB2312" w:eastAsia="仿宋_GB2312"/>
                      <w:sz w:val="16"/>
                      <w:color w:val="000000"/>
                    </w:rPr>
                    <w:t xml:space="preserve"> 椅子：红胡桃椅子（材质：西皮杂木）</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7.1</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不锈钢床</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1张</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外形尺寸：≥2170*900*800mm，304不锈钢底部安装有四个带刹万向轮工作台面尺寸：</w:t>
                  </w:r>
                  <w:r>
                    <w:br/>
                  </w:r>
                  <w:r>
                    <w:rPr>
                      <w:rFonts w:ascii="仿宋_GB2312" w:hAnsi="仿宋_GB2312" w:cs="仿宋_GB2312" w:eastAsia="仿宋_GB2312"/>
                      <w:sz w:val="16"/>
                      <w:color w:val="000000"/>
                    </w:rPr>
                    <w:t xml:space="preserve"> ≥1980*710*200mm</w:t>
                  </w:r>
                  <w:r>
                    <w:br/>
                  </w:r>
                  <w:r>
                    <w:rPr>
                      <w:rFonts w:ascii="仿宋_GB2312" w:hAnsi="仿宋_GB2312" w:cs="仿宋_GB2312" w:eastAsia="仿宋_GB2312"/>
                      <w:sz w:val="16"/>
                      <w:color w:val="000000"/>
                    </w:rPr>
                    <w:t>活动多孔置物板，双出水花洒焊接固定</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7.2</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物品柜</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1组</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304不锈钢材质，900*500*1850mm，多层分区存放，柜体板材厚度≥0.8mm</w:t>
                  </w:r>
                </w:p>
              </w:tc>
            </w:tr>
            <w:tr>
              <w:tc>
                <w:tcPr>
                  <w:tcW w:type="dxa" w:w="1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b/>
                      <w:color w:val="000000"/>
                    </w:rPr>
                    <w:t>八、消防控制室</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7.3</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桌椅（防腐蚀）</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办公桌尺寸：1400*650*750mm 基材∶采用优质橡木，含水率小于10%,</w:t>
                  </w:r>
                  <w:r>
                    <w:br/>
                  </w:r>
                  <w:r>
                    <w:rPr>
                      <w:rFonts w:ascii="仿宋_GB2312" w:hAnsi="仿宋_GB2312" w:cs="仿宋_GB2312" w:eastAsia="仿宋_GB2312"/>
                      <w:sz w:val="16"/>
                      <w:color w:val="000000"/>
                    </w:rPr>
                    <w:t xml:space="preserve"> 无发霉虫蛀现象，无活节，卯榫结构，先进油漆工艺，不少于五底三面，</w:t>
                  </w:r>
                  <w:r>
                    <w:br/>
                  </w:r>
                  <w:r>
                    <w:rPr>
                      <w:rFonts w:ascii="仿宋_GB2312" w:hAnsi="仿宋_GB2312" w:cs="仿宋_GB2312" w:eastAsia="仿宋_GB2312"/>
                      <w:sz w:val="16"/>
                      <w:color w:val="000000"/>
                    </w:rPr>
                    <w:t xml:space="preserve"> 采用优质环保水性底面漆，</w:t>
                  </w:r>
                  <w:r>
                    <w:br/>
                  </w:r>
                  <w:r>
                    <w:rPr>
                      <w:rFonts w:ascii="仿宋_GB2312" w:hAnsi="仿宋_GB2312" w:cs="仿宋_GB2312" w:eastAsia="仿宋_GB2312"/>
                      <w:sz w:val="16"/>
                      <w:color w:val="000000"/>
                    </w:rPr>
                    <w:t xml:space="preserve"> 色泽一致五金配件∶优质静音滑轨,滑轨金属表面耐腐蚀性强，</w:t>
                  </w:r>
                  <w:r>
                    <w:br/>
                  </w:r>
                  <w:r>
                    <w:rPr>
                      <w:rFonts w:ascii="仿宋_GB2312" w:hAnsi="仿宋_GB2312" w:cs="仿宋_GB2312" w:eastAsia="仿宋_GB2312"/>
                      <w:sz w:val="16"/>
                      <w:color w:val="000000"/>
                    </w:rPr>
                    <w:t xml:space="preserve"> 优质五金连接件。</w:t>
                  </w:r>
                  <w:r>
                    <w:br/>
                  </w:r>
                  <w:r>
                    <w:rPr>
                      <w:rFonts w:ascii="仿宋_GB2312" w:hAnsi="仿宋_GB2312" w:cs="仿宋_GB2312" w:eastAsia="仿宋_GB2312"/>
                      <w:sz w:val="16"/>
                      <w:color w:val="000000"/>
                    </w:rPr>
                    <w:t xml:space="preserve"> 椅子：红胡桃椅子（材质：西皮杂木）</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8.1</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桌椅</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办公桌尺寸：1600*700*750 基材∶采用优质橡木，含水率小于10%,</w:t>
                  </w:r>
                  <w:r>
                    <w:br/>
                  </w:r>
                  <w:r>
                    <w:rPr>
                      <w:rFonts w:ascii="仿宋_GB2312" w:hAnsi="仿宋_GB2312" w:cs="仿宋_GB2312" w:eastAsia="仿宋_GB2312"/>
                      <w:sz w:val="16"/>
                      <w:color w:val="000000"/>
                    </w:rPr>
                    <w:t xml:space="preserve"> 无发霉虫蛀现象，无活节，卯榫结构，先进油漆工艺，</w:t>
                  </w:r>
                  <w:r>
                    <w:br/>
                  </w:r>
                  <w:r>
                    <w:rPr>
                      <w:rFonts w:ascii="仿宋_GB2312" w:hAnsi="仿宋_GB2312" w:cs="仿宋_GB2312" w:eastAsia="仿宋_GB2312"/>
                      <w:sz w:val="16"/>
                      <w:color w:val="000000"/>
                    </w:rPr>
                    <w:t xml:space="preserve"> 不少于五底三面，采用优质环保水性底面漆，</w:t>
                  </w:r>
                  <w:r>
                    <w:br/>
                  </w:r>
                  <w:r>
                    <w:rPr>
                      <w:rFonts w:ascii="仿宋_GB2312" w:hAnsi="仿宋_GB2312" w:cs="仿宋_GB2312" w:eastAsia="仿宋_GB2312"/>
                      <w:sz w:val="16"/>
                      <w:color w:val="000000"/>
                    </w:rPr>
                    <w:t xml:space="preserve"> 色泽一致五金配件∶优质静音滑轨,滑轨金属表面耐腐蚀性强，</w:t>
                  </w:r>
                  <w:r>
                    <w:br/>
                  </w:r>
                  <w:r>
                    <w:rPr>
                      <w:rFonts w:ascii="仿宋_GB2312" w:hAnsi="仿宋_GB2312" w:cs="仿宋_GB2312" w:eastAsia="仿宋_GB2312"/>
                      <w:sz w:val="16"/>
                      <w:color w:val="000000"/>
                    </w:rPr>
                    <w:t xml:space="preserve"> 优质五金连接件。</w:t>
                  </w:r>
                  <w:r>
                    <w:br/>
                  </w:r>
                  <w:r>
                    <w:rPr>
                      <w:rFonts w:ascii="仿宋_GB2312" w:hAnsi="仿宋_GB2312" w:cs="仿宋_GB2312" w:eastAsia="仿宋_GB2312"/>
                      <w:sz w:val="16"/>
                      <w:color w:val="000000"/>
                    </w:rPr>
                    <w:t xml:space="preserve"> 椅子：红胡桃椅子（材质：西皮杂木）</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8.2</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文件柜</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1组</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304不锈钢材质、尺寸900*420*1800mm。多层分区存放，柜体板材厚度≥0.8mm</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8.3</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办公桌</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1个</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办公桌尺寸：1600*700*750 基材∶采用优质橡木，含水率小于10%,</w:t>
                  </w:r>
                  <w:r>
                    <w:br/>
                  </w:r>
                  <w:r>
                    <w:rPr>
                      <w:rFonts w:ascii="仿宋_GB2312" w:hAnsi="仿宋_GB2312" w:cs="仿宋_GB2312" w:eastAsia="仿宋_GB2312"/>
                      <w:sz w:val="16"/>
                      <w:color w:val="000000"/>
                    </w:rPr>
                    <w:t xml:space="preserve"> 无发霉虫蛀现象，无活节，卯榫结构，先进油漆工艺，</w:t>
                  </w:r>
                  <w:r>
                    <w:br/>
                  </w:r>
                  <w:r>
                    <w:rPr>
                      <w:rFonts w:ascii="仿宋_GB2312" w:hAnsi="仿宋_GB2312" w:cs="仿宋_GB2312" w:eastAsia="仿宋_GB2312"/>
                      <w:sz w:val="16"/>
                      <w:color w:val="000000"/>
                    </w:rPr>
                    <w:t xml:space="preserve"> 不少于五底三面，采用优质环保水性底面漆，</w:t>
                  </w:r>
                  <w:r>
                    <w:br/>
                  </w:r>
                  <w:r>
                    <w:rPr>
                      <w:rFonts w:ascii="仿宋_GB2312" w:hAnsi="仿宋_GB2312" w:cs="仿宋_GB2312" w:eastAsia="仿宋_GB2312"/>
                      <w:sz w:val="16"/>
                      <w:color w:val="000000"/>
                    </w:rPr>
                    <w:t xml:space="preserve"> 色泽一致五金配件∶优质静音滑轨,滑轨金属表面耐腐蚀性强，</w:t>
                  </w:r>
                  <w:r>
                    <w:br/>
                  </w:r>
                  <w:r>
                    <w:rPr>
                      <w:rFonts w:ascii="仿宋_GB2312" w:hAnsi="仿宋_GB2312" w:cs="仿宋_GB2312" w:eastAsia="仿宋_GB2312"/>
                      <w:sz w:val="16"/>
                      <w:color w:val="000000"/>
                    </w:rPr>
                    <w:t xml:space="preserve"> 优质五金连接件。</w:t>
                  </w:r>
                  <w:r>
                    <w:br/>
                  </w:r>
                  <w:r>
                    <w:rPr>
                      <w:rFonts w:ascii="仿宋_GB2312" w:hAnsi="仿宋_GB2312" w:cs="仿宋_GB2312" w:eastAsia="仿宋_GB2312"/>
                      <w:sz w:val="16"/>
                      <w:color w:val="000000"/>
                    </w:rPr>
                    <w:t xml:space="preserve"> 椅子：红胡桃椅子（材质：西皮杂木）</w:t>
                  </w:r>
                </w:p>
              </w:tc>
            </w:tr>
            <w:tr>
              <w:tc>
                <w:tcPr>
                  <w:tcW w:type="dxa" w:w="1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b/>
                      <w:color w:val="000000"/>
                    </w:rPr>
                    <w:t>九、休息平台</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8.4</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值班床</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2张</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材质：实木</w:t>
                  </w:r>
                  <w:r>
                    <w:br/>
                  </w:r>
                  <w:r>
                    <w:rPr>
                      <w:rFonts w:ascii="仿宋_GB2312" w:hAnsi="仿宋_GB2312" w:cs="仿宋_GB2312" w:eastAsia="仿宋_GB2312"/>
                      <w:sz w:val="16"/>
                      <w:color w:val="000000"/>
                    </w:rPr>
                    <w:t xml:space="preserve"> 规格：1500mm*2000mm，</w:t>
                  </w:r>
                  <w:r>
                    <w:rPr>
                      <w:rFonts w:ascii="仿宋_GB2312" w:hAnsi="仿宋_GB2312" w:cs="仿宋_GB2312" w:eastAsia="仿宋_GB2312"/>
                      <w:sz w:val="22"/>
                      <w:color w:val="000000"/>
                    </w:rPr>
                    <w:t>配套床头柜、5cm 椰棕床垫，承重≥200kg</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9.1</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绿化设施箱加休息座椅</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5组</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扶手、支脚：采用冷轧钢板成型，整体除锈防腐处理后做金属防护涂层</w:t>
                  </w:r>
                  <w:r>
                    <w:br/>
                  </w:r>
                  <w:r>
                    <w:rPr>
                      <w:rFonts w:ascii="仿宋_GB2312" w:hAnsi="仿宋_GB2312" w:cs="仿宋_GB2312" w:eastAsia="仿宋_GB2312"/>
                      <w:sz w:val="16"/>
                      <w:color w:val="000000"/>
                    </w:rPr>
                    <w:t xml:space="preserve"> 边条：铝合金防腐处理</w:t>
                  </w:r>
                  <w:r>
                    <w:br/>
                  </w:r>
                  <w:r>
                    <w:rPr>
                      <w:rFonts w:ascii="仿宋_GB2312" w:hAnsi="仿宋_GB2312" w:cs="仿宋_GB2312" w:eastAsia="仿宋_GB2312"/>
                      <w:sz w:val="16"/>
                      <w:color w:val="000000"/>
                    </w:rPr>
                    <w:t xml:space="preserve"> 座板：厚度≥1.5mm 冷轧钢板，除锈后静电喷涂防腐面漆</w:t>
                  </w:r>
                  <w:r>
                    <w:br/>
                  </w:r>
                  <w:r>
                    <w:rPr>
                      <w:rFonts w:ascii="仿宋_GB2312" w:hAnsi="仿宋_GB2312" w:cs="仿宋_GB2312" w:eastAsia="仿宋_GB2312"/>
                      <w:sz w:val="16"/>
                      <w:color w:val="000000"/>
                    </w:rPr>
                    <w:t xml:space="preserve"> 横梁：≥2.0毫米厚方状钢管，喷涂空调户外漆粉。</w:t>
                  </w:r>
                  <w:r>
                    <w:br/>
                  </w:r>
                  <w:r>
                    <w:rPr>
                      <w:rFonts w:ascii="仿宋_GB2312" w:hAnsi="仿宋_GB2312" w:cs="仿宋_GB2312" w:eastAsia="仿宋_GB2312"/>
                      <w:sz w:val="16"/>
                      <w:color w:val="000000"/>
                    </w:rPr>
                    <w:t xml:space="preserve"> 整体承重满足单人≥120kg</w:t>
                  </w:r>
                  <w:r>
                    <w:br/>
                  </w:r>
                  <w:r>
                    <w:rPr>
                      <w:rFonts w:ascii="仿宋_GB2312" w:hAnsi="仿宋_GB2312" w:cs="仿宋_GB2312" w:eastAsia="仿宋_GB2312"/>
                      <w:sz w:val="16"/>
                      <w:color w:val="000000"/>
                    </w:rPr>
                    <w:t>整排总长度不大于现场等候区可用长度，单座宽度≥550mm，座椅深度≥600mm，可自由组合2~5座连排结构</w:t>
                  </w:r>
                  <w:r>
                    <w:br/>
                  </w:r>
                  <w:r>
                    <w:rPr>
                      <w:rFonts w:ascii="仿宋_GB2312" w:hAnsi="仿宋_GB2312" w:cs="仿宋_GB2312" w:eastAsia="仿宋_GB2312"/>
                      <w:sz w:val="16"/>
                      <w:color w:val="000000"/>
                    </w:rPr>
                    <w:t xml:space="preserve"> 花箱</w:t>
                  </w:r>
                  <w:r>
                    <w:br/>
                  </w:r>
                  <w:r>
                    <w:rPr>
                      <w:rFonts w:ascii="仿宋_GB2312" w:hAnsi="仿宋_GB2312" w:cs="仿宋_GB2312" w:eastAsia="仿宋_GB2312"/>
                      <w:sz w:val="16"/>
                      <w:color w:val="000000"/>
                    </w:rPr>
                    <w:t xml:space="preserve"> 规格：100*100*80</w:t>
                  </w:r>
                  <w:r>
                    <w:br/>
                  </w:r>
                  <w:r>
                    <w:rPr>
                      <w:rFonts w:ascii="仿宋_GB2312" w:hAnsi="仿宋_GB2312" w:cs="仿宋_GB2312" w:eastAsia="仿宋_GB2312"/>
                      <w:sz w:val="16"/>
                      <w:color w:val="000000"/>
                    </w:rPr>
                    <w:t xml:space="preserve"> 材质：优质木材，户外耐晒不开裂</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8.2</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无烟焚烧炉</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3台</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悼念堂香炉（圆形）</w:t>
                  </w:r>
                  <w:r>
                    <w:br/>
                  </w:r>
                  <w:r>
                    <w:rPr>
                      <w:rFonts w:ascii="仿宋_GB2312" w:hAnsi="仿宋_GB2312" w:cs="仿宋_GB2312" w:eastAsia="仿宋_GB2312"/>
                      <w:sz w:val="16"/>
                      <w:color w:val="000000"/>
                    </w:rPr>
                    <w:t>铸铁烧纸炉</w:t>
                  </w:r>
                  <w:r>
                    <w:br/>
                  </w:r>
                  <w:r>
                    <w:rPr>
                      <w:rFonts w:ascii="仿宋_GB2312" w:hAnsi="仿宋_GB2312" w:cs="仿宋_GB2312" w:eastAsia="仿宋_GB2312"/>
                      <w:sz w:val="16"/>
                      <w:color w:val="000000"/>
                    </w:rPr>
                    <w:t xml:space="preserve"> 规格：肚径80CM*高220CM</w:t>
                  </w:r>
                  <w:r>
                    <w:br/>
                  </w:r>
                  <w:r>
                    <w:rPr>
                      <w:rFonts w:ascii="仿宋_GB2312" w:hAnsi="仿宋_GB2312" w:cs="仿宋_GB2312" w:eastAsia="仿宋_GB2312"/>
                      <w:sz w:val="16"/>
                      <w:color w:val="000000"/>
                    </w:rPr>
                    <w:t xml:space="preserve"> 材质：铸铁</w:t>
                  </w:r>
                  <w:r>
                    <w:br/>
                  </w:r>
                  <w:r>
                    <w:rPr>
                      <w:rFonts w:ascii="仿宋_GB2312" w:hAnsi="仿宋_GB2312" w:cs="仿宋_GB2312" w:eastAsia="仿宋_GB2312"/>
                      <w:sz w:val="16"/>
                      <w:color w:val="000000"/>
                    </w:rPr>
                    <w:t xml:space="preserve"> 炉身厚度 ≥12MM</w:t>
                  </w:r>
                  <w:r>
                    <w:br/>
                  </w:r>
                  <w:r>
                    <w:rPr>
                      <w:rFonts w:ascii="仿宋_GB2312" w:hAnsi="仿宋_GB2312" w:cs="仿宋_GB2312" w:eastAsia="仿宋_GB2312"/>
                      <w:sz w:val="16"/>
                      <w:color w:val="000000"/>
                    </w:rPr>
                    <w:t xml:space="preserve"> 塔身：采用圆形形状</w:t>
                  </w:r>
                  <w:r>
                    <w:br/>
                  </w:r>
                  <w:r>
                    <w:rPr>
                      <w:rFonts w:ascii="仿宋_GB2312" w:hAnsi="仿宋_GB2312" w:cs="仿宋_GB2312" w:eastAsia="仿宋_GB2312"/>
                      <w:sz w:val="16"/>
                      <w:color w:val="000000"/>
                    </w:rPr>
                    <w:t xml:space="preserve"> 颜色：红金粉色</w:t>
                  </w:r>
                  <w:r>
                    <w:br/>
                  </w:r>
                  <w:r>
                    <w:rPr>
                      <w:rFonts w:ascii="仿宋_GB2312" w:hAnsi="仿宋_GB2312" w:cs="仿宋_GB2312" w:eastAsia="仿宋_GB2312"/>
                      <w:sz w:val="16"/>
                      <w:color w:val="000000"/>
                    </w:rPr>
                    <w:t xml:space="preserve"> 重量≥600斤</w:t>
                  </w:r>
                  <w:r>
                    <w:br/>
                  </w:r>
                  <w:r>
                    <w:rPr>
                      <w:rFonts w:ascii="仿宋_GB2312" w:hAnsi="仿宋_GB2312" w:cs="仿宋_GB2312" w:eastAsia="仿宋_GB2312"/>
                      <w:sz w:val="16"/>
                      <w:color w:val="000000"/>
                    </w:rPr>
                    <w:t xml:space="preserve"> 入门：铸铁门</w:t>
                  </w:r>
                </w:p>
              </w:tc>
            </w:tr>
            <w:tr>
              <w:tc>
                <w:tcPr>
                  <w:tcW w:type="dxa" w:w="1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b/>
                      <w:color w:val="000000"/>
                    </w:rPr>
                    <w:t>十、负二楼殡仪服务</w:t>
                  </w:r>
                  <w:r>
                    <w:br/>
                  </w:r>
                  <w:r>
                    <w:rPr>
                      <w:rFonts w:ascii="仿宋_GB2312" w:hAnsi="仿宋_GB2312" w:cs="仿宋_GB2312" w:eastAsia="仿宋_GB2312"/>
                      <w:sz w:val="24"/>
                      <w:b/>
                      <w:color w:val="000000"/>
                    </w:rPr>
                    <w:t xml:space="preserve"> 接待大厅</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9.3</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出入口电子门</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安装方式：天地轴安装</w:t>
                  </w:r>
                  <w:r>
                    <w:br/>
                  </w:r>
                  <w:r>
                    <w:rPr>
                      <w:rFonts w:ascii="仿宋_GB2312" w:hAnsi="仿宋_GB2312" w:cs="仿宋_GB2312" w:eastAsia="仿宋_GB2312"/>
                      <w:sz w:val="16"/>
                      <w:color w:val="000000"/>
                    </w:rPr>
                    <w:t xml:space="preserve"> 安全等级：甲级</w:t>
                  </w:r>
                  <w:r>
                    <w:br/>
                  </w:r>
                  <w:r>
                    <w:rPr>
                      <w:rFonts w:ascii="仿宋_GB2312" w:hAnsi="仿宋_GB2312" w:cs="仿宋_GB2312" w:eastAsia="仿宋_GB2312"/>
                      <w:sz w:val="16"/>
                      <w:color w:val="000000"/>
                    </w:rPr>
                    <w:t xml:space="preserve"> 型号：铝合金电动小门</w:t>
                  </w:r>
                  <w:r>
                    <w:br/>
                  </w:r>
                  <w:r>
                    <w:rPr>
                      <w:rFonts w:ascii="仿宋_GB2312" w:hAnsi="仿宋_GB2312" w:cs="仿宋_GB2312" w:eastAsia="仿宋_GB2312"/>
                      <w:sz w:val="16"/>
                      <w:color w:val="000000"/>
                    </w:rPr>
                    <w:t xml:space="preserve"> 门框材质：铝合金</w:t>
                  </w:r>
                  <w:r>
                    <w:br/>
                  </w:r>
                  <w:r>
                    <w:rPr>
                      <w:rFonts w:ascii="仿宋_GB2312" w:hAnsi="仿宋_GB2312" w:cs="仿宋_GB2312" w:eastAsia="仿宋_GB2312"/>
                      <w:sz w:val="16"/>
                      <w:color w:val="000000"/>
                    </w:rPr>
                    <w:t xml:space="preserve"> 防火等级：甲级防火门</w:t>
                  </w:r>
                  <w:r>
                    <w:br/>
                  </w:r>
                  <w:r>
                    <w:rPr>
                      <w:rFonts w:ascii="仿宋_GB2312" w:hAnsi="仿宋_GB2312" w:cs="仿宋_GB2312" w:eastAsia="仿宋_GB2312"/>
                      <w:sz w:val="16"/>
                      <w:color w:val="000000"/>
                    </w:rPr>
                    <w:t xml:space="preserve"> 整门重量(kg)：≤40kg</w:t>
                  </w:r>
                  <w:r>
                    <w:br/>
                  </w:r>
                  <w:r>
                    <w:rPr>
                      <w:rFonts w:ascii="仿宋_GB2312" w:hAnsi="仿宋_GB2312" w:cs="仿宋_GB2312" w:eastAsia="仿宋_GB2312"/>
                      <w:sz w:val="16"/>
                      <w:color w:val="000000"/>
                    </w:rPr>
                    <w:t xml:space="preserve"> 具备防夹、缓冲启停保护</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10.1</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配置沙发</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3组</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沙发：</w:t>
                  </w:r>
                  <w:r>
                    <w:br/>
                  </w:r>
                  <w:r>
                    <w:rPr>
                      <w:rFonts w:ascii="仿宋_GB2312" w:hAnsi="仿宋_GB2312" w:cs="仿宋_GB2312" w:eastAsia="仿宋_GB2312"/>
                      <w:sz w:val="16"/>
                      <w:color w:val="000000"/>
                    </w:rPr>
                    <w:t xml:space="preserve"> 1、框架采用优质橡胶木实木制作，尺寸：三人位：200*95cm双人位140*95cm单人位100*90cm，橡胶木性能及环保满足国标。                                                                                                                      2、西皮面料耐磨耐擦，有害物质限值符合国标                                                                                                                                                                                                                                                                                                                                                                                                                        3、阻燃海绵回弹率≥45%，有害物质限值符合国标。                                                                                </w:t>
                  </w:r>
                  <w:r>
                    <w:br/>
                  </w:r>
                  <w:r>
                    <w:rPr>
                      <w:rFonts w:ascii="仿宋_GB2312" w:hAnsi="仿宋_GB2312" w:cs="仿宋_GB2312" w:eastAsia="仿宋_GB2312"/>
                      <w:sz w:val="16"/>
                      <w:color w:val="000000"/>
                    </w:rPr>
                    <w:t xml:space="preserve"> 4、自攻螺丝符合国标。                            </w:t>
                  </w:r>
                  <w:r>
                    <w:br/>
                  </w:r>
                  <w:r>
                    <w:br/>
                  </w:r>
                  <w:r>
                    <w:rPr>
                      <w:rFonts w:ascii="仿宋_GB2312" w:hAnsi="仿宋_GB2312" w:cs="仿宋_GB2312" w:eastAsia="仿宋_GB2312"/>
                      <w:sz w:val="16"/>
                      <w:color w:val="000000"/>
                    </w:rPr>
                    <w:t xml:space="preserve"> 茶几：1200*600*450，具体尺寸可根据现场空间微调，最终以实际摆放效果为准。                            </w:t>
                  </w:r>
                  <w:r>
                    <w:br/>
                  </w:r>
                  <w:r>
                    <w:rPr>
                      <w:rFonts w:ascii="仿宋_GB2312" w:hAnsi="仿宋_GB2312" w:cs="仿宋_GB2312" w:eastAsia="仿宋_GB2312"/>
                      <w:sz w:val="16"/>
                      <w:color w:val="000000"/>
                    </w:rPr>
                    <w:t xml:space="preserve"> 1.基材：多层阻燃板，甲醛释放量≤0.025mg/m³（ENF级）；</w:t>
                  </w:r>
                  <w:r>
                    <w:br/>
                  </w:r>
                  <w:r>
                    <w:rPr>
                      <w:rFonts w:ascii="仿宋_GB2312" w:hAnsi="仿宋_GB2312" w:cs="仿宋_GB2312" w:eastAsia="仿宋_GB2312"/>
                      <w:sz w:val="16"/>
                      <w:color w:val="000000"/>
                    </w:rPr>
                    <w:t xml:space="preserve"> 2.饰面：三聚氰胺纸，耐磨耐热；</w:t>
                  </w:r>
                  <w:r>
                    <w:br/>
                  </w:r>
                  <w:r>
                    <w:rPr>
                      <w:rFonts w:ascii="仿宋_GB2312" w:hAnsi="仿宋_GB2312" w:cs="仿宋_GB2312" w:eastAsia="仿宋_GB2312"/>
                      <w:sz w:val="16"/>
                      <w:color w:val="000000"/>
                    </w:rPr>
                    <w:t xml:space="preserve"> 3.封边：PVC；</w:t>
                  </w:r>
                  <w:r>
                    <w:br/>
                  </w:r>
                  <w:r>
                    <w:rPr>
                      <w:rFonts w:ascii="仿宋_GB2312" w:hAnsi="仿宋_GB2312" w:cs="仿宋_GB2312" w:eastAsia="仿宋_GB2312"/>
                      <w:sz w:val="16"/>
                      <w:color w:val="000000"/>
                    </w:rPr>
                    <w:t xml:space="preserve"> 4.粘接胶环保达标，游离甲醛、苯系物、VOC 符合国标限值</w:t>
                  </w:r>
                  <w:r>
                    <w:br/>
                  </w:r>
                  <w:r>
                    <w:rPr>
                      <w:rFonts w:ascii="仿宋_GB2312" w:hAnsi="仿宋_GB2312" w:cs="仿宋_GB2312" w:eastAsia="仿宋_GB2312"/>
                      <w:sz w:val="16"/>
                      <w:color w:val="000000"/>
                    </w:rPr>
                    <w:t xml:space="preserve">                                                                                                                                                                                                                                                                                                                                                                                                           </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10.2</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办公桌</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5张</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办公桌尺寸：1600*700*750 基材∶采用优质橡木，含水率小于10%,</w:t>
                  </w:r>
                  <w:r>
                    <w:br/>
                  </w:r>
                  <w:r>
                    <w:rPr>
                      <w:rFonts w:ascii="仿宋_GB2312" w:hAnsi="仿宋_GB2312" w:cs="仿宋_GB2312" w:eastAsia="仿宋_GB2312"/>
                      <w:sz w:val="16"/>
                      <w:color w:val="000000"/>
                    </w:rPr>
                    <w:t xml:space="preserve"> 无发霉虫蛀现象，无活节，卯榫结构，先进油漆工艺，</w:t>
                  </w:r>
                  <w:r>
                    <w:br/>
                  </w:r>
                  <w:r>
                    <w:rPr>
                      <w:rFonts w:ascii="仿宋_GB2312" w:hAnsi="仿宋_GB2312" w:cs="仿宋_GB2312" w:eastAsia="仿宋_GB2312"/>
                      <w:sz w:val="16"/>
                      <w:color w:val="000000"/>
                    </w:rPr>
                    <w:t xml:space="preserve"> 不少于五底三面，采用优质环保水性底面漆，</w:t>
                  </w:r>
                  <w:r>
                    <w:br/>
                  </w:r>
                  <w:r>
                    <w:rPr>
                      <w:rFonts w:ascii="仿宋_GB2312" w:hAnsi="仿宋_GB2312" w:cs="仿宋_GB2312" w:eastAsia="仿宋_GB2312"/>
                      <w:sz w:val="16"/>
                      <w:color w:val="000000"/>
                    </w:rPr>
                    <w:t xml:space="preserve"> 色泽一致五金配件∶优质静音滑轨,滑轨金属表面耐腐蚀性强，</w:t>
                  </w:r>
                  <w:r>
                    <w:br/>
                  </w:r>
                  <w:r>
                    <w:rPr>
                      <w:rFonts w:ascii="仿宋_GB2312" w:hAnsi="仿宋_GB2312" w:cs="仿宋_GB2312" w:eastAsia="仿宋_GB2312"/>
                      <w:sz w:val="16"/>
                      <w:color w:val="000000"/>
                    </w:rPr>
                    <w:t xml:space="preserve"> 优质五金连接件。</w:t>
                  </w:r>
                  <w:r>
                    <w:br/>
                  </w:r>
                  <w:r>
                    <w:rPr>
                      <w:rFonts w:ascii="仿宋_GB2312" w:hAnsi="仿宋_GB2312" w:cs="仿宋_GB2312" w:eastAsia="仿宋_GB2312"/>
                      <w:sz w:val="16"/>
                      <w:color w:val="000000"/>
                    </w:rPr>
                    <w:t xml:space="preserve"> 椅子：红胡桃椅子（材质：西皮杂木）</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10.3</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文件柜</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3个</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304不锈钢材质、尺寸900*420*1800mm。多层分区存放，柜体板材厚度≥0.8mm</w:t>
                  </w:r>
                </w:p>
              </w:tc>
            </w:tr>
            <w:tr>
              <w:tc>
                <w:tcPr>
                  <w:tcW w:type="dxa" w:w="1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十一、殡葬服务收费室</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10.4</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车库反照镜</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3个</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材质：pc</w:t>
                  </w:r>
                  <w:r>
                    <w:br/>
                  </w:r>
                  <w:r>
                    <w:rPr>
                      <w:rFonts w:ascii="仿宋_GB2312" w:hAnsi="仿宋_GB2312" w:cs="仿宋_GB2312" w:eastAsia="仿宋_GB2312"/>
                      <w:sz w:val="16"/>
                      <w:color w:val="000000"/>
                    </w:rPr>
                    <w:t xml:space="preserve"> 规格：100cm直径</w:t>
                  </w:r>
                  <w:r>
                    <w:br/>
                  </w:r>
                  <w:r>
                    <w:rPr>
                      <w:rFonts w:ascii="仿宋_GB2312" w:hAnsi="仿宋_GB2312" w:cs="仿宋_GB2312" w:eastAsia="仿宋_GB2312"/>
                      <w:sz w:val="16"/>
                      <w:color w:val="000000"/>
                    </w:rPr>
                    <w:t xml:space="preserve"> 户外防水耐老化</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11.1</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桌椅</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4套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办公桌尺寸：1600*700*750 基材∶采用优质橡木，含水率小于10%,</w:t>
                  </w:r>
                  <w:r>
                    <w:br/>
                  </w:r>
                  <w:r>
                    <w:rPr>
                      <w:rFonts w:ascii="仿宋_GB2312" w:hAnsi="仿宋_GB2312" w:cs="仿宋_GB2312" w:eastAsia="仿宋_GB2312"/>
                      <w:sz w:val="16"/>
                      <w:color w:val="000000"/>
                    </w:rPr>
                    <w:t xml:space="preserve"> 无发霉虫蛀现象，无活节，卯榫结构，先进油漆工艺，</w:t>
                  </w:r>
                  <w:r>
                    <w:br/>
                  </w:r>
                  <w:r>
                    <w:rPr>
                      <w:rFonts w:ascii="仿宋_GB2312" w:hAnsi="仿宋_GB2312" w:cs="仿宋_GB2312" w:eastAsia="仿宋_GB2312"/>
                      <w:sz w:val="16"/>
                      <w:color w:val="000000"/>
                    </w:rPr>
                    <w:t xml:space="preserve"> 不少于五底三面，采用优质环保水性底面漆，</w:t>
                  </w:r>
                  <w:r>
                    <w:br/>
                  </w:r>
                  <w:r>
                    <w:rPr>
                      <w:rFonts w:ascii="仿宋_GB2312" w:hAnsi="仿宋_GB2312" w:cs="仿宋_GB2312" w:eastAsia="仿宋_GB2312"/>
                      <w:sz w:val="16"/>
                      <w:color w:val="000000"/>
                    </w:rPr>
                    <w:t xml:space="preserve"> 色泽一致五金配件∶优质静音滑轨,滑轨金属表面耐腐蚀性强，</w:t>
                  </w:r>
                  <w:r>
                    <w:br/>
                  </w:r>
                  <w:r>
                    <w:rPr>
                      <w:rFonts w:ascii="仿宋_GB2312" w:hAnsi="仿宋_GB2312" w:cs="仿宋_GB2312" w:eastAsia="仿宋_GB2312"/>
                      <w:sz w:val="16"/>
                      <w:color w:val="000000"/>
                    </w:rPr>
                    <w:t xml:space="preserve"> 优质五金连接件。</w:t>
                  </w:r>
                  <w:r>
                    <w:br/>
                  </w:r>
                  <w:r>
                    <w:rPr>
                      <w:rFonts w:ascii="仿宋_GB2312" w:hAnsi="仿宋_GB2312" w:cs="仿宋_GB2312" w:eastAsia="仿宋_GB2312"/>
                      <w:sz w:val="16"/>
                      <w:color w:val="000000"/>
                    </w:rPr>
                    <w:t xml:space="preserve"> 椅子：红胡桃椅子（材质：西皮杂木）</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11.2</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铁连椅</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1组</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扶手、支脚：采用冷轧钢板成型，整体除锈防腐处理后做金属防护涂层</w:t>
                  </w:r>
                  <w:r>
                    <w:br/>
                  </w:r>
                  <w:r>
                    <w:rPr>
                      <w:rFonts w:ascii="仿宋_GB2312" w:hAnsi="仿宋_GB2312" w:cs="仿宋_GB2312" w:eastAsia="仿宋_GB2312"/>
                      <w:sz w:val="16"/>
                      <w:color w:val="000000"/>
                    </w:rPr>
                    <w:t xml:space="preserve"> 边条：铝合金防腐处理</w:t>
                  </w:r>
                  <w:r>
                    <w:br/>
                  </w:r>
                  <w:r>
                    <w:rPr>
                      <w:rFonts w:ascii="仿宋_GB2312" w:hAnsi="仿宋_GB2312" w:cs="仿宋_GB2312" w:eastAsia="仿宋_GB2312"/>
                      <w:sz w:val="16"/>
                      <w:color w:val="000000"/>
                    </w:rPr>
                    <w:t xml:space="preserve"> 座板：厚度≥1.5mm 冷轧钢板，除锈后静电喷涂防腐面漆</w:t>
                  </w:r>
                  <w:r>
                    <w:br/>
                  </w:r>
                  <w:r>
                    <w:rPr>
                      <w:rFonts w:ascii="仿宋_GB2312" w:hAnsi="仿宋_GB2312" w:cs="仿宋_GB2312" w:eastAsia="仿宋_GB2312"/>
                      <w:sz w:val="16"/>
                      <w:color w:val="000000"/>
                    </w:rPr>
                    <w:t xml:space="preserve"> 横梁：≥2.0毫米厚方状钢管，喷涂空调户外漆粉。</w:t>
                  </w:r>
                  <w:r>
                    <w:br/>
                  </w:r>
                  <w:r>
                    <w:rPr>
                      <w:rFonts w:ascii="仿宋_GB2312" w:hAnsi="仿宋_GB2312" w:cs="仿宋_GB2312" w:eastAsia="仿宋_GB2312"/>
                      <w:sz w:val="16"/>
                      <w:color w:val="000000"/>
                    </w:rPr>
                    <w:t xml:space="preserve"> 整体承重满足单人≥120kg</w:t>
                  </w:r>
                  <w:r>
                    <w:br/>
                  </w:r>
                  <w:r>
                    <w:rPr>
                      <w:rFonts w:ascii="仿宋_GB2312" w:hAnsi="仿宋_GB2312" w:cs="仿宋_GB2312" w:eastAsia="仿宋_GB2312"/>
                      <w:sz w:val="16"/>
                      <w:color w:val="000000"/>
                    </w:rPr>
                    <w:t xml:space="preserve"> 整排总长度不大于现场等候区可用长度，单座宽度≥550mm，座椅深度≥600mm，可自由组合2~5座连排结构</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11.3</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档案柜</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4组</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304不锈钢材质、尺寸900*420*1800mm。柜体板材厚度≥0.8mm</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11.4</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保险柜</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1台</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外型尺寸:≥600*420*385mm</w:t>
                  </w:r>
                  <w:r>
                    <w:br/>
                  </w:r>
                  <w:r>
                    <w:rPr>
                      <w:rFonts w:ascii="仿宋_GB2312" w:hAnsi="仿宋_GB2312" w:cs="仿宋_GB2312" w:eastAsia="仿宋_GB2312"/>
                      <w:sz w:val="16"/>
                      <w:color w:val="000000"/>
                    </w:rPr>
                    <w:t xml:space="preserve"> 内部尺寸:≥330*410*300mm</w:t>
                  </w:r>
                  <w:r>
                    <w:br/>
                  </w:r>
                  <w:r>
                    <w:rPr>
                      <w:rFonts w:ascii="仿宋_GB2312" w:hAnsi="仿宋_GB2312" w:cs="仿宋_GB2312" w:eastAsia="仿宋_GB2312"/>
                      <w:sz w:val="16"/>
                      <w:color w:val="000000"/>
                    </w:rPr>
                    <w:t xml:space="preserve"> 材质：≥6mm钢板</w:t>
                  </w:r>
                  <w:r>
                    <w:br/>
                  </w:r>
                  <w:r>
                    <w:rPr>
                      <w:rFonts w:ascii="仿宋_GB2312" w:hAnsi="仿宋_GB2312" w:cs="仿宋_GB2312" w:eastAsia="仿宋_GB2312"/>
                      <w:sz w:val="16"/>
                      <w:color w:val="000000"/>
                    </w:rPr>
                    <w:t xml:space="preserve"> 多重防盗锁具，防撬防破坏</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11.5</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电脑</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3台</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电脑一套（主机、显示器、键盘、鼠标），处理器核心数≥十核，</w:t>
                  </w:r>
                  <w:r>
                    <w:br/>
                  </w:r>
                  <w:r>
                    <w:rPr>
                      <w:rFonts w:ascii="仿宋_GB2312" w:hAnsi="仿宋_GB2312" w:cs="仿宋_GB2312" w:eastAsia="仿宋_GB2312"/>
                      <w:sz w:val="16"/>
                      <w:color w:val="000000"/>
                    </w:rPr>
                    <w:t xml:space="preserve"> 显示器屏幕尺寸≥23英寸。内存≥16G，固态硬盘≥512G，满足办公图文处理需求</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11.6</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茶吧机</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1个</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额定电源：220V</w:t>
                  </w:r>
                  <w:r>
                    <w:br/>
                  </w:r>
                  <w:r>
                    <w:rPr>
                      <w:rFonts w:ascii="仿宋_GB2312" w:hAnsi="仿宋_GB2312" w:cs="仿宋_GB2312" w:eastAsia="仿宋_GB2312"/>
                      <w:sz w:val="16"/>
                      <w:color w:val="000000"/>
                    </w:rPr>
                    <w:t xml:space="preserve"> 额定功率：</w:t>
                  </w:r>
                  <w:r>
                    <w:rPr>
                      <w:rFonts w:ascii="仿宋_GB2312" w:hAnsi="仿宋_GB2312" w:cs="仿宋_GB2312" w:eastAsia="仿宋_GB2312"/>
                      <w:sz w:val="16"/>
                      <w:b/>
                      <w:color w:val="000000"/>
                    </w:rPr>
                    <w:t>≤</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550w</w:t>
                  </w:r>
                  <w:r>
                    <w:br/>
                  </w:r>
                  <w:r>
                    <w:rPr>
                      <w:rFonts w:ascii="仿宋_GB2312" w:hAnsi="仿宋_GB2312" w:cs="仿宋_GB2312" w:eastAsia="仿宋_GB2312"/>
                      <w:sz w:val="16"/>
                      <w:color w:val="000000"/>
                    </w:rPr>
                    <w:t xml:space="preserve"> 热水出水≥5L/h，水温≥90℃，制冷功能低能耗，具备缺水、防干烧保护</w:t>
                  </w:r>
                </w:p>
              </w:tc>
            </w:tr>
            <w:tr>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b/>
                      <w:color w:val="000000"/>
                    </w:rPr>
                    <w:t>十二、窗帘</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11.7</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便民服务台</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1组</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规格台面高度≥900mm；</w:t>
                  </w:r>
                  <w:r>
                    <w:br/>
                  </w:r>
                  <w:r>
                    <w:rPr>
                      <w:rFonts w:ascii="仿宋_GB2312" w:hAnsi="仿宋_GB2312" w:cs="仿宋_GB2312" w:eastAsia="仿宋_GB2312"/>
                      <w:sz w:val="16"/>
                      <w:color w:val="000000"/>
                    </w:rPr>
                    <w:t xml:space="preserve"> 无障碍低位柜台约≥700mm 台面深度（前后）≥700mm,</w:t>
                  </w:r>
                  <w:r>
                    <w:br/>
                  </w:r>
                  <w:r>
                    <w:rPr>
                      <w:rFonts w:ascii="仿宋_GB2312" w:hAnsi="仿宋_GB2312" w:cs="仿宋_GB2312" w:eastAsia="仿宋_GB2312"/>
                      <w:sz w:val="16"/>
                      <w:color w:val="000000"/>
                    </w:rPr>
                    <w:t xml:space="preserve"> （连排柜台总长按需定制≥3000mm） 总高约 1200mm,</w:t>
                  </w:r>
                  <w:r>
                    <w:br/>
                  </w:r>
                  <w:r>
                    <w:rPr>
                      <w:rFonts w:ascii="仿宋_GB2312" w:hAnsi="仿宋_GB2312" w:cs="仿宋_GB2312" w:eastAsia="仿宋_GB2312"/>
                      <w:sz w:val="16"/>
                      <w:color w:val="000000"/>
                    </w:rPr>
                    <w:t xml:space="preserve"> 台面材质密度板烤漆+人造石台面、不锈钢框架、圆角防撞、台面走线槽、预留电脑/叫号器孔；</w:t>
                  </w:r>
                  <w:r>
                    <w:br/>
                  </w:r>
                  <w:r>
                    <w:rPr>
                      <w:rFonts w:ascii="仿宋_GB2312" w:hAnsi="仿宋_GB2312" w:cs="仿宋_GB2312" w:eastAsia="仿宋_GB2312"/>
                      <w:sz w:val="16"/>
                      <w:color w:val="000000"/>
                    </w:rPr>
                    <w:t xml:space="preserve"> 低位带轮椅回转空间≥1.5m×1.5m </w:t>
                  </w:r>
                </w:p>
              </w:tc>
            </w:tr>
            <w:tr>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b/>
                      <w:color w:val="000000"/>
                    </w:rPr>
                    <w:t>十三、殡仪馆监控设备</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12.1</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窗帘（不包含百叶窗）</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67个</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布幔装饰</w:t>
                  </w:r>
                  <w:r>
                    <w:br/>
                  </w:r>
                  <w:r>
                    <w:rPr>
                      <w:rFonts w:ascii="仿宋_GB2312" w:hAnsi="仿宋_GB2312" w:cs="仿宋_GB2312" w:eastAsia="仿宋_GB2312"/>
                      <w:sz w:val="16"/>
                      <w:color w:val="000000"/>
                    </w:rPr>
                    <w:t xml:space="preserve"> 大厅幕布：高档冰丝奶白色  尺寸按现场定制</w:t>
                  </w:r>
                  <w:r>
                    <w:br/>
                  </w:r>
                  <w:r>
                    <w:rPr>
                      <w:rFonts w:ascii="仿宋_GB2312" w:hAnsi="仿宋_GB2312" w:cs="仿宋_GB2312" w:eastAsia="仿宋_GB2312"/>
                      <w:sz w:val="16"/>
                      <w:color w:val="000000"/>
                    </w:rPr>
                    <w:t xml:space="preserve"> 大厅条幕：高档冰丝黑色，金色  尺寸按现场定制</w:t>
                  </w:r>
                  <w:r>
                    <w:br/>
                  </w:r>
                  <w:r>
                    <w:rPr>
                      <w:rFonts w:ascii="仿宋_GB2312" w:hAnsi="仿宋_GB2312" w:cs="仿宋_GB2312" w:eastAsia="仿宋_GB2312"/>
                      <w:sz w:val="16"/>
                      <w:color w:val="000000"/>
                    </w:rPr>
                    <w:t xml:space="preserve"> 大厅幔：高档冰丝,金色或黑色，金珠吊穗  尺寸按现场定制</w:t>
                  </w:r>
                </w:p>
              </w:tc>
            </w:tr>
            <w:tr>
              <w:tc>
                <w:tcPr>
                  <w:tcW w:type="dxa" w:w="1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b/>
                      <w:color w:val="000000"/>
                    </w:rPr>
                    <w:t>十四、会议室</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13.1</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殡仪馆监控设备（所有区域）</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400万网络监控摄像头,</w:t>
                  </w:r>
                  <w:r>
                    <w:br/>
                  </w:r>
                  <w:r>
                    <w:rPr>
                      <w:rFonts w:ascii="仿宋_GB2312" w:hAnsi="仿宋_GB2312" w:cs="仿宋_GB2312" w:eastAsia="仿宋_GB2312"/>
                      <w:sz w:val="16"/>
                      <w:color w:val="000000"/>
                    </w:rPr>
                    <w:t xml:space="preserve"> H.265 智能编码，最低照度彩色≤0.001lx、黑白≤0.0001lx，</w:t>
                  </w:r>
                  <w:r>
                    <w:br/>
                  </w:r>
                  <w:r>
                    <w:rPr>
                      <w:rFonts w:ascii="仿宋_GB2312" w:hAnsi="仿宋_GB2312" w:cs="仿宋_GB2312" w:eastAsia="仿宋_GB2312"/>
                      <w:sz w:val="16"/>
                      <w:color w:val="000000"/>
                    </w:rPr>
                    <w:t xml:space="preserve"> 信噪比≥55dB；支持画面叠加、区域遮挡，</w:t>
                  </w:r>
                  <w:r>
                    <w:br/>
                  </w:r>
                  <w:r>
                    <w:rPr>
                      <w:rFonts w:ascii="仿宋_GB2312" w:hAnsi="仿宋_GB2312" w:cs="仿宋_GB2312" w:eastAsia="仿宋_GB2312"/>
                      <w:sz w:val="16"/>
                      <w:color w:val="000000"/>
                    </w:rPr>
                    <w:t xml:space="preserve"> 防护等级 IP67；DC12V/POE 双供电，</w:t>
                  </w:r>
                  <w:r>
                    <w:br/>
                  </w:r>
                  <w:r>
                    <w:rPr>
                      <w:rFonts w:ascii="仿宋_GB2312" w:hAnsi="仿宋_GB2312" w:cs="仿宋_GB2312" w:eastAsia="仿宋_GB2312"/>
                      <w:sz w:val="16"/>
                      <w:color w:val="000000"/>
                    </w:rPr>
                    <w:t xml:space="preserve"> 兼容通用 NVR 主机；配套管理台式电脑，</w:t>
                  </w:r>
                  <w:r>
                    <w:br/>
                  </w:r>
                  <w:r>
                    <w:rPr>
                      <w:rFonts w:ascii="仿宋_GB2312" w:hAnsi="仿宋_GB2312" w:cs="仿宋_GB2312" w:eastAsia="仿宋_GB2312"/>
                      <w:sz w:val="16"/>
                      <w:color w:val="000000"/>
                    </w:rPr>
                    <w:t xml:space="preserve"> 电脑一套（主机、显示器、键盘、鼠标），</w:t>
                  </w:r>
                  <w:r>
                    <w:br/>
                  </w:r>
                  <w:r>
                    <w:rPr>
                      <w:rFonts w:ascii="仿宋_GB2312" w:hAnsi="仿宋_GB2312" w:cs="仿宋_GB2312" w:eastAsia="仿宋_GB2312"/>
                      <w:sz w:val="16"/>
                      <w:color w:val="000000"/>
                    </w:rPr>
                    <w:t xml:space="preserve"> 处理器核心数≥十核、≥23 寸显示器、内存≥16G、固态≥512G；</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14.1</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会议室桌椅（30人）</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会议条桌：1200*400*750mm  基材∶采用优质橡木，含水率小于10%,</w:t>
                  </w:r>
                  <w:r>
                    <w:br/>
                  </w:r>
                  <w:r>
                    <w:rPr>
                      <w:rFonts w:ascii="仿宋_GB2312" w:hAnsi="仿宋_GB2312" w:cs="仿宋_GB2312" w:eastAsia="仿宋_GB2312"/>
                      <w:sz w:val="16"/>
                      <w:color w:val="000000"/>
                    </w:rPr>
                    <w:t xml:space="preserve"> 无发霉虫蛀现象，无活节，卯榫结构，先进油漆工艺，不少于五底三面，</w:t>
                  </w:r>
                  <w:r>
                    <w:br/>
                  </w:r>
                  <w:r>
                    <w:rPr>
                      <w:rFonts w:ascii="仿宋_GB2312" w:hAnsi="仿宋_GB2312" w:cs="仿宋_GB2312" w:eastAsia="仿宋_GB2312"/>
                      <w:sz w:val="16"/>
                      <w:color w:val="000000"/>
                    </w:rPr>
                    <w:t xml:space="preserve"> 采用优质环保水性底面漆，</w:t>
                  </w:r>
                  <w:r>
                    <w:br/>
                  </w:r>
                  <w:r>
                    <w:rPr>
                      <w:rFonts w:ascii="仿宋_GB2312" w:hAnsi="仿宋_GB2312" w:cs="仿宋_GB2312" w:eastAsia="仿宋_GB2312"/>
                      <w:sz w:val="16"/>
                      <w:color w:val="000000"/>
                    </w:rPr>
                    <w:t xml:space="preserve"> 色泽一致五金配件∶优质静音滑轨,滑轨金属表面耐腐蚀性强，优质五金连接件。</w:t>
                  </w:r>
                  <w:r>
                    <w:br/>
                  </w:r>
                  <w:r>
                    <w:rPr>
                      <w:rFonts w:ascii="仿宋_GB2312" w:hAnsi="仿宋_GB2312" w:cs="仿宋_GB2312" w:eastAsia="仿宋_GB2312"/>
                      <w:sz w:val="16"/>
                      <w:color w:val="000000"/>
                    </w:rPr>
                    <w:t xml:space="preserve"> 椅子：红胡桃椅子（材质：西皮杂木）</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14.2</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电子显示屏</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1个</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屏幕尺寸：80英寸</w:t>
                  </w:r>
                  <w:r>
                    <w:br/>
                  </w:r>
                  <w:r>
                    <w:rPr>
                      <w:rFonts w:ascii="仿宋_GB2312" w:hAnsi="仿宋_GB2312" w:cs="仿宋_GB2312" w:eastAsia="仿宋_GB2312"/>
                      <w:sz w:val="16"/>
                      <w:color w:val="000000"/>
                    </w:rPr>
                    <w:t xml:space="preserve"> 屏幕分辨率：超高清4K</w:t>
                  </w:r>
                  <w:r>
                    <w:br/>
                  </w:r>
                  <w:r>
                    <w:rPr>
                      <w:rFonts w:ascii="仿宋_GB2312" w:hAnsi="仿宋_GB2312" w:cs="仿宋_GB2312" w:eastAsia="仿宋_GB2312"/>
                      <w:sz w:val="16"/>
                      <w:color w:val="000000"/>
                    </w:rPr>
                    <w:t xml:space="preserve"> 护眼功能：护眼功能</w:t>
                  </w:r>
                  <w:r>
                    <w:br/>
                  </w:r>
                  <w:r>
                    <w:rPr>
                      <w:rFonts w:ascii="仿宋_GB2312" w:hAnsi="仿宋_GB2312" w:cs="仿宋_GB2312" w:eastAsia="仿宋_GB2312"/>
                      <w:sz w:val="16"/>
                      <w:color w:val="000000"/>
                    </w:rPr>
                    <w:t xml:space="preserve"> 屏占比：≥97%</w:t>
                  </w:r>
                  <w:r>
                    <w:br/>
                  </w:r>
                  <w:r>
                    <w:rPr>
                      <w:rFonts w:ascii="仿宋_GB2312" w:hAnsi="仿宋_GB2312" w:cs="仿宋_GB2312" w:eastAsia="仿宋_GB2312"/>
                      <w:sz w:val="16"/>
                      <w:color w:val="000000"/>
                    </w:rPr>
                    <w:t xml:space="preserve"> 边框材质：金属</w:t>
                  </w:r>
                  <w:r>
                    <w:br/>
                  </w:r>
                  <w:r>
                    <w:rPr>
                      <w:rFonts w:ascii="仿宋_GB2312" w:hAnsi="仿宋_GB2312" w:cs="仿宋_GB2312" w:eastAsia="仿宋_GB2312"/>
                      <w:sz w:val="16"/>
                      <w:color w:val="000000"/>
                    </w:rPr>
                    <w:t xml:space="preserve"> 安装孔距：≥800*400mm</w:t>
                  </w:r>
                  <w:r>
                    <w:br/>
                  </w:r>
                  <w:r>
                    <w:rPr>
                      <w:rFonts w:ascii="仿宋_GB2312" w:hAnsi="仿宋_GB2312" w:cs="仿宋_GB2312" w:eastAsia="仿宋_GB2312"/>
                      <w:sz w:val="16"/>
                      <w:color w:val="000000"/>
                    </w:rPr>
                    <w:t xml:space="preserve"> HDMI2.1接口数：≥3个</w:t>
                  </w:r>
                  <w:r>
                    <w:br/>
                  </w:r>
                  <w:r>
                    <w:rPr>
                      <w:rFonts w:ascii="仿宋_GB2312" w:hAnsi="仿宋_GB2312" w:cs="仿宋_GB2312" w:eastAsia="仿宋_GB2312"/>
                      <w:sz w:val="16"/>
                      <w:color w:val="000000"/>
                    </w:rPr>
                    <w:t xml:space="preserve"> USB2.0接口数：≥1个</w:t>
                  </w:r>
                  <w:r>
                    <w:br/>
                  </w:r>
                  <w:r>
                    <w:rPr>
                      <w:rFonts w:ascii="仿宋_GB2312" w:hAnsi="仿宋_GB2312" w:cs="仿宋_GB2312" w:eastAsia="仿宋_GB2312"/>
                      <w:sz w:val="16"/>
                      <w:color w:val="000000"/>
                    </w:rPr>
                    <w:t xml:space="preserve"> USB3.0接口数：≥1个</w:t>
                  </w:r>
                  <w:r>
                    <w:br/>
                  </w:r>
                  <w:r>
                    <w:rPr>
                      <w:rFonts w:ascii="仿宋_GB2312" w:hAnsi="仿宋_GB2312" w:cs="仿宋_GB2312" w:eastAsia="仿宋_GB2312"/>
                      <w:sz w:val="16"/>
                      <w:color w:val="000000"/>
                    </w:rPr>
                    <w:t xml:space="preserve"> 工作电压：220V</w:t>
                  </w:r>
                  <w:r>
                    <w:br/>
                  </w:r>
                  <w:r>
                    <w:rPr>
                      <w:rFonts w:ascii="仿宋_GB2312" w:hAnsi="仿宋_GB2312" w:cs="仿宋_GB2312" w:eastAsia="仿宋_GB2312"/>
                      <w:sz w:val="16"/>
                      <w:color w:val="000000"/>
                    </w:rPr>
                    <w:t xml:space="preserve"> 电源功率：≥300W</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14.3</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音响设备</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专业音箱:2件，10寸</w:t>
                  </w:r>
                  <w:r>
                    <w:br/>
                  </w:r>
                  <w:r>
                    <w:rPr>
                      <w:rFonts w:ascii="仿宋_GB2312" w:hAnsi="仿宋_GB2312" w:cs="仿宋_GB2312" w:eastAsia="仿宋_GB2312"/>
                      <w:sz w:val="16"/>
                      <w:color w:val="000000"/>
                    </w:rPr>
                    <w:t xml:space="preserve"> 二分频，阻抗 8Ω，</w:t>
                  </w:r>
                  <w:r>
                    <w:br/>
                  </w:r>
                  <w:r>
                    <w:rPr>
                      <w:rFonts w:ascii="仿宋_GB2312" w:hAnsi="仿宋_GB2312" w:cs="仿宋_GB2312" w:eastAsia="仿宋_GB2312"/>
                      <w:sz w:val="16"/>
                      <w:color w:val="000000"/>
                    </w:rPr>
                    <w:t xml:space="preserve"> 额定功率≥200W，峰值≥800W；</w:t>
                  </w:r>
                  <w:r>
                    <w:br/>
                  </w:r>
                  <w:r>
                    <w:rPr>
                      <w:rFonts w:ascii="仿宋_GB2312" w:hAnsi="仿宋_GB2312" w:cs="仿宋_GB2312" w:eastAsia="仿宋_GB2312"/>
                      <w:sz w:val="16"/>
                      <w:color w:val="000000"/>
                    </w:rPr>
                    <w:t xml:space="preserve"> 配套多通道功放，多路话筒、音频输入，</w:t>
                  </w:r>
                  <w:r>
                    <w:br/>
                  </w:r>
                  <w:r>
                    <w:rPr>
                      <w:rFonts w:ascii="仿宋_GB2312" w:hAnsi="仿宋_GB2312" w:cs="仿宋_GB2312" w:eastAsia="仿宋_GB2312"/>
                      <w:sz w:val="16"/>
                      <w:color w:val="000000"/>
                    </w:rPr>
                    <w:t xml:space="preserve"> 蓝牙、USB 播放，过热、短路保护；</w:t>
                  </w:r>
                  <w:r>
                    <w:br/>
                  </w:r>
                  <w:r>
                    <w:rPr>
                      <w:rFonts w:ascii="仿宋_GB2312" w:hAnsi="仿宋_GB2312" w:cs="仿宋_GB2312" w:eastAsia="仿宋_GB2312"/>
                      <w:sz w:val="16"/>
                      <w:color w:val="000000"/>
                    </w:rPr>
                    <w:t xml:space="preserve"> 一拖二无线话筒，自动静音、防串频；</w:t>
                  </w:r>
                  <w:r>
                    <w:br/>
                  </w:r>
                  <w:r>
                    <w:rPr>
                      <w:rFonts w:ascii="仿宋_GB2312" w:hAnsi="仿宋_GB2312" w:cs="仿宋_GB2312" w:eastAsia="仿宋_GB2312"/>
                      <w:sz w:val="16"/>
                      <w:color w:val="000000"/>
                    </w:rPr>
                    <w:t xml:space="preserve"> 整套设备兼容通用音频外设，无独有芯片、专属调音程序限制</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14.4</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茶柜</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1个</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优质E1级三聚氰胺板，木材含水率≤12%，耐磨耐刮，优质五金配件，</w:t>
                  </w:r>
                  <w:r>
                    <w:br/>
                  </w:r>
                  <w:r>
                    <w:rPr>
                      <w:rFonts w:ascii="仿宋_GB2312" w:hAnsi="仿宋_GB2312" w:cs="仿宋_GB2312" w:eastAsia="仿宋_GB2312"/>
                      <w:sz w:val="16"/>
                      <w:color w:val="000000"/>
                    </w:rPr>
                    <w:t xml:space="preserve"> 缓冲液压门较，符合国家环保要求。外形尺寸长≥800mm、进深≥400mm、高度≥800mm</w:t>
                  </w:r>
                </w:p>
              </w:tc>
            </w:tr>
            <w:tr>
              <w:tc>
                <w:tcPr>
                  <w:tcW w:type="dxa" w:w="13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b/>
                      <w:color w:val="000000"/>
                    </w:rPr>
                    <w:t>十五、餐厅、厨房</w:t>
                  </w:r>
                  <w:r>
                    <w:br/>
                  </w:r>
                  <w:r>
                    <w:rPr>
                      <w:rFonts w:ascii="仿宋_GB2312" w:hAnsi="仿宋_GB2312" w:cs="仿宋_GB2312" w:eastAsia="仿宋_GB2312"/>
                      <w:sz w:val="24"/>
                      <w:b/>
                      <w:color w:val="000000"/>
                    </w:rPr>
                    <w:t xml:space="preserve"> （含职工食堂）</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14.5</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茶吧机</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1个</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br/>
                  </w:r>
                  <w:r>
                    <w:rPr>
                      <w:rFonts w:ascii="仿宋_GB2312" w:hAnsi="仿宋_GB2312" w:cs="仿宋_GB2312" w:eastAsia="仿宋_GB2312"/>
                      <w:sz w:val="16"/>
                      <w:color w:val="000000"/>
                      <w:strike/>
                    </w:rPr>
                    <w:t>额定电源：220V</w:t>
                  </w:r>
                  <w:r>
                    <w:br/>
                  </w:r>
                  <w:r>
                    <w:rPr>
                      <w:rFonts w:ascii="仿宋_GB2312" w:hAnsi="仿宋_GB2312" w:cs="仿宋_GB2312" w:eastAsia="仿宋_GB2312"/>
                      <w:sz w:val="16"/>
                      <w:color w:val="000000"/>
                      <w:strike/>
                    </w:rPr>
                    <w:t xml:space="preserve"> 额定功率：≤ 550w</w:t>
                  </w:r>
                  <w:r>
                    <w:br/>
                  </w:r>
                  <w:r>
                    <w:rPr>
                      <w:rFonts w:ascii="仿宋_GB2312" w:hAnsi="仿宋_GB2312" w:cs="仿宋_GB2312" w:eastAsia="仿宋_GB2312"/>
                      <w:sz w:val="16"/>
                      <w:color w:val="000000"/>
                      <w:strike/>
                    </w:rPr>
                    <w:t xml:space="preserve"> 热水出水≥5L/h，水温≥90℃，制冷功能低能耗，具备缺水、防干烧保护</w:t>
                  </w:r>
                </w:p>
              </w:tc>
            </w:tr>
            <w:tr>
              <w:tc>
                <w:tcPr>
                  <w:tcW w:type="dxa" w:w="135"/>
                  <w:vMerge/>
                  <w:tcBorders>
                    <w:top w:val="singl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15.1</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圆形餐桌带椅子</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22"/>
                      <w:color w:val="000000"/>
                    </w:rPr>
                    <w:t>30套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1.台面采用食品级不锈钢板材，直径 1.5m，高度 0.72m；</w:t>
                  </w:r>
                  <w:r>
                    <w:br/>
                  </w:r>
                  <w:r>
                    <w:rPr>
                      <w:rFonts w:ascii="仿宋_GB2312" w:hAnsi="仿宋_GB2312" w:cs="仿宋_GB2312" w:eastAsia="仿宋_GB2312"/>
                      <w:sz w:val="16"/>
                      <w:color w:val="000000"/>
                    </w:rPr>
                    <w:t xml:space="preserve"> 2.面板厚度≥1.2mm，内部衬防水板材，增设不锈钢加强筋加固；</w:t>
                  </w:r>
                  <w:r>
                    <w:br/>
                  </w:r>
                  <w:r>
                    <w:rPr>
                      <w:rFonts w:ascii="仿宋_GB2312" w:hAnsi="仿宋_GB2312" w:cs="仿宋_GB2312" w:eastAsia="仿宋_GB2312"/>
                      <w:sz w:val="16"/>
                      <w:color w:val="000000"/>
                    </w:rPr>
                    <w:t xml:space="preserve"> 3.下层置物板厚度≥1.0mm；</w:t>
                  </w:r>
                  <w:r>
                    <w:br/>
                  </w:r>
                  <w:r>
                    <w:rPr>
                      <w:rFonts w:ascii="仿宋_GB2312" w:hAnsi="仿宋_GB2312" w:cs="仿宋_GB2312" w:eastAsia="仿宋_GB2312"/>
                      <w:sz w:val="16"/>
                      <w:color w:val="000000"/>
                    </w:rPr>
                    <w:t xml:space="preserve"> 4.支撑圆管直径≥48mm，壁厚≥1.2mm；</w:t>
                  </w:r>
                  <w:r>
                    <w:br/>
                  </w:r>
                  <w:r>
                    <w:rPr>
                      <w:rFonts w:ascii="仿宋_GB2312" w:hAnsi="仿宋_GB2312" w:cs="仿宋_GB2312" w:eastAsia="仿宋_GB2312"/>
                      <w:sz w:val="16"/>
                      <w:color w:val="000000"/>
                    </w:rPr>
                    <w:t xml:space="preserve"> 5.配备可调节防滑支撑脚，每套配套 12 把配套座椅；</w:t>
                  </w:r>
                  <w:r>
                    <w:br/>
                  </w:r>
                  <w:r>
                    <w:rPr>
                      <w:rFonts w:ascii="仿宋_GB2312" w:hAnsi="仿宋_GB2312" w:cs="仿宋_GB2312" w:eastAsia="仿宋_GB2312"/>
                      <w:sz w:val="16"/>
                      <w:color w:val="000000"/>
                    </w:rPr>
                    <w:t xml:space="preserve"> 6.不锈钢材质耐腐蚀，盐雾测试≥480h 无锈蚀；</w:t>
                  </w:r>
                  <w:r>
                    <w:br/>
                  </w:r>
                  <w:r>
                    <w:rPr>
                      <w:rFonts w:ascii="仿宋_GB2312" w:hAnsi="仿宋_GB2312" w:cs="仿宋_GB2312" w:eastAsia="仿宋_GB2312"/>
                      <w:sz w:val="16"/>
                      <w:color w:val="000000"/>
                    </w:rPr>
                    <w:t xml:space="preserve"> 7.椅子材质加强PP材质，尺寸≥高43*宽42*长42CM带靠背。</w:t>
                  </w:r>
                </w:p>
              </w:tc>
            </w:tr>
            <w:tr>
              <w:tc>
                <w:tcPr>
                  <w:tcW w:type="dxa" w:w="135"/>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b/>
                      <w:color w:val="000000"/>
                    </w:rPr>
                    <w:t>十六、骨灰堂</w:t>
                  </w:r>
                </w:p>
              </w:tc>
              <w:tc>
                <w:tcPr>
                  <w:tcW w:type="dxa" w:w="97"/>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15.2</w:t>
                  </w:r>
                </w:p>
              </w:tc>
              <w:tc>
                <w:tcPr>
                  <w:tcW w:type="dxa" w:w="209"/>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厨房设备全套</w:t>
                  </w:r>
                </w:p>
              </w:tc>
              <w:tc>
                <w:tcPr>
                  <w:tcW w:type="dxa" w:w="97"/>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1套</w:t>
                  </w:r>
                </w:p>
              </w:tc>
              <w:tc>
                <w:tcPr>
                  <w:tcW w:type="dxa" w:w="147"/>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tc>
              <w:tc>
                <w:tcPr>
                  <w:tcW w:type="dxa" w:w="1866"/>
                  <w:vMerge w:val="restart"/>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出餐台（1台）：</w:t>
                  </w:r>
                  <w:r>
                    <w:br/>
                  </w:r>
                  <w:r>
                    <w:rPr>
                      <w:rFonts w:ascii="仿宋_GB2312" w:hAnsi="仿宋_GB2312" w:cs="仿宋_GB2312" w:eastAsia="仿宋_GB2312"/>
                      <w:sz w:val="16"/>
                      <w:color w:val="000000"/>
                    </w:rPr>
                    <w:t xml:space="preserve"> 整体采用SUS201不锈钢制作；规格1500*600*800</w:t>
                  </w:r>
                  <w:r>
                    <w:br/>
                  </w:r>
                  <w:r>
                    <w:rPr>
                      <w:rFonts w:ascii="仿宋_GB2312" w:hAnsi="仿宋_GB2312" w:cs="仿宋_GB2312" w:eastAsia="仿宋_GB2312"/>
                      <w:sz w:val="16"/>
                      <w:color w:val="000000"/>
                    </w:rPr>
                    <w:t xml:space="preserve"> 台面厚度≥1.2mm，内衬防水机制板加固；</w:t>
                  </w:r>
                  <w:r>
                    <w:br/>
                  </w:r>
                  <w:r>
                    <w:rPr>
                      <w:rFonts w:ascii="仿宋_GB2312" w:hAnsi="仿宋_GB2312" w:cs="仿宋_GB2312" w:eastAsia="仿宋_GB2312"/>
                      <w:sz w:val="16"/>
                      <w:color w:val="000000"/>
                    </w:rPr>
                    <w:t xml:space="preserve"> 下层板厚度≥1.0mm；整体一体挡水边，拼接无缝，承重≥150kg/㎡</w:t>
                  </w:r>
                  <w:r>
                    <w:br/>
                  </w:r>
                  <w:r>
                    <w:rPr>
                      <w:rFonts w:ascii="仿宋_GB2312" w:hAnsi="仿宋_GB2312" w:cs="仿宋_GB2312" w:eastAsia="仿宋_GB2312"/>
                      <w:sz w:val="16"/>
                      <w:color w:val="000000"/>
                    </w:rPr>
                    <w:t>配不锈钢可调脚。</w:t>
                  </w:r>
                  <w:r>
                    <w:br/>
                  </w:r>
                  <w:r>
                    <w:br/>
                  </w:r>
                  <w:r>
                    <w:rPr>
                      <w:rFonts w:ascii="仿宋_GB2312" w:hAnsi="仿宋_GB2312" w:cs="仿宋_GB2312" w:eastAsia="仿宋_GB2312"/>
                      <w:sz w:val="16"/>
                      <w:color w:val="000000"/>
                    </w:rPr>
                    <w:t xml:space="preserve"> 留样柜（1台）：</w:t>
                  </w:r>
                  <w:r>
                    <w:br/>
                  </w:r>
                  <w:r>
                    <w:rPr>
                      <w:rFonts w:ascii="仿宋_GB2312" w:hAnsi="仿宋_GB2312" w:cs="仿宋_GB2312" w:eastAsia="仿宋_GB2312"/>
                      <w:sz w:val="16"/>
                      <w:color w:val="000000"/>
                    </w:rPr>
                    <w:t xml:space="preserve"> 制冷-1°C/-5°C</w:t>
                  </w:r>
                  <w:r>
                    <w:br/>
                  </w:r>
                  <w:r>
                    <w:rPr>
                      <w:rFonts w:ascii="仿宋_GB2312" w:hAnsi="仿宋_GB2312" w:cs="仿宋_GB2312" w:eastAsia="仿宋_GB2312"/>
                      <w:sz w:val="16"/>
                      <w:color w:val="000000"/>
                    </w:rPr>
                    <w:t xml:space="preserve"> 电压:220V；功率:</w:t>
                  </w:r>
                  <w:r>
                    <w:rPr>
                      <w:rFonts w:ascii="仿宋_GB2312" w:hAnsi="仿宋_GB2312" w:cs="仿宋_GB2312" w:eastAsia="仿宋_GB2312"/>
                      <w:sz w:val="16"/>
                      <w:color w:val="000000"/>
                    </w:rPr>
                    <w:t>≤</w:t>
                  </w:r>
                  <w:r>
                    <w:rPr>
                      <w:rFonts w:ascii="仿宋_GB2312" w:hAnsi="仿宋_GB2312" w:cs="仿宋_GB2312" w:eastAsia="仿宋_GB2312"/>
                      <w:sz w:val="16"/>
                      <w:color w:val="000000"/>
                    </w:rPr>
                    <w:t>0.4KW；规格：600*600*1000；</w:t>
                  </w:r>
                  <w:r>
                    <w:br/>
                  </w:r>
                  <w:r>
                    <w:br/>
                  </w:r>
                  <w:r>
                    <w:rPr>
                      <w:rFonts w:ascii="仿宋_GB2312" w:hAnsi="仿宋_GB2312" w:cs="仿宋_GB2312" w:eastAsia="仿宋_GB2312"/>
                      <w:sz w:val="16"/>
                      <w:color w:val="000000"/>
                    </w:rPr>
                    <w:t xml:space="preserve"> 四门冷柜（2台）：</w:t>
                  </w:r>
                  <w:r>
                    <w:br/>
                  </w:r>
                  <w:r>
                    <w:rPr>
                      <w:rFonts w:ascii="仿宋_GB2312" w:hAnsi="仿宋_GB2312" w:cs="仿宋_GB2312" w:eastAsia="仿宋_GB2312"/>
                      <w:sz w:val="16"/>
                      <w:color w:val="000000"/>
                    </w:rPr>
                    <w:t xml:space="preserve"> 采用201不锈钢，内箱圆弧设计；</w:t>
                  </w:r>
                  <w:r>
                    <w:br/>
                  </w:r>
                  <w:r>
                    <w:rPr>
                      <w:rFonts w:ascii="仿宋_GB2312" w:hAnsi="仿宋_GB2312" w:cs="仿宋_GB2312" w:eastAsia="仿宋_GB2312"/>
                      <w:sz w:val="16"/>
                      <w:color w:val="000000"/>
                    </w:rPr>
                    <w:t xml:space="preserve"> 内箱尺寸(mm)：≥1100*590*1405</w:t>
                  </w:r>
                  <w:r>
                    <w:br/>
                  </w:r>
                  <w:r>
                    <w:rPr>
                      <w:rFonts w:ascii="仿宋_GB2312" w:hAnsi="仿宋_GB2312" w:cs="仿宋_GB2312" w:eastAsia="仿宋_GB2312"/>
                      <w:sz w:val="16"/>
                      <w:color w:val="000000"/>
                    </w:rPr>
                    <w:t xml:space="preserve"> 控温类型：电子数字温控</w:t>
                  </w:r>
                  <w:r>
                    <w:br/>
                  </w:r>
                  <w:r>
                    <w:rPr>
                      <w:rFonts w:ascii="仿宋_GB2312" w:hAnsi="仿宋_GB2312" w:cs="仿宋_GB2312" w:eastAsia="仿宋_GB2312"/>
                      <w:sz w:val="16"/>
                      <w:color w:val="000000"/>
                    </w:rPr>
                    <w:t xml:space="preserve"> 制冷剂：环保型</w:t>
                  </w:r>
                  <w:r>
                    <w:br/>
                  </w:r>
                  <w:r>
                    <w:rPr>
                      <w:rFonts w:ascii="仿宋_GB2312" w:hAnsi="仿宋_GB2312" w:cs="仿宋_GB2312" w:eastAsia="仿宋_GB2312"/>
                      <w:sz w:val="16"/>
                      <w:color w:val="000000"/>
                    </w:rPr>
                    <w:t>冷藏最低≤-5℃、冷冻最低≤-18℃</w:t>
                  </w:r>
                  <w:r>
                    <w:br/>
                  </w:r>
                  <w:r>
                    <w:br/>
                  </w:r>
                  <w:r>
                    <w:rPr>
                      <w:rFonts w:ascii="仿宋_GB2312" w:hAnsi="仿宋_GB2312" w:cs="仿宋_GB2312" w:eastAsia="仿宋_GB2312"/>
                      <w:sz w:val="16"/>
                      <w:color w:val="000000"/>
                    </w:rPr>
                    <w:t xml:space="preserve"> 六门冷柜：（1台）</w:t>
                  </w:r>
                  <w:r>
                    <w:br/>
                  </w:r>
                  <w:r>
                    <w:rPr>
                      <w:rFonts w:ascii="仿宋_GB2312" w:hAnsi="仿宋_GB2312" w:cs="仿宋_GB2312" w:eastAsia="仿宋_GB2312"/>
                      <w:sz w:val="16"/>
                      <w:color w:val="000000"/>
                    </w:rPr>
                    <w:t xml:space="preserve"> 采用201不锈钢，内箱圆弧设计</w:t>
                  </w:r>
                  <w:r>
                    <w:br/>
                  </w:r>
                  <w:r>
                    <w:rPr>
                      <w:rFonts w:ascii="仿宋_GB2312" w:hAnsi="仿宋_GB2312" w:cs="仿宋_GB2312" w:eastAsia="仿宋_GB2312"/>
                      <w:sz w:val="16"/>
                      <w:color w:val="000000"/>
                    </w:rPr>
                    <w:t xml:space="preserve"> 内箱尺寸(mm)：≥1700*590*1405</w:t>
                  </w:r>
                  <w:r>
                    <w:br/>
                  </w:r>
                  <w:r>
                    <w:rPr>
                      <w:rFonts w:ascii="仿宋_GB2312" w:hAnsi="仿宋_GB2312" w:cs="仿宋_GB2312" w:eastAsia="仿宋_GB2312"/>
                      <w:sz w:val="16"/>
                      <w:color w:val="000000"/>
                    </w:rPr>
                    <w:t xml:space="preserve"> 控温类型：电子数字温控，</w:t>
                  </w:r>
                  <w:r>
                    <w:br/>
                  </w:r>
                  <w:r>
                    <w:rPr>
                      <w:rFonts w:ascii="仿宋_GB2312" w:hAnsi="仿宋_GB2312" w:cs="仿宋_GB2312" w:eastAsia="仿宋_GB2312"/>
                      <w:sz w:val="16"/>
                      <w:color w:val="000000"/>
                    </w:rPr>
                    <w:t xml:space="preserve"> 制冷剂：环保型</w:t>
                  </w:r>
                  <w:r>
                    <w:br/>
                  </w:r>
                  <w:r>
                    <w:rPr>
                      <w:rFonts w:ascii="仿宋_GB2312" w:hAnsi="仿宋_GB2312" w:cs="仿宋_GB2312" w:eastAsia="仿宋_GB2312"/>
                      <w:sz w:val="16"/>
                      <w:color w:val="000000"/>
                    </w:rPr>
                    <w:t>冷藏最低≤-5℃、冷冻最低≤-18℃</w:t>
                  </w:r>
                  <w:r>
                    <w:br/>
                  </w:r>
                  <w:r>
                    <w:br/>
                  </w:r>
                  <w:r>
                    <w:rPr>
                      <w:rFonts w:ascii="仿宋_GB2312" w:hAnsi="仿宋_GB2312" w:cs="仿宋_GB2312" w:eastAsia="仿宋_GB2312"/>
                      <w:sz w:val="16"/>
                      <w:color w:val="000000"/>
                    </w:rPr>
                    <w:t xml:space="preserve"> 保洁柜：（2台）</w:t>
                  </w:r>
                  <w:r>
                    <w:br/>
                  </w:r>
                  <w:r>
                    <w:rPr>
                      <w:rFonts w:ascii="仿宋_GB2312" w:hAnsi="仿宋_GB2312" w:cs="仿宋_GB2312" w:eastAsia="仿宋_GB2312"/>
                      <w:sz w:val="16"/>
                      <w:color w:val="000000"/>
                    </w:rPr>
                    <w:t xml:space="preserve"> 规格：1200*550*1950mm</w:t>
                  </w:r>
                  <w:r>
                    <w:br/>
                  </w:r>
                  <w:r>
                    <w:rPr>
                      <w:rFonts w:ascii="仿宋_GB2312" w:hAnsi="仿宋_GB2312" w:cs="仿宋_GB2312" w:eastAsia="仿宋_GB2312"/>
                      <w:sz w:val="16"/>
                      <w:color w:val="000000"/>
                    </w:rPr>
                    <w:t xml:space="preserve"> 中温热风循环，内外不锈钢带磁箱体;</w:t>
                  </w:r>
                  <w:r>
                    <w:br/>
                  </w:r>
                  <w:r>
                    <w:rPr>
                      <w:rFonts w:ascii="仿宋_GB2312" w:hAnsi="仿宋_GB2312" w:cs="仿宋_GB2312" w:eastAsia="仿宋_GB2312"/>
                      <w:sz w:val="16"/>
                      <w:color w:val="000000"/>
                    </w:rPr>
                    <w:t xml:space="preserve"> 臭氧立体消毒＋石英管加热无死角;</w:t>
                  </w:r>
                  <w:r>
                    <w:br/>
                  </w:r>
                  <w:r>
                    <w:rPr>
                      <w:rFonts w:ascii="仿宋_GB2312" w:hAnsi="仿宋_GB2312" w:cs="仿宋_GB2312" w:eastAsia="仿宋_GB2312"/>
                      <w:sz w:val="16"/>
                      <w:color w:val="000000"/>
                    </w:rPr>
                    <w:t xml:space="preserve"> 设有符合人体工程学修长把手，开关门方便;</w:t>
                  </w:r>
                  <w:r>
                    <w:br/>
                  </w:r>
                  <w:r>
                    <w:rPr>
                      <w:rFonts w:ascii="仿宋_GB2312" w:hAnsi="仿宋_GB2312" w:cs="仿宋_GB2312" w:eastAsia="仿宋_GB2312"/>
                      <w:sz w:val="16"/>
                      <w:color w:val="000000"/>
                    </w:rPr>
                    <w:t xml:space="preserve"> 全不锈铜层架，承载力强，坚固耐用;</w:t>
                  </w:r>
                  <w:r>
                    <w:br/>
                  </w:r>
                  <w:r>
                    <w:rPr>
                      <w:rFonts w:ascii="仿宋_GB2312" w:hAnsi="仿宋_GB2312" w:cs="仿宋_GB2312" w:eastAsia="仿宋_GB2312"/>
                      <w:sz w:val="16"/>
                      <w:color w:val="000000"/>
                    </w:rPr>
                    <w:t xml:space="preserve"> 空间规划合理，灵活多变，加载和卸载方便;</w:t>
                  </w:r>
                  <w:r>
                    <w:br/>
                  </w:r>
                  <w:r>
                    <w:br/>
                  </w:r>
                  <w:r>
                    <w:rPr>
                      <w:rFonts w:ascii="仿宋_GB2312" w:hAnsi="仿宋_GB2312" w:cs="仿宋_GB2312" w:eastAsia="仿宋_GB2312"/>
                      <w:sz w:val="16"/>
                      <w:color w:val="000000"/>
                    </w:rPr>
                    <w:t xml:space="preserve"> 货架：（2台）</w:t>
                  </w:r>
                  <w:r>
                    <w:br/>
                  </w:r>
                  <w:r>
                    <w:rPr>
                      <w:rFonts w:ascii="仿宋_GB2312" w:hAnsi="仿宋_GB2312" w:cs="仿宋_GB2312" w:eastAsia="仿宋_GB2312"/>
                      <w:sz w:val="16"/>
                      <w:color w:val="000000"/>
                    </w:rPr>
                    <w:t xml:space="preserve"> 规格：1200*500*1650mm</w:t>
                  </w:r>
                  <w:r>
                    <w:br/>
                  </w:r>
                  <w:r>
                    <w:rPr>
                      <w:rFonts w:ascii="仿宋_GB2312" w:hAnsi="仿宋_GB2312" w:cs="仿宋_GB2312" w:eastAsia="仿宋_GB2312"/>
                      <w:sz w:val="16"/>
                      <w:color w:val="000000"/>
                    </w:rPr>
                    <w:t xml:space="preserve"> 整体采用SUS201不锈钢制作，平板厚度≥1.2mm；</w:t>
                  </w:r>
                  <w:r>
                    <w:br/>
                  </w:r>
                  <w:r>
                    <w:rPr>
                      <w:rFonts w:ascii="仿宋_GB2312" w:hAnsi="仿宋_GB2312" w:cs="仿宋_GB2312" w:eastAsia="仿宋_GB2312"/>
                      <w:sz w:val="16"/>
                      <w:color w:val="000000"/>
                    </w:rPr>
                    <w:t xml:space="preserve"> 立柱≥1.2mm厚不锈钢圆管；</w:t>
                  </w:r>
                  <w:r>
                    <w:br/>
                  </w:r>
                  <w:r>
                    <w:rPr>
                      <w:rFonts w:ascii="仿宋_GB2312" w:hAnsi="仿宋_GB2312" w:cs="仿宋_GB2312" w:eastAsia="仿宋_GB2312"/>
                      <w:sz w:val="16"/>
                      <w:color w:val="000000"/>
                    </w:rPr>
                    <w:t xml:space="preserve"> 配不锈钢可调脚。</w:t>
                  </w:r>
                  <w:r>
                    <w:br/>
                  </w:r>
                  <w:r>
                    <w:br/>
                  </w:r>
                  <w:r>
                    <w:rPr>
                      <w:rFonts w:ascii="仿宋_GB2312" w:hAnsi="仿宋_GB2312" w:cs="仿宋_GB2312" w:eastAsia="仿宋_GB2312"/>
                      <w:sz w:val="16"/>
                      <w:color w:val="000000"/>
                    </w:rPr>
                    <w:t xml:space="preserve"> 平冷柜(3台）</w:t>
                  </w:r>
                  <w:r>
                    <w:br/>
                  </w:r>
                  <w:r>
                    <w:rPr>
                      <w:rFonts w:ascii="仿宋_GB2312" w:hAnsi="仿宋_GB2312" w:cs="仿宋_GB2312" w:eastAsia="仿宋_GB2312"/>
                      <w:sz w:val="16"/>
                      <w:color w:val="000000"/>
                    </w:rPr>
                    <w:t xml:space="preserve"> 尺寸：1800*800*800mm</w:t>
                  </w:r>
                  <w:r>
                    <w:br/>
                  </w:r>
                  <w:r>
                    <w:rPr>
                      <w:rFonts w:ascii="仿宋_GB2312" w:hAnsi="仿宋_GB2312" w:cs="仿宋_GB2312" w:eastAsia="仿宋_GB2312"/>
                      <w:sz w:val="16"/>
                      <w:color w:val="000000"/>
                    </w:rPr>
                    <w:t xml:space="preserve"> 采用201不锈钢，内箱圆弧设计</w:t>
                  </w:r>
                  <w:r>
                    <w:br/>
                  </w:r>
                  <w:r>
                    <w:rPr>
                      <w:rFonts w:ascii="仿宋_GB2312" w:hAnsi="仿宋_GB2312" w:cs="仿宋_GB2312" w:eastAsia="仿宋_GB2312"/>
                      <w:sz w:val="16"/>
                      <w:color w:val="000000"/>
                    </w:rPr>
                    <w:t xml:space="preserve"> 冷冻门框加装发热丝</w:t>
                  </w:r>
                  <w:r>
                    <w:br/>
                  </w:r>
                  <w:r>
                    <w:rPr>
                      <w:rFonts w:ascii="仿宋_GB2312" w:hAnsi="仿宋_GB2312" w:cs="仿宋_GB2312" w:eastAsia="仿宋_GB2312"/>
                      <w:sz w:val="16"/>
                      <w:color w:val="000000"/>
                    </w:rPr>
                    <w:t xml:space="preserve"> 内箱尺寸(mm)：≥780*570/410*590</w:t>
                  </w:r>
                  <w:r>
                    <w:br/>
                  </w:r>
                  <w:r>
                    <w:rPr>
                      <w:rFonts w:ascii="仿宋_GB2312" w:hAnsi="仿宋_GB2312" w:cs="仿宋_GB2312" w:eastAsia="仿宋_GB2312"/>
                      <w:sz w:val="16"/>
                      <w:color w:val="000000"/>
                    </w:rPr>
                    <w:t xml:space="preserve"> 控温类型：电子数字温控</w:t>
                  </w:r>
                  <w:r>
                    <w:br/>
                  </w:r>
                  <w:r>
                    <w:rPr>
                      <w:rFonts w:ascii="仿宋_GB2312" w:hAnsi="仿宋_GB2312" w:cs="仿宋_GB2312" w:eastAsia="仿宋_GB2312"/>
                      <w:sz w:val="16"/>
                      <w:color w:val="000000"/>
                    </w:rPr>
                    <w:t xml:space="preserve"> 制冷剂：环保型</w:t>
                  </w:r>
                  <w:r>
                    <w:br/>
                  </w:r>
                  <w:r>
                    <w:rPr>
                      <w:rFonts w:ascii="仿宋_GB2312" w:hAnsi="仿宋_GB2312" w:cs="仿宋_GB2312" w:eastAsia="仿宋_GB2312"/>
                      <w:sz w:val="16"/>
                      <w:color w:val="000000"/>
                    </w:rPr>
                    <w:t xml:space="preserve"> 冷藏温度最低≤-5°C :冷冻最低≤-18°C</w:t>
                  </w:r>
                  <w:r>
                    <w:br/>
                  </w:r>
                  <w:r>
                    <w:br/>
                  </w:r>
                  <w:r>
                    <w:rPr>
                      <w:rFonts w:ascii="仿宋_GB2312" w:hAnsi="仿宋_GB2312" w:cs="仿宋_GB2312" w:eastAsia="仿宋_GB2312"/>
                      <w:sz w:val="16"/>
                      <w:color w:val="000000"/>
                    </w:rPr>
                    <w:t xml:space="preserve"> 荷台（1台）：</w:t>
                  </w:r>
                  <w:r>
                    <w:br/>
                  </w:r>
                  <w:r>
                    <w:rPr>
                      <w:rFonts w:ascii="仿宋_GB2312" w:hAnsi="仿宋_GB2312" w:cs="仿宋_GB2312" w:eastAsia="仿宋_GB2312"/>
                      <w:sz w:val="16"/>
                      <w:color w:val="000000"/>
                    </w:rPr>
                    <w:t xml:space="preserve"> 尺寸：1800*800*800mm</w:t>
                  </w:r>
                  <w:r>
                    <w:br/>
                  </w:r>
                  <w:r>
                    <w:rPr>
                      <w:rFonts w:ascii="仿宋_GB2312" w:hAnsi="仿宋_GB2312" w:cs="仿宋_GB2312" w:eastAsia="仿宋_GB2312"/>
                      <w:sz w:val="16"/>
                      <w:color w:val="000000"/>
                    </w:rPr>
                    <w:t xml:space="preserve"> 整体采用SUS201不锈钢制作；</w:t>
                  </w:r>
                  <w:r>
                    <w:br/>
                  </w:r>
                  <w:r>
                    <w:rPr>
                      <w:rFonts w:ascii="仿宋_GB2312" w:hAnsi="仿宋_GB2312" w:cs="仿宋_GB2312" w:eastAsia="仿宋_GB2312"/>
                      <w:sz w:val="16"/>
                      <w:color w:val="000000"/>
                    </w:rPr>
                    <w:t xml:space="preserve"> 顶板、层板、底板、侧板均采用≥1.2mm厚不锈钢板制作；</w:t>
                  </w:r>
                  <w:r>
                    <w:br/>
                  </w:r>
                  <w:r>
                    <w:rPr>
                      <w:rFonts w:ascii="仿宋_GB2312" w:hAnsi="仿宋_GB2312" w:cs="仿宋_GB2312" w:eastAsia="仿宋_GB2312"/>
                      <w:sz w:val="16"/>
                      <w:color w:val="000000"/>
                    </w:rPr>
                    <w:t xml:space="preserve"> 面板厚度≥1.2mm，并用≥1.2mm厚不锈钢板折成加强筋加固；</w:t>
                  </w:r>
                  <w:r>
                    <w:br/>
                  </w:r>
                  <w:r>
                    <w:rPr>
                      <w:rFonts w:ascii="仿宋_GB2312" w:hAnsi="仿宋_GB2312" w:cs="仿宋_GB2312" w:eastAsia="仿宋_GB2312"/>
                      <w:sz w:val="16"/>
                      <w:color w:val="000000"/>
                    </w:rPr>
                    <w:t xml:space="preserve"> 趟门为双层结构；</w:t>
                  </w:r>
                  <w:r>
                    <w:br/>
                  </w:r>
                  <w:r>
                    <w:rPr>
                      <w:rFonts w:ascii="仿宋_GB2312" w:hAnsi="仿宋_GB2312" w:cs="仿宋_GB2312" w:eastAsia="仿宋_GB2312"/>
                      <w:sz w:val="16"/>
                      <w:color w:val="000000"/>
                    </w:rPr>
                    <w:t xml:space="preserve"> 配置不锈钢可调脚。</w:t>
                  </w:r>
                  <w:r>
                    <w:br/>
                  </w:r>
                  <w:r>
                    <w:br/>
                  </w:r>
                  <w:r>
                    <w:rPr>
                      <w:rFonts w:ascii="仿宋_GB2312" w:hAnsi="仿宋_GB2312" w:cs="仿宋_GB2312" w:eastAsia="仿宋_GB2312"/>
                      <w:sz w:val="16"/>
                      <w:color w:val="000000"/>
                    </w:rPr>
                    <w:t xml:space="preserve"> 荷台（1台）尺寸：1200*800*800mm</w:t>
                  </w:r>
                  <w:r>
                    <w:br/>
                  </w:r>
                  <w:r>
                    <w:rPr>
                      <w:rFonts w:ascii="仿宋_GB2312" w:hAnsi="仿宋_GB2312" w:cs="仿宋_GB2312" w:eastAsia="仿宋_GB2312"/>
                      <w:sz w:val="16"/>
                      <w:color w:val="000000"/>
                    </w:rPr>
                    <w:t xml:space="preserve"> 整体采用SUS201不锈钢制作；</w:t>
                  </w:r>
                  <w:r>
                    <w:br/>
                  </w:r>
                  <w:r>
                    <w:rPr>
                      <w:rFonts w:ascii="仿宋_GB2312" w:hAnsi="仿宋_GB2312" w:cs="仿宋_GB2312" w:eastAsia="仿宋_GB2312"/>
                      <w:sz w:val="16"/>
                      <w:color w:val="000000"/>
                    </w:rPr>
                    <w:t xml:space="preserve"> 顶板、层板、底板、侧板均采用≥1.2mm厚不锈钢板制作；</w:t>
                  </w:r>
                  <w:r>
                    <w:br/>
                  </w:r>
                  <w:r>
                    <w:rPr>
                      <w:rFonts w:ascii="仿宋_GB2312" w:hAnsi="仿宋_GB2312" w:cs="仿宋_GB2312" w:eastAsia="仿宋_GB2312"/>
                      <w:sz w:val="16"/>
                      <w:color w:val="000000"/>
                    </w:rPr>
                    <w:t xml:space="preserve"> 面板厚度≥1.2mm，并用≥1.2mm厚不锈钢板折成加强筋加固；</w:t>
                  </w:r>
                  <w:r>
                    <w:br/>
                  </w:r>
                  <w:r>
                    <w:rPr>
                      <w:rFonts w:ascii="仿宋_GB2312" w:hAnsi="仿宋_GB2312" w:cs="仿宋_GB2312" w:eastAsia="仿宋_GB2312"/>
                      <w:sz w:val="16"/>
                      <w:color w:val="000000"/>
                    </w:rPr>
                    <w:t xml:space="preserve"> 趟门为双层结构；</w:t>
                  </w:r>
                  <w:r>
                    <w:br/>
                  </w:r>
                  <w:r>
                    <w:rPr>
                      <w:rFonts w:ascii="仿宋_GB2312" w:hAnsi="仿宋_GB2312" w:cs="仿宋_GB2312" w:eastAsia="仿宋_GB2312"/>
                      <w:sz w:val="16"/>
                      <w:color w:val="000000"/>
                    </w:rPr>
                    <w:t xml:space="preserve"> 配置不锈钢可调脚。</w:t>
                  </w:r>
                  <w:r>
                    <w:br/>
                  </w:r>
                  <w:r>
                    <w:br/>
                  </w:r>
                  <w:r>
                    <w:rPr>
                      <w:rFonts w:ascii="仿宋_GB2312" w:hAnsi="仿宋_GB2312" w:cs="仿宋_GB2312" w:eastAsia="仿宋_GB2312"/>
                      <w:sz w:val="16"/>
                      <w:color w:val="000000"/>
                    </w:rPr>
                    <w:t xml:space="preserve"> 操作台（1台）：尺寸：1200*800*800mm</w:t>
                  </w:r>
                  <w:r>
                    <w:br/>
                  </w:r>
                  <w:r>
                    <w:rPr>
                      <w:rFonts w:ascii="仿宋_GB2312" w:hAnsi="仿宋_GB2312" w:cs="仿宋_GB2312" w:eastAsia="仿宋_GB2312"/>
                      <w:sz w:val="16"/>
                      <w:color w:val="000000"/>
                    </w:rPr>
                    <w:t xml:space="preserve"> 整体采用SUS201不锈钢制作；</w:t>
                  </w:r>
                  <w:r>
                    <w:br/>
                  </w:r>
                  <w:r>
                    <w:rPr>
                      <w:rFonts w:ascii="仿宋_GB2312" w:hAnsi="仿宋_GB2312" w:cs="仿宋_GB2312" w:eastAsia="仿宋_GB2312"/>
                      <w:sz w:val="16"/>
                      <w:color w:val="000000"/>
                    </w:rPr>
                    <w:t xml:space="preserve"> 台面厚度≥1.2mm，内衬防水机制板加固；</w:t>
                  </w:r>
                  <w:r>
                    <w:br/>
                  </w:r>
                  <w:r>
                    <w:rPr>
                      <w:rFonts w:ascii="仿宋_GB2312" w:hAnsi="仿宋_GB2312" w:cs="仿宋_GB2312" w:eastAsia="仿宋_GB2312"/>
                      <w:sz w:val="16"/>
                      <w:color w:val="000000"/>
                    </w:rPr>
                    <w:t xml:space="preserve"> 下层板厚度≥1.2mm；</w:t>
                  </w:r>
                  <w:r>
                    <w:br/>
                  </w:r>
                  <w:r>
                    <w:rPr>
                      <w:rFonts w:ascii="仿宋_GB2312" w:hAnsi="仿宋_GB2312" w:cs="仿宋_GB2312" w:eastAsia="仿宋_GB2312"/>
                      <w:sz w:val="16"/>
                      <w:color w:val="000000"/>
                    </w:rPr>
                    <w:t xml:space="preserve"> 脚管采用≥1.2mm厚不锈钢圆管；</w:t>
                  </w:r>
                  <w:r>
                    <w:br/>
                  </w:r>
                  <w:r>
                    <w:rPr>
                      <w:rFonts w:ascii="仿宋_GB2312" w:hAnsi="仿宋_GB2312" w:cs="仿宋_GB2312" w:eastAsia="仿宋_GB2312"/>
                      <w:sz w:val="16"/>
                      <w:color w:val="000000"/>
                    </w:rPr>
                    <w:t xml:space="preserve"> 配不锈钢可调脚。</w:t>
                  </w:r>
                  <w:r>
                    <w:br/>
                  </w:r>
                  <w:r>
                    <w:br/>
                  </w:r>
                  <w:r>
                    <w:rPr>
                      <w:rFonts w:ascii="仿宋_GB2312" w:hAnsi="仿宋_GB2312" w:cs="仿宋_GB2312" w:eastAsia="仿宋_GB2312"/>
                      <w:sz w:val="16"/>
                      <w:color w:val="000000"/>
                    </w:rPr>
                    <w:t xml:space="preserve"> 操作台（1台）尺寸：1800*800*800mm</w:t>
                  </w:r>
                  <w:r>
                    <w:br/>
                  </w:r>
                  <w:r>
                    <w:rPr>
                      <w:rFonts w:ascii="仿宋_GB2312" w:hAnsi="仿宋_GB2312" w:cs="仿宋_GB2312" w:eastAsia="仿宋_GB2312"/>
                      <w:sz w:val="16"/>
                      <w:color w:val="000000"/>
                    </w:rPr>
                    <w:t xml:space="preserve"> 整体采用SUS201不锈钢制作；</w:t>
                  </w:r>
                  <w:r>
                    <w:br/>
                  </w:r>
                  <w:r>
                    <w:rPr>
                      <w:rFonts w:ascii="仿宋_GB2312" w:hAnsi="仿宋_GB2312" w:cs="仿宋_GB2312" w:eastAsia="仿宋_GB2312"/>
                      <w:sz w:val="16"/>
                      <w:color w:val="000000"/>
                    </w:rPr>
                    <w:t xml:space="preserve"> 台面厚度≥1.2mm，内衬防水机制板加固；</w:t>
                  </w:r>
                  <w:r>
                    <w:br/>
                  </w:r>
                  <w:r>
                    <w:rPr>
                      <w:rFonts w:ascii="仿宋_GB2312" w:hAnsi="仿宋_GB2312" w:cs="仿宋_GB2312" w:eastAsia="仿宋_GB2312"/>
                      <w:sz w:val="16"/>
                      <w:color w:val="000000"/>
                    </w:rPr>
                    <w:t xml:space="preserve"> 下层板厚度≥1.2mm；</w:t>
                  </w:r>
                  <w:r>
                    <w:br/>
                  </w:r>
                  <w:r>
                    <w:rPr>
                      <w:rFonts w:ascii="仿宋_GB2312" w:hAnsi="仿宋_GB2312" w:cs="仿宋_GB2312" w:eastAsia="仿宋_GB2312"/>
                      <w:sz w:val="16"/>
                      <w:color w:val="000000"/>
                    </w:rPr>
                    <w:t xml:space="preserve"> 脚管采用≥1.2mm厚不锈钢圆管；</w:t>
                  </w:r>
                  <w:r>
                    <w:br/>
                  </w:r>
                  <w:r>
                    <w:rPr>
                      <w:rFonts w:ascii="仿宋_GB2312" w:hAnsi="仿宋_GB2312" w:cs="仿宋_GB2312" w:eastAsia="仿宋_GB2312"/>
                      <w:sz w:val="16"/>
                      <w:color w:val="000000"/>
                    </w:rPr>
                    <w:t xml:space="preserve"> 配不锈钢可调脚。</w:t>
                  </w:r>
                  <w:r>
                    <w:br/>
                  </w:r>
                  <w:r>
                    <w:br/>
                  </w:r>
                  <w:r>
                    <w:rPr>
                      <w:rFonts w:ascii="仿宋_GB2312" w:hAnsi="仿宋_GB2312" w:cs="仿宋_GB2312" w:eastAsia="仿宋_GB2312"/>
                      <w:sz w:val="16"/>
                      <w:color w:val="000000"/>
                    </w:rPr>
                    <w:t xml:space="preserve"> 和面机：</w:t>
                  </w:r>
                  <w:r>
                    <w:br/>
                  </w:r>
                  <w:r>
                    <w:rPr>
                      <w:rFonts w:ascii="仿宋_GB2312" w:hAnsi="仿宋_GB2312" w:cs="仿宋_GB2312" w:eastAsia="仿宋_GB2312"/>
                      <w:sz w:val="16"/>
                      <w:color w:val="000000"/>
                    </w:rPr>
                    <w:t xml:space="preserve"> 压面机（1套）：</w:t>
                  </w:r>
                  <w:r>
                    <w:br/>
                  </w:r>
                  <w:r>
                    <w:rPr>
                      <w:rFonts w:ascii="仿宋_GB2312" w:hAnsi="仿宋_GB2312" w:cs="仿宋_GB2312" w:eastAsia="仿宋_GB2312"/>
                      <w:sz w:val="16"/>
                      <w:color w:val="000000"/>
                    </w:rPr>
                    <w:t xml:space="preserve"> 整机机架加厚冷轧钢板烤漆，接触面皮辊轴、面斗采用304食品级不锈钢；</w:t>
                  </w:r>
                  <w:r>
                    <w:br/>
                  </w:r>
                  <w:r>
                    <w:rPr>
                      <w:rFonts w:ascii="仿宋_GB2312" w:hAnsi="仿宋_GB2312" w:cs="仿宋_GB2312" w:eastAsia="仿宋_GB2312"/>
                      <w:sz w:val="16"/>
                      <w:color w:val="000000"/>
                    </w:rPr>
                    <w:t xml:space="preserve"> 压面辊厚度加厚，双辊同步传动，辊距可0-10mm无级调节；</w:t>
                  </w:r>
                  <w:r>
                    <w:br/>
                  </w:r>
                  <w:r>
                    <w:rPr>
                      <w:rFonts w:ascii="仿宋_GB2312" w:hAnsi="仿宋_GB2312" w:cs="仿宋_GB2312" w:eastAsia="仿宋_GB2312"/>
                      <w:sz w:val="16"/>
                      <w:color w:val="000000"/>
                    </w:rPr>
                    <w:t xml:space="preserve"> 纯铜静音电机，带过载断电保护、紧急停止开关；</w:t>
                  </w:r>
                  <w:r>
                    <w:br/>
                  </w:r>
                  <w:r>
                    <w:rPr>
                      <w:rFonts w:ascii="仿宋_GB2312" w:hAnsi="仿宋_GB2312" w:cs="仿宋_GB2312" w:eastAsia="仿宋_GB2312"/>
                      <w:sz w:val="16"/>
                      <w:color w:val="000000"/>
                    </w:rPr>
                    <w:t xml:space="preserve"> 链条封闭式防护外壳，操作安全防夹手；</w:t>
                  </w:r>
                  <w:r>
                    <w:br/>
                  </w:r>
                  <w:r>
                    <w:rPr>
                      <w:rFonts w:ascii="仿宋_GB2312" w:hAnsi="仿宋_GB2312" w:cs="仿宋_GB2312" w:eastAsia="仿宋_GB2312"/>
                      <w:sz w:val="16"/>
                      <w:color w:val="000000"/>
                    </w:rPr>
                    <w:t xml:space="preserve"> 底部配加厚减震防滑脚垫，运行低震动低噪音</w:t>
                  </w:r>
                  <w:r>
                    <w:br/>
                  </w:r>
                  <w:r>
                    <w:br/>
                  </w:r>
                  <w:r>
                    <w:rPr>
                      <w:rFonts w:ascii="仿宋_GB2312" w:hAnsi="仿宋_GB2312" w:cs="仿宋_GB2312" w:eastAsia="仿宋_GB2312"/>
                      <w:sz w:val="16"/>
                      <w:color w:val="000000"/>
                    </w:rPr>
                    <w:t xml:space="preserve"> 双水池2台：尺寸：1400*700*800mm</w:t>
                  </w:r>
                  <w:r>
                    <w:br/>
                  </w:r>
                  <w:r>
                    <w:rPr>
                      <w:rFonts w:ascii="仿宋_GB2312" w:hAnsi="仿宋_GB2312" w:cs="仿宋_GB2312" w:eastAsia="仿宋_GB2312"/>
                      <w:sz w:val="16"/>
                      <w:color w:val="000000"/>
                    </w:rPr>
                    <w:t xml:space="preserve"> 整体采用SUS201不锈钢制作，台面厚≥1.2mm；</w:t>
                  </w:r>
                  <w:r>
                    <w:br/>
                  </w:r>
                  <w:r>
                    <w:rPr>
                      <w:rFonts w:ascii="仿宋_GB2312" w:hAnsi="仿宋_GB2312" w:cs="仿宋_GB2312" w:eastAsia="仿宋_GB2312"/>
                      <w:sz w:val="16"/>
                      <w:color w:val="000000"/>
                    </w:rPr>
                    <w:t xml:space="preserve"> 星盆斗厚≥1.2mm，星盆斗尺寸：500*500*280mm，配置提篮式不锈钢下水器；</w:t>
                  </w:r>
                  <w:r>
                    <w:br/>
                  </w:r>
                  <w:r>
                    <w:br/>
                  </w:r>
                  <w:r>
                    <w:br/>
                  </w:r>
                  <w:r>
                    <w:rPr>
                      <w:rFonts w:ascii="仿宋_GB2312" w:hAnsi="仿宋_GB2312" w:cs="仿宋_GB2312" w:eastAsia="仿宋_GB2312"/>
                      <w:sz w:val="16"/>
                      <w:color w:val="000000"/>
                    </w:rPr>
                    <w:t xml:space="preserve"> 水龙头4个：</w:t>
                  </w:r>
                  <w:r>
                    <w:br/>
                  </w:r>
                  <w:r>
                    <w:rPr>
                      <w:rFonts w:ascii="仿宋_GB2312" w:hAnsi="仿宋_GB2312" w:cs="仿宋_GB2312" w:eastAsia="仿宋_GB2312"/>
                      <w:sz w:val="16"/>
                      <w:color w:val="000000"/>
                    </w:rPr>
                    <w:t xml:space="preserve"> 主体整体采用SUS304不锈钢铸造，加厚阀体耐腐蚀；</w:t>
                  </w:r>
                  <w:r>
                    <w:br/>
                  </w:r>
                  <w:r>
                    <w:rPr>
                      <w:rFonts w:ascii="仿宋_GB2312" w:hAnsi="仿宋_GB2312" w:cs="仿宋_GB2312" w:eastAsia="仿宋_GB2312"/>
                      <w:sz w:val="16"/>
                      <w:color w:val="000000"/>
                    </w:rPr>
                    <w:t xml:space="preserve"> 出水嘴、手柄全不锈钢一体成型，表面拉丝抗指纹；</w:t>
                  </w:r>
                  <w:r>
                    <w:br/>
                  </w:r>
                  <w:r>
                    <w:rPr>
                      <w:rFonts w:ascii="仿宋_GB2312" w:hAnsi="仿宋_GB2312" w:cs="仿宋_GB2312" w:eastAsia="仿宋_GB2312"/>
                      <w:sz w:val="16"/>
                      <w:color w:val="000000"/>
                    </w:rPr>
                    <w:t xml:space="preserve"> 内置加厚陶瓷阀芯，耐磨防滴漏，开关顺滑耐用；</w:t>
                  </w:r>
                  <w:r>
                    <w:br/>
                  </w:r>
                  <w:r>
                    <w:rPr>
                      <w:rFonts w:ascii="仿宋_GB2312" w:hAnsi="仿宋_GB2312" w:cs="仿宋_GB2312" w:eastAsia="仿宋_GB2312"/>
                      <w:sz w:val="16"/>
                      <w:color w:val="000000"/>
                    </w:rPr>
                    <w:t xml:space="preserve"> 适配4分标准进水接口，搭配不锈钢编织进水软管；</w:t>
                  </w:r>
                  <w:r>
                    <w:br/>
                  </w:r>
                  <w:r>
                    <w:rPr>
                      <w:rFonts w:ascii="仿宋_GB2312" w:hAnsi="仿宋_GB2312" w:cs="仿宋_GB2312" w:eastAsia="仿宋_GB2312"/>
                      <w:sz w:val="16"/>
                      <w:color w:val="000000"/>
                    </w:rPr>
                    <w:t xml:space="preserve"> 高弯加长出水嘴，适配商用洗菜池、和面台、蒸柜操作台；</w:t>
                  </w:r>
                  <w:r>
                    <w:br/>
                  </w:r>
                  <w:r>
                    <w:rPr>
                      <w:rFonts w:ascii="仿宋_GB2312" w:hAnsi="仿宋_GB2312" w:cs="仿宋_GB2312" w:eastAsia="仿宋_GB2312"/>
                      <w:sz w:val="16"/>
                      <w:color w:val="000000"/>
                    </w:rPr>
                    <w:t xml:space="preserve"> 冷热水双控款带冷热标识，单冷水龙头仅单通道供水；</w:t>
                  </w:r>
                  <w:r>
                    <w:br/>
                  </w:r>
                  <w:r>
                    <w:rPr>
                      <w:rFonts w:ascii="仿宋_GB2312" w:hAnsi="仿宋_GB2312" w:cs="仿宋_GB2312" w:eastAsia="仿宋_GB2312"/>
                      <w:sz w:val="16"/>
                      <w:color w:val="000000"/>
                    </w:rPr>
                    <w:t xml:space="preserve"> 配套不锈钢防滑安装螺母、橡胶减震密封垫圈，安装稳固不渗水；</w:t>
                  </w:r>
                  <w:r>
                    <w:br/>
                  </w:r>
                  <w:r>
                    <w:rPr>
                      <w:rFonts w:ascii="仿宋_GB2312" w:hAnsi="仿宋_GB2312" w:cs="仿宋_GB2312" w:eastAsia="仿宋_GB2312"/>
                      <w:sz w:val="16"/>
                      <w:color w:val="000000"/>
                    </w:rPr>
                    <w:t xml:space="preserve"> 耐高低温，适配餐饮后厨长期热水冲洗使用。</w:t>
                  </w:r>
                  <w:r>
                    <w:br/>
                  </w:r>
                  <w:r>
                    <w:br/>
                  </w:r>
                  <w:r>
                    <w:rPr>
                      <w:rFonts w:ascii="仿宋_GB2312" w:hAnsi="仿宋_GB2312" w:cs="仿宋_GB2312" w:eastAsia="仿宋_GB2312"/>
                      <w:sz w:val="16"/>
                      <w:color w:val="000000"/>
                    </w:rPr>
                    <w:t xml:space="preserve"> 80L电热水器：1套</w:t>
                  </w:r>
                  <w:r>
                    <w:br/>
                  </w:r>
                  <w:r>
                    <w:rPr>
                      <w:rFonts w:ascii="仿宋_GB2312" w:hAnsi="仿宋_GB2312" w:cs="仿宋_GB2312" w:eastAsia="仿宋_GB2312"/>
                      <w:sz w:val="16"/>
                      <w:color w:val="000000"/>
                    </w:rPr>
                    <w:t xml:space="preserve"> 内胆耐压≥1.0MPa，银离子 + 高温双重杀菌，保温层长效锁温，</w:t>
                  </w:r>
                  <w:r>
                    <w:br/>
                  </w:r>
                  <w:r>
                    <w:rPr>
                      <w:rFonts w:ascii="仿宋_GB2312" w:hAnsi="仿宋_GB2312" w:cs="仿宋_GB2312" w:eastAsia="仿宋_GB2312"/>
                      <w:sz w:val="16"/>
                      <w:color w:val="000000"/>
                    </w:rPr>
                    <w:t xml:space="preserve"> 具备防电墙、干烧、超温多重防护，容量≥80L</w:t>
                  </w:r>
                  <w:r>
                    <w:br/>
                  </w:r>
                  <w:r>
                    <w:br/>
                  </w:r>
                  <w:r>
                    <w:rPr>
                      <w:rFonts w:ascii="仿宋_GB2312" w:hAnsi="仿宋_GB2312" w:cs="仿宋_GB2312" w:eastAsia="仿宋_GB2312"/>
                      <w:sz w:val="16"/>
                      <w:color w:val="000000"/>
                    </w:rPr>
                    <w:t xml:space="preserve"> 双头大炒：（1套）尺寸：1800*1000*800*400mm</w:t>
                  </w:r>
                  <w:r>
                    <w:br/>
                  </w:r>
                  <w:r>
                    <w:rPr>
                      <w:rFonts w:ascii="仿宋_GB2312" w:hAnsi="仿宋_GB2312" w:cs="仿宋_GB2312" w:eastAsia="仿宋_GB2312"/>
                      <w:sz w:val="16"/>
                      <w:color w:val="000000"/>
                    </w:rPr>
                    <w:t xml:space="preserve"> 整机框架加厚SUS201不锈钢一体折弯成型，面板加厚≥1.2mm不锈钢，耐腐蚀易清洁；</w:t>
                  </w:r>
                  <w:r>
                    <w:br/>
                  </w:r>
                  <w:r>
                    <w:rPr>
                      <w:rFonts w:ascii="仿宋_GB2312" w:hAnsi="仿宋_GB2312" w:cs="仿宋_GB2312" w:eastAsia="仿宋_GB2312"/>
                      <w:sz w:val="16"/>
                      <w:color w:val="000000"/>
                    </w:rPr>
                    <w:t xml:space="preserve"> 左右双独立大功率加热炉头，分体控温，可单头/双头分开使用；</w:t>
                  </w:r>
                  <w:r>
                    <w:br/>
                  </w:r>
                  <w:r>
                    <w:rPr>
                      <w:rFonts w:ascii="仿宋_GB2312" w:hAnsi="仿宋_GB2312" w:cs="仿宋_GB2312" w:eastAsia="仿宋_GB2312"/>
                      <w:sz w:val="16"/>
                      <w:color w:val="000000"/>
                    </w:rPr>
                    <w:t xml:space="preserve"> 独立机械式温控旋钮，带过热自动断电保护；</w:t>
                  </w:r>
                  <w:r>
                    <w:br/>
                  </w:r>
                  <w:r>
                    <w:rPr>
                      <w:rFonts w:ascii="仿宋_GB2312" w:hAnsi="仿宋_GB2312" w:cs="仿宋_GB2312" w:eastAsia="仿宋_GB2312"/>
                      <w:sz w:val="16"/>
                      <w:color w:val="000000"/>
                    </w:rPr>
                    <w:t xml:space="preserve"> 底部加厚减震支架，配套不锈钢可调子弹支撑脚，高低可调节；</w:t>
                  </w:r>
                  <w:r>
                    <w:br/>
                  </w:r>
                  <w:r>
                    <w:rPr>
                      <w:rFonts w:ascii="仿宋_GB2312" w:hAnsi="仿宋_GB2312" w:cs="仿宋_GB2312" w:eastAsia="仿宋_GB2312"/>
                      <w:sz w:val="16"/>
                      <w:color w:val="000000"/>
                    </w:rPr>
                    <w:t xml:space="preserve"> 内置隔热阻燃岩棉层，机身外侧不烫手，降低后厨高温隐患；</w:t>
                  </w:r>
                  <w:r>
                    <w:br/>
                  </w:r>
                  <w:r>
                    <w:rPr>
                      <w:rFonts w:ascii="仿宋_GB2312" w:hAnsi="仿宋_GB2312" w:cs="仿宋_GB2312" w:eastAsia="仿宋_GB2312"/>
                      <w:sz w:val="16"/>
                      <w:color w:val="000000"/>
                    </w:rPr>
                    <w:t xml:space="preserve"> 配备独立漏电保护开关、过载保险丝，潮湿后厨多重用电防护；</w:t>
                  </w:r>
                  <w:r>
                    <w:br/>
                  </w:r>
                  <w:r>
                    <w:br/>
                  </w:r>
                  <w:r>
                    <w:rPr>
                      <w:rFonts w:ascii="仿宋_GB2312" w:hAnsi="仿宋_GB2312" w:cs="仿宋_GB2312" w:eastAsia="仿宋_GB2312"/>
                      <w:sz w:val="16"/>
                      <w:color w:val="000000"/>
                    </w:rPr>
                    <w:t xml:space="preserve"> 大小组合炒灶（1套）尺寸：1800*1000*800*400mm</w:t>
                  </w:r>
                  <w:r>
                    <w:br/>
                  </w:r>
                  <w:r>
                    <w:rPr>
                      <w:rFonts w:ascii="仿宋_GB2312" w:hAnsi="仿宋_GB2312" w:cs="仿宋_GB2312" w:eastAsia="仿宋_GB2312"/>
                      <w:sz w:val="16"/>
                      <w:color w:val="000000"/>
                    </w:rPr>
                    <w:t xml:space="preserve"> 整机整体采用SUS201不锈钢一体折弯制作，台面厚度≥1.2mm，内衬加强筋加固；</w:t>
                  </w:r>
                  <w:r>
                    <w:br/>
                  </w:r>
                  <w:r>
                    <w:rPr>
                      <w:rFonts w:ascii="仿宋_GB2312" w:hAnsi="仿宋_GB2312" w:cs="仿宋_GB2312" w:eastAsia="仿宋_GB2312"/>
                      <w:sz w:val="16"/>
                      <w:color w:val="000000"/>
                    </w:rPr>
                    <w:t xml:space="preserve"> 一大一小双炉头组合设计，左侧大锅猛火位、右侧小炒快速位，双炉独立分区控制；</w:t>
                  </w:r>
                  <w:r>
                    <w:br/>
                  </w:r>
                  <w:r>
                    <w:rPr>
                      <w:rFonts w:ascii="仿宋_GB2312" w:hAnsi="仿宋_GB2312" w:cs="仿宋_GB2312" w:eastAsia="仿宋_GB2312"/>
                      <w:sz w:val="16"/>
                      <w:color w:val="000000"/>
                    </w:rPr>
                    <w:t xml:space="preserve"> 每个炉头配备独立温控旋钮内置超温自动断电保护；</w:t>
                  </w:r>
                  <w:r>
                    <w:br/>
                  </w:r>
                  <w:r>
                    <w:rPr>
                      <w:rFonts w:ascii="仿宋_GB2312" w:hAnsi="仿宋_GB2312" w:cs="仿宋_GB2312" w:eastAsia="仿宋_GB2312"/>
                      <w:sz w:val="16"/>
                      <w:color w:val="000000"/>
                    </w:rPr>
                    <w:t xml:space="preserve"> 炉腔填充高密度阻燃隔热岩棉，隔绝炉内高温，机身外壳防烫伤；</w:t>
                  </w:r>
                  <w:r>
                    <w:br/>
                  </w:r>
                  <w:r>
                    <w:rPr>
                      <w:rFonts w:ascii="仿宋_GB2312" w:hAnsi="仿宋_GB2312" w:cs="仿宋_GB2312" w:eastAsia="仿宋_GB2312"/>
                      <w:sz w:val="16"/>
                      <w:color w:val="000000"/>
                    </w:rPr>
                    <w:t xml:space="preserve"> 底部加厚承重支架，配套不锈钢可调子弹脚，可调节高度找平地面；</w:t>
                  </w:r>
                  <w:r>
                    <w:br/>
                  </w:r>
                  <w:r>
                    <w:rPr>
                      <w:rFonts w:ascii="仿宋_GB2312" w:hAnsi="仿宋_GB2312" w:cs="仿宋_GB2312" w:eastAsia="仿宋_GB2312"/>
                      <w:sz w:val="16"/>
                      <w:color w:val="000000"/>
                    </w:rPr>
                    <w:t xml:space="preserve"> 整机装配独立漏电保护器+过载保险丝双重用电防护，适配潮湿后厨；</w:t>
                  </w:r>
                  <w:r>
                    <w:br/>
                  </w:r>
                  <w:r>
                    <w:rPr>
                      <w:rFonts w:ascii="仿宋_GB2312" w:hAnsi="仿宋_GB2312" w:cs="仿宋_GB2312" w:eastAsia="仿宋_GB2312"/>
                      <w:sz w:val="16"/>
                      <w:color w:val="000000"/>
                    </w:rPr>
                    <w:t xml:space="preserve"> 出线口带防水密封胶圈，整机防水等级≥IPX4，可直接冲洗台面；</w:t>
                  </w:r>
                  <w:r>
                    <w:br/>
                  </w:r>
                  <w:r>
                    <w:rPr>
                      <w:rFonts w:ascii="仿宋_GB2312" w:hAnsi="仿宋_GB2312" w:cs="仿宋_GB2312" w:eastAsia="仿宋_GB2312"/>
                      <w:sz w:val="16"/>
                      <w:color w:val="000000"/>
                    </w:rPr>
                    <w:t xml:space="preserve"> 炉身边沿一体成型挡水沿，防止清洗水流渗入机身内部；</w:t>
                  </w:r>
                  <w:r>
                    <w:br/>
                  </w:r>
                  <w:r>
                    <w:br/>
                  </w:r>
                  <w:r>
                    <w:rPr>
                      <w:rFonts w:ascii="仿宋_GB2312" w:hAnsi="仿宋_GB2312" w:cs="仿宋_GB2312" w:eastAsia="仿宋_GB2312"/>
                      <w:sz w:val="16"/>
                      <w:color w:val="000000"/>
                    </w:rPr>
                    <w:t xml:space="preserve"> 24盘蒸饭车1台：尺寸：1400*600*1480mm</w:t>
                  </w:r>
                  <w:r>
                    <w:br/>
                  </w:r>
                  <w:r>
                    <w:rPr>
                      <w:rFonts w:ascii="仿宋_GB2312" w:hAnsi="仿宋_GB2312" w:cs="仿宋_GB2312" w:eastAsia="仿宋_GB2312"/>
                      <w:sz w:val="16"/>
                      <w:color w:val="000000"/>
                    </w:rPr>
                    <w:t xml:space="preserve"> 整机采用SUS201不锈钢一体折弯成型，门板、内胆、蒸盘层架厚度≥1.2mm，耐腐蚀易擦洗；</w:t>
                  </w:r>
                  <w:r>
                    <w:br/>
                  </w:r>
                  <w:r>
                    <w:rPr>
                      <w:rFonts w:ascii="仿宋_GB2312" w:hAnsi="仿宋_GB2312" w:cs="仿宋_GB2312" w:eastAsia="仿宋_GB2312"/>
                      <w:sz w:val="16"/>
                      <w:color w:val="000000"/>
                    </w:rPr>
                    <w:t xml:space="preserve"> 分层24盘标准内置滑道，盘距均匀，取放蒸盘顺畅，适配400600标准蒸盘；</w:t>
                  </w:r>
                  <w:r>
                    <w:br/>
                  </w:r>
                  <w:r>
                    <w:rPr>
                      <w:rFonts w:ascii="仿宋_GB2312" w:hAnsi="仿宋_GB2312" w:cs="仿宋_GB2312" w:eastAsia="仿宋_GB2312"/>
                      <w:sz w:val="16"/>
                      <w:color w:val="000000"/>
                    </w:rPr>
                    <w:t xml:space="preserve"> 缺水自动断电、定时提醒，双层隔热防爆观察窗</w:t>
                  </w:r>
                  <w:r>
                    <w:br/>
                  </w:r>
                  <w:r>
                    <w:br/>
                  </w:r>
                  <w:r>
                    <w:br/>
                  </w:r>
                  <w:r>
                    <w:rPr>
                      <w:rFonts w:ascii="仿宋_GB2312" w:hAnsi="仿宋_GB2312" w:cs="仿宋_GB2312" w:eastAsia="仿宋_GB2312"/>
                      <w:sz w:val="16"/>
                      <w:color w:val="000000"/>
                    </w:rPr>
                    <w:t xml:space="preserve"> 炉拼台：尺寸：350*1000*800*400mm</w:t>
                  </w:r>
                  <w:r>
                    <w:br/>
                  </w:r>
                  <w:r>
                    <w:rPr>
                      <w:rFonts w:ascii="仿宋_GB2312" w:hAnsi="仿宋_GB2312" w:cs="仿宋_GB2312" w:eastAsia="仿宋_GB2312"/>
                      <w:sz w:val="16"/>
                      <w:color w:val="000000"/>
                    </w:rPr>
                    <w:t xml:space="preserve"> 整体采用SUS201不锈钢制作；</w:t>
                  </w:r>
                  <w:r>
                    <w:br/>
                  </w:r>
                  <w:r>
                    <w:rPr>
                      <w:rFonts w:ascii="仿宋_GB2312" w:hAnsi="仿宋_GB2312" w:cs="仿宋_GB2312" w:eastAsia="仿宋_GB2312"/>
                      <w:sz w:val="16"/>
                      <w:color w:val="000000"/>
                    </w:rPr>
                    <w:t xml:space="preserve"> 台面厚度≥1.2mm，内衬防水机制板加固；</w:t>
                  </w:r>
                  <w:r>
                    <w:br/>
                  </w:r>
                  <w:r>
                    <w:rPr>
                      <w:rFonts w:ascii="仿宋_GB2312" w:hAnsi="仿宋_GB2312" w:cs="仿宋_GB2312" w:eastAsia="仿宋_GB2312"/>
                      <w:sz w:val="16"/>
                      <w:color w:val="000000"/>
                    </w:rPr>
                    <w:t xml:space="preserve"> 下层板厚度≥1.2mm；</w:t>
                  </w:r>
                  <w:r>
                    <w:br/>
                  </w:r>
                  <w:r>
                    <w:rPr>
                      <w:rFonts w:ascii="仿宋_GB2312" w:hAnsi="仿宋_GB2312" w:cs="仿宋_GB2312" w:eastAsia="仿宋_GB2312"/>
                      <w:sz w:val="16"/>
                      <w:color w:val="000000"/>
                    </w:rPr>
                    <w:t xml:space="preserve"> 整体一体成型挡水边，防止炉具污水、汤汁外流；</w:t>
                  </w:r>
                  <w:r>
                    <w:br/>
                  </w:r>
                  <w:r>
                    <w:rPr>
                      <w:rFonts w:ascii="仿宋_GB2312" w:hAnsi="仿宋_GB2312" w:cs="仿宋_GB2312" w:eastAsia="仿宋_GB2312"/>
                      <w:sz w:val="16"/>
                      <w:color w:val="000000"/>
                    </w:rPr>
                    <w:t xml:space="preserve"> 侧边一体折弯拼接卡口，可与炒灶、蒸饭车无缝对接，后厨台面连成整体；</w:t>
                  </w:r>
                  <w:r>
                    <w:br/>
                  </w:r>
                  <w:r>
                    <w:rPr>
                      <w:rFonts w:ascii="仿宋_GB2312" w:hAnsi="仿宋_GB2312" w:cs="仿宋_GB2312" w:eastAsia="仿宋_GB2312"/>
                      <w:sz w:val="16"/>
                      <w:color w:val="000000"/>
                    </w:rPr>
                    <w:t xml:space="preserve"> 脚管采用≥1.2mm厚不锈钢圆管；</w:t>
                  </w:r>
                  <w:r>
                    <w:br/>
                  </w:r>
                  <w:r>
                    <w:br/>
                  </w:r>
                  <w:r>
                    <w:rPr>
                      <w:rFonts w:ascii="仿宋_GB2312" w:hAnsi="仿宋_GB2312" w:cs="仿宋_GB2312" w:eastAsia="仿宋_GB2312"/>
                      <w:sz w:val="16"/>
                      <w:color w:val="000000"/>
                    </w:rPr>
                    <w:t xml:space="preserve"> 排烟系统：5.5米</w:t>
                  </w:r>
                  <w:r>
                    <w:br/>
                  </w:r>
                  <w:r>
                    <w:rPr>
                      <w:rFonts w:ascii="仿宋_GB2312" w:hAnsi="仿宋_GB2312" w:cs="仿宋_GB2312" w:eastAsia="仿宋_GB2312"/>
                      <w:sz w:val="16"/>
                      <w:color w:val="000000"/>
                    </w:rPr>
                    <w:t xml:space="preserve"> 优质不锈钢制造；</w:t>
                  </w:r>
                  <w:r>
                    <w:br/>
                  </w:r>
                  <w:r>
                    <w:rPr>
                      <w:rFonts w:ascii="仿宋_GB2312" w:hAnsi="仿宋_GB2312" w:cs="仿宋_GB2312" w:eastAsia="仿宋_GB2312"/>
                      <w:sz w:val="16"/>
                      <w:color w:val="000000"/>
                    </w:rPr>
                    <w:t xml:space="preserve"> 壳体面板201,厚度≥1.0mm，加强筋≥1.2mm；</w:t>
                  </w:r>
                  <w:r>
                    <w:br/>
                  </w:r>
                  <w:r>
                    <w:rPr>
                      <w:rFonts w:ascii="仿宋_GB2312" w:hAnsi="仿宋_GB2312" w:cs="仿宋_GB2312" w:eastAsia="仿宋_GB2312"/>
                      <w:sz w:val="16"/>
                      <w:color w:val="000000"/>
                    </w:rPr>
                    <w:t xml:space="preserve"> 配双层隔油网，滴油杯及防潮灯；</w:t>
                  </w:r>
                  <w:r>
                    <w:br/>
                  </w:r>
                  <w:r>
                    <w:rPr>
                      <w:rFonts w:ascii="仿宋_GB2312" w:hAnsi="仿宋_GB2312" w:cs="仿宋_GB2312" w:eastAsia="仿宋_GB2312"/>
                      <w:sz w:val="16"/>
                      <w:color w:val="000000"/>
                    </w:rPr>
                    <w:t>综合净化率99.4%，配备防潮防爆照明，管路拼接密封不漏油；</w:t>
                  </w:r>
                  <w:r>
                    <w:br/>
                  </w:r>
                  <w:r>
                    <w:br/>
                  </w:r>
                  <w:r>
                    <w:rPr>
                      <w:rFonts w:ascii="仿宋_GB2312" w:hAnsi="仿宋_GB2312" w:cs="仿宋_GB2312" w:eastAsia="仿宋_GB2312"/>
                      <w:sz w:val="16"/>
                      <w:color w:val="000000"/>
                    </w:rPr>
                    <w:t xml:space="preserve"> 备注：配备350人同时用餐的餐具</w:t>
                  </w:r>
                  <w:r>
                    <w:br/>
                  </w:r>
                  <w:r>
                    <w:rPr>
                      <w:rFonts w:ascii="仿宋_GB2312" w:hAnsi="仿宋_GB2312" w:cs="仿宋_GB2312" w:eastAsia="仿宋_GB2312"/>
                      <w:sz w:val="16"/>
                      <w:color w:val="000000"/>
                    </w:rPr>
                    <w:t xml:space="preserve"> 饭碗、汤碗、深浅平盘、骨碟、合金筷等足量配套，陶瓷餐具符合 GB 4806.4，无铅镉析出超标；</w:t>
                  </w:r>
                </w:p>
              </w:tc>
            </w:tr>
            <w:tr>
              <w:tc>
                <w:tcPr>
                  <w:tcW w:type="dxa" w:w="135"/>
                  <w:tcBorders>
                    <w:top w:val="none" w:color="000000" w:sz="4"/>
                    <w:left w:val="single" w:color="000000" w:sz="4"/>
                    <w:bottom w:val="none" w:color="000000" w:sz="4"/>
                    <w:right w:val="single" w:color="000000" w:sz="4"/>
                  </w:tcBorders>
                  <w:tcMar>
                    <w:top w:type="dxa" w:w="15"/>
                    <w:left w:type="dxa" w:w="15"/>
                    <w:right w:type="dxa" w:w="15"/>
                  </w:tcMar>
                  <w:vAlign w:val="top"/>
                </w:tcPr>
                <w:p/>
              </w:tc>
              <w:tc>
                <w:tcPr>
                  <w:tcW w:type="dxa" w:w="97"/>
                  <w:vMerge/>
                  <w:tcBorders>
                    <w:top w:val="single" w:color="000000" w:sz="4"/>
                    <w:left w:val="single" w:color="000000" w:sz="4"/>
                    <w:bottom w:val="none" w:color="000000" w:sz="4"/>
                    <w:right w:val="single" w:color="000000" w:sz="4"/>
                  </w:tcBorders>
                </w:tcPr>
                <w:p/>
              </w:tc>
              <w:tc>
                <w:tcPr>
                  <w:tcW w:type="dxa" w:w="209"/>
                  <w:vMerge/>
                  <w:tcBorders>
                    <w:top w:val="single" w:color="000000" w:sz="4"/>
                    <w:left w:val="single" w:color="000000" w:sz="4"/>
                    <w:bottom w:val="none" w:color="000000" w:sz="4"/>
                    <w:right w:val="single" w:color="000000" w:sz="4"/>
                  </w:tcBorders>
                </w:tcPr>
                <w:p/>
              </w:tc>
              <w:tc>
                <w:tcPr>
                  <w:tcW w:type="dxa" w:w="97"/>
                  <w:vMerge/>
                  <w:tcBorders>
                    <w:top w:val="single" w:color="000000" w:sz="4"/>
                    <w:left w:val="single" w:color="000000" w:sz="4"/>
                    <w:bottom w:val="none" w:color="000000" w:sz="4"/>
                    <w:right w:val="single" w:color="000000" w:sz="4"/>
                  </w:tcBorders>
                </w:tcPr>
                <w:p/>
              </w:tc>
              <w:tc>
                <w:tcPr>
                  <w:tcW w:type="dxa" w:w="147"/>
                  <w:vMerge/>
                  <w:tcBorders>
                    <w:top w:val="single" w:color="000000" w:sz="4"/>
                    <w:left w:val="single" w:color="000000" w:sz="4"/>
                    <w:bottom w:val="none" w:color="000000" w:sz="4"/>
                    <w:right w:val="single" w:color="000000" w:sz="4"/>
                  </w:tcBorders>
                </w:tcPr>
                <w:p/>
              </w:tc>
              <w:tc>
                <w:tcPr>
                  <w:tcW w:type="dxa" w:w="1866"/>
                  <w:vMerge/>
                  <w:tcBorders>
                    <w:top w:val="single" w:color="000000" w:sz="4"/>
                    <w:left w:val="single" w:color="000000" w:sz="4"/>
                    <w:bottom w:val="none" w:color="000000" w:sz="4"/>
                    <w:right w:val="single" w:color="000000" w:sz="4"/>
                  </w:tcBorders>
                </w:tcPr>
                <w:p/>
              </w:tc>
            </w:tr>
            <w:tr>
              <w:tc>
                <w:tcPr>
                  <w:tcW w:type="dxa" w:w="135"/>
                  <w:tcBorders>
                    <w:top w:val="none" w:color="000000" w:sz="4"/>
                    <w:left w:val="single" w:color="000000" w:sz="4"/>
                    <w:bottom w:val="none" w:color="000000" w:sz="4"/>
                    <w:right w:val="single" w:color="000000" w:sz="4"/>
                  </w:tcBorders>
                  <w:tcMar>
                    <w:top w:type="dxa" w:w="15"/>
                    <w:left w:type="dxa" w:w="15"/>
                    <w:right w:type="dxa" w:w="15"/>
                  </w:tcMar>
                  <w:vAlign w:val="top"/>
                </w:tcPr>
                <w:p/>
              </w:tc>
              <w:tc>
                <w:tcPr>
                  <w:tcW w:type="dxa" w:w="97"/>
                  <w:vMerge/>
                  <w:tcBorders>
                    <w:top w:val="single" w:color="000000" w:sz="4"/>
                    <w:left w:val="single" w:color="000000" w:sz="4"/>
                    <w:bottom w:val="none" w:color="000000" w:sz="4"/>
                    <w:right w:val="single" w:color="000000" w:sz="4"/>
                  </w:tcBorders>
                </w:tcPr>
                <w:p/>
              </w:tc>
              <w:tc>
                <w:tcPr>
                  <w:tcW w:type="dxa" w:w="209"/>
                  <w:vMerge/>
                  <w:tcBorders>
                    <w:top w:val="single" w:color="000000" w:sz="4"/>
                    <w:left w:val="single" w:color="000000" w:sz="4"/>
                    <w:bottom w:val="none" w:color="000000" w:sz="4"/>
                    <w:right w:val="single" w:color="000000" w:sz="4"/>
                  </w:tcBorders>
                </w:tcPr>
                <w:p/>
              </w:tc>
              <w:tc>
                <w:tcPr>
                  <w:tcW w:type="dxa" w:w="97"/>
                  <w:vMerge/>
                  <w:tcBorders>
                    <w:top w:val="single" w:color="000000" w:sz="4"/>
                    <w:left w:val="single" w:color="000000" w:sz="4"/>
                    <w:bottom w:val="none" w:color="000000" w:sz="4"/>
                    <w:right w:val="single" w:color="000000" w:sz="4"/>
                  </w:tcBorders>
                </w:tcPr>
                <w:p/>
              </w:tc>
              <w:tc>
                <w:tcPr>
                  <w:tcW w:type="dxa" w:w="147"/>
                  <w:vMerge/>
                  <w:tcBorders>
                    <w:top w:val="single" w:color="000000" w:sz="4"/>
                    <w:left w:val="single" w:color="000000" w:sz="4"/>
                    <w:bottom w:val="none" w:color="000000" w:sz="4"/>
                    <w:right w:val="single" w:color="000000" w:sz="4"/>
                  </w:tcBorders>
                </w:tcPr>
                <w:p/>
              </w:tc>
              <w:tc>
                <w:tcPr>
                  <w:tcW w:type="dxa" w:w="1866"/>
                  <w:vMerge/>
                  <w:tcBorders>
                    <w:top w:val="single" w:color="000000" w:sz="4"/>
                    <w:left w:val="single" w:color="000000" w:sz="4"/>
                    <w:bottom w:val="none" w:color="000000" w:sz="4"/>
                    <w:right w:val="single" w:color="000000" w:sz="4"/>
                  </w:tcBorders>
                </w:tcPr>
                <w:p/>
              </w:tc>
            </w:tr>
            <w:tr>
              <w:tc>
                <w:tcPr>
                  <w:tcW w:type="dxa" w:w="135"/>
                  <w:tcBorders>
                    <w:top w:val="none" w:color="000000" w:sz="4"/>
                    <w:left w:val="single" w:color="000000" w:sz="4"/>
                    <w:bottom w:val="none" w:color="000000" w:sz="4"/>
                    <w:right w:val="single" w:color="000000" w:sz="4"/>
                  </w:tcBorders>
                  <w:tcMar>
                    <w:top w:type="dxa" w:w="15"/>
                    <w:left w:type="dxa" w:w="15"/>
                    <w:right w:type="dxa" w:w="15"/>
                  </w:tcMar>
                  <w:vAlign w:val="top"/>
                </w:tcPr>
                <w:p/>
              </w:tc>
              <w:tc>
                <w:tcPr>
                  <w:tcW w:type="dxa" w:w="97"/>
                  <w:vMerge/>
                  <w:tcBorders>
                    <w:top w:val="single" w:color="000000" w:sz="4"/>
                    <w:left w:val="single" w:color="000000" w:sz="4"/>
                    <w:bottom w:val="none" w:color="000000" w:sz="4"/>
                    <w:right w:val="single" w:color="000000" w:sz="4"/>
                  </w:tcBorders>
                </w:tcPr>
                <w:p/>
              </w:tc>
              <w:tc>
                <w:tcPr>
                  <w:tcW w:type="dxa" w:w="209"/>
                  <w:vMerge/>
                  <w:tcBorders>
                    <w:top w:val="single" w:color="000000" w:sz="4"/>
                    <w:left w:val="single" w:color="000000" w:sz="4"/>
                    <w:bottom w:val="none" w:color="000000" w:sz="4"/>
                    <w:right w:val="single" w:color="000000" w:sz="4"/>
                  </w:tcBorders>
                </w:tcPr>
                <w:p/>
              </w:tc>
              <w:tc>
                <w:tcPr>
                  <w:tcW w:type="dxa" w:w="97"/>
                  <w:vMerge/>
                  <w:tcBorders>
                    <w:top w:val="single" w:color="000000" w:sz="4"/>
                    <w:left w:val="single" w:color="000000" w:sz="4"/>
                    <w:bottom w:val="none" w:color="000000" w:sz="4"/>
                    <w:right w:val="single" w:color="000000" w:sz="4"/>
                  </w:tcBorders>
                </w:tcPr>
                <w:p/>
              </w:tc>
              <w:tc>
                <w:tcPr>
                  <w:tcW w:type="dxa" w:w="147"/>
                  <w:vMerge/>
                  <w:tcBorders>
                    <w:top w:val="single" w:color="000000" w:sz="4"/>
                    <w:left w:val="single" w:color="000000" w:sz="4"/>
                    <w:bottom w:val="none" w:color="000000" w:sz="4"/>
                    <w:right w:val="single" w:color="000000" w:sz="4"/>
                  </w:tcBorders>
                </w:tcPr>
                <w:p/>
              </w:tc>
              <w:tc>
                <w:tcPr>
                  <w:tcW w:type="dxa" w:w="1866"/>
                  <w:vMerge/>
                  <w:tcBorders>
                    <w:top w:val="single" w:color="000000" w:sz="4"/>
                    <w:left w:val="single" w:color="000000" w:sz="4"/>
                    <w:bottom w:val="none" w:color="000000" w:sz="4"/>
                    <w:right w:val="single" w:color="000000" w:sz="4"/>
                  </w:tcBorders>
                </w:tcPr>
                <w:p/>
              </w:tc>
            </w:tr>
            <w:tr>
              <w:tc>
                <w:tcPr>
                  <w:tcW w:type="dxa" w:w="135"/>
                  <w:tcBorders>
                    <w:top w:val="none" w:color="000000" w:sz="4"/>
                    <w:left w:val="single" w:color="000000" w:sz="4"/>
                    <w:bottom w:val="none" w:color="000000" w:sz="4"/>
                    <w:right w:val="single" w:color="000000" w:sz="4"/>
                  </w:tcBorders>
                  <w:tcMar>
                    <w:top w:type="dxa" w:w="15"/>
                    <w:left w:type="dxa" w:w="15"/>
                    <w:right w:type="dxa" w:w="15"/>
                  </w:tcMar>
                  <w:vAlign w:val="top"/>
                </w:tcPr>
                <w:p/>
              </w:tc>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16.1</w:t>
                  </w:r>
                </w:p>
              </w:tc>
              <w:tc>
                <w:tcPr>
                  <w:tcW w:type="dxa" w:w="20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★骨灰格位存放格位</w:t>
                  </w:r>
                  <w:r>
                    <w:br/>
                  </w:r>
                  <w:r>
                    <w:rPr>
                      <w:rFonts w:ascii="仿宋_GB2312" w:hAnsi="仿宋_GB2312" w:cs="仿宋_GB2312" w:eastAsia="仿宋_GB2312"/>
                      <w:sz w:val="22"/>
                      <w:b/>
                      <w:color w:val="000000"/>
                    </w:rPr>
                    <w:t>（核心产品）</w:t>
                  </w:r>
                </w:p>
              </w:tc>
              <w:tc>
                <w:tcPr>
                  <w:tcW w:type="dxa" w:w="9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800个</w:t>
                  </w:r>
                </w:p>
              </w:tc>
              <w:tc>
                <w:tcPr>
                  <w:tcW w:type="dxa" w:w="14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需提供相关证明资料（包含但不限于产品技术证明书、产品白皮书、检测报告、技术彩页等）</w:t>
                  </w:r>
                </w:p>
              </w:tc>
              <w:tc>
                <w:tcPr>
                  <w:tcW w:type="dxa" w:w="1866"/>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1.单格空间下限：单格内部净空宽≥400mm、深≥300mm、高≥270mm；外部框架外径宽≥430mm、深≥300mm、高≥300mm；</w:t>
                  </w:r>
                  <w:r>
                    <w:br/>
                  </w:r>
                  <w:r>
                    <w:rPr>
                      <w:rFonts w:ascii="仿宋_GB2312" w:hAnsi="仿宋_GB2312" w:cs="仿宋_GB2312" w:eastAsia="仿宋_GB2312"/>
                      <w:sz w:val="16"/>
                      <w:color w:val="000000"/>
                    </w:rPr>
                    <w:t xml:space="preserve"> 2.箱体承重板材：镀锌钢板基材厚度≥0.5mm，三次数控压边一体成型，无外露螺丝铆钉；上下双层承重板总厚度≥30mm，</w:t>
                  </w:r>
                  <w:r>
                    <w:br/>
                  </w:r>
                  <w:r>
                    <w:rPr>
                      <w:rFonts w:ascii="仿宋_GB2312" w:hAnsi="仿宋_GB2312" w:cs="仿宋_GB2312" w:eastAsia="仿宋_GB2312"/>
                      <w:sz w:val="16"/>
                      <w:color w:val="000000"/>
                    </w:rPr>
                    <w:t xml:space="preserve"> 单格均匀承压≥100kg 无永久变形；</w:t>
                  </w:r>
                  <w:r>
                    <w:br/>
                  </w:r>
                  <w:r>
                    <w:rPr>
                      <w:rFonts w:ascii="仿宋_GB2312" w:hAnsi="仿宋_GB2312" w:cs="仿宋_GB2312" w:eastAsia="仿宋_GB2312"/>
                      <w:sz w:val="16"/>
                      <w:color w:val="000000"/>
                    </w:rPr>
                    <w:t xml:space="preserve"> 3.防腐工艺：板材表面静电粉末喷涂，附着力达标，盐雾测试≥480h 不起皮、不生锈；不限制独家喷涂配方，</w:t>
                  </w:r>
                  <w:r>
                    <w:br/>
                  </w:r>
                  <w:r>
                    <w:rPr>
                      <w:rFonts w:ascii="仿宋_GB2312" w:hAnsi="仿宋_GB2312" w:cs="仿宋_GB2312" w:eastAsia="仿宋_GB2312"/>
                      <w:sz w:val="16"/>
                      <w:color w:val="000000"/>
                    </w:rPr>
                    <w:t xml:space="preserve"> 同等防腐工艺均可；</w:t>
                  </w:r>
                  <w:r>
                    <w:br/>
                  </w:r>
                  <w:r>
                    <w:rPr>
                      <w:rFonts w:ascii="仿宋_GB2312" w:hAnsi="仿宋_GB2312" w:cs="仿宋_GB2312" w:eastAsia="仿宋_GB2312"/>
                      <w:sz w:val="16"/>
                      <w:color w:val="000000"/>
                    </w:rPr>
                    <w:t xml:space="preserve"> 4.底座、顶盖、立柱型材：国标铝合金型材，壁厚≥0.7mm，表面阳极氧化处理，承重部位加厚加强，</w:t>
                  </w:r>
                  <w:r>
                    <w:br/>
                  </w:r>
                  <w:r>
                    <w:rPr>
                      <w:rFonts w:ascii="仿宋_GB2312" w:hAnsi="仿宋_GB2312" w:cs="仿宋_GB2312" w:eastAsia="仿宋_GB2312"/>
                      <w:sz w:val="16"/>
                      <w:color w:val="000000"/>
                    </w:rPr>
                    <w:t xml:space="preserve"> 底座整体高度≥120mm，顶盖屋檐造型；</w:t>
                  </w:r>
                  <w:r>
                    <w:br/>
                  </w:r>
                  <w:r>
                    <w:rPr>
                      <w:rFonts w:ascii="仿宋_GB2312" w:hAnsi="仿宋_GB2312" w:cs="仿宋_GB2312" w:eastAsia="仿宋_GB2312"/>
                      <w:sz w:val="16"/>
                      <w:color w:val="000000"/>
                    </w:rPr>
                    <w:t xml:space="preserve"> 5.门板与装饰：门板铝塑板厚度≥3.0mm，配套 ABS 立体装饰角件，边角做防割圆角设计；金属子母防盗锁，</w:t>
                  </w:r>
                  <w:r>
                    <w:br/>
                  </w:r>
                  <w:r>
                    <w:rPr>
                      <w:rFonts w:ascii="仿宋_GB2312" w:hAnsi="仿宋_GB2312" w:cs="仿宋_GB2312" w:eastAsia="仿宋_GB2312"/>
                      <w:sz w:val="16"/>
                      <w:color w:val="000000"/>
                    </w:rPr>
                    <w:t xml:space="preserve"> 单格独立锁具，配套统一管理万能钥匙；</w:t>
                  </w:r>
                  <w:r>
                    <w:br/>
                  </w:r>
                  <w:r>
                    <w:rPr>
                      <w:rFonts w:ascii="仿宋_GB2312" w:hAnsi="仿宋_GB2312" w:cs="仿宋_GB2312" w:eastAsia="仿宋_GB2312"/>
                      <w:sz w:val="16"/>
                      <w:color w:val="000000"/>
                    </w:rPr>
                    <w:t xml:space="preserve"> 6.防火与配件：整体阻燃等级达到 B1 级；ABS 编号牌滑动遮挡锁孔，耐磨不变形；</w:t>
                  </w:r>
                  <w:r>
                    <w:br/>
                  </w:r>
                  <w:r>
                    <w:rPr>
                      <w:rFonts w:ascii="仿宋_GB2312" w:hAnsi="仿宋_GB2312" w:cs="仿宋_GB2312" w:eastAsia="仿宋_GB2312"/>
                      <w:sz w:val="16"/>
                      <w:color w:val="000000"/>
                    </w:rPr>
                    <w:t xml:space="preserve"> 不锈钢连接拉杆密封防尘；</w:t>
                  </w:r>
                  <w:r>
                    <w:br/>
                  </w:r>
                  <w:r>
                    <w:rPr>
                      <w:rFonts w:ascii="仿宋_GB2312" w:hAnsi="仿宋_GB2312" w:cs="仿宋_GB2312" w:eastAsia="仿宋_GB2312"/>
                      <w:sz w:val="16"/>
                      <w:color w:val="000000"/>
                    </w:rPr>
                    <w:t xml:space="preserve"> 7.组装要求：模块化插接拼装，无需现场焊接，拆装便捷，整体拼接缝隙≤2mm，</w:t>
                  </w:r>
                  <w:r>
                    <w:br/>
                  </w:r>
                  <w:r>
                    <w:rPr>
                      <w:rFonts w:ascii="仿宋_GB2312" w:hAnsi="仿宋_GB2312" w:cs="仿宋_GB2312" w:eastAsia="仿宋_GB2312"/>
                      <w:sz w:val="16"/>
                      <w:color w:val="000000"/>
                    </w:rPr>
                    <w:t xml:space="preserve"> 长期使用无松动、异响；</w:t>
                  </w:r>
                </w:p>
              </w:tc>
            </w:tr>
            <w:tr>
              <w:tc>
                <w:tcPr>
                  <w:tcW w:type="dxa" w:w="135"/>
                  <w:tcBorders>
                    <w:top w:val="none" w:color="000000" w:sz="4"/>
                    <w:left w:val="single" w:color="000000" w:sz="4"/>
                    <w:bottom w:val="none" w:color="000000" w:sz="4"/>
                    <w:right w:val="single" w:color="000000" w:sz="4"/>
                  </w:tcBorders>
                  <w:tcMar>
                    <w:top w:type="dxa" w:w="15"/>
                    <w:left w:type="dxa" w:w="15"/>
                    <w:right w:type="dxa" w:w="15"/>
                  </w:tcMar>
                  <w:vAlign w:val="top"/>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16.2</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办公桌</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办公桌尺寸：1800*700*750 基材∶采用优质橡木，含水率小于10%,无发霉虫蛀现象，无活节，卯榫结构，先进油漆工艺，</w:t>
                  </w:r>
                  <w:r>
                    <w:br/>
                  </w:r>
                  <w:r>
                    <w:rPr>
                      <w:rFonts w:ascii="仿宋_GB2312" w:hAnsi="仿宋_GB2312" w:cs="仿宋_GB2312" w:eastAsia="仿宋_GB2312"/>
                      <w:sz w:val="16"/>
                      <w:color w:val="000000"/>
                    </w:rPr>
                    <w:t xml:space="preserve"> 不少于五底三面，采用优质环保水性底面漆，色泽一致五金配件∶优质静音滑轨,滑轨金属表面耐腐蚀性强，优质五金连接件。</w:t>
                  </w:r>
                  <w:r>
                    <w:br/>
                  </w:r>
                  <w:r>
                    <w:rPr>
                      <w:rFonts w:ascii="仿宋_GB2312" w:hAnsi="仿宋_GB2312" w:cs="仿宋_GB2312" w:eastAsia="仿宋_GB2312"/>
                      <w:sz w:val="16"/>
                      <w:color w:val="000000"/>
                    </w:rPr>
                    <w:t xml:space="preserve"> 椅子：红胡桃椅子（材质：西皮杂木）</w:t>
                  </w:r>
                </w:p>
              </w:tc>
            </w:tr>
            <w:tr>
              <w:tc>
                <w:tcPr>
                  <w:tcW w:type="dxa" w:w="135"/>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16.3</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档案柜</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304不锈钢材质、尺寸900*420*1800mm。柜体板材厚度≥0.8mm</w:t>
                  </w:r>
                </w:p>
              </w:tc>
            </w:tr>
            <w:tr>
              <w:tc>
                <w:tcPr>
                  <w:tcW w:type="dxa" w:w="13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b/>
                      <w:color w:val="000000"/>
                    </w:rPr>
                    <w:t>十七、值班室</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16.1</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电脑</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电脑一套（主机、显示器、键盘、鼠标），处理器核心数≥十核，显示器屏幕尺寸≥23英寸，内存≥16G，固态硬盘≥512G</w:t>
                  </w: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17.1</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办公桌.椅子</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办公桌尺寸：1500*700*750 基材∶采用优质橡木，含水率小于10%,无发霉虫蛀现象，无活节，卯榫结构，先进油漆工艺，</w:t>
                  </w:r>
                  <w:r>
                    <w:br/>
                  </w:r>
                  <w:r>
                    <w:rPr>
                      <w:rFonts w:ascii="仿宋_GB2312" w:hAnsi="仿宋_GB2312" w:cs="仿宋_GB2312" w:eastAsia="仿宋_GB2312"/>
                      <w:sz w:val="16"/>
                      <w:color w:val="000000"/>
                    </w:rPr>
                    <w:t xml:space="preserve"> 不少于五底三面，采用优质环保水性底面漆，色泽一致五金配件∶优质静音滑轨,滑轨金属表面耐腐蚀性强，优质五金连接件。</w:t>
                  </w:r>
                  <w:r>
                    <w:br/>
                  </w:r>
                  <w:r>
                    <w:rPr>
                      <w:rFonts w:ascii="仿宋_GB2312" w:hAnsi="仿宋_GB2312" w:cs="仿宋_GB2312" w:eastAsia="仿宋_GB2312"/>
                      <w:sz w:val="16"/>
                      <w:color w:val="000000"/>
                    </w:rPr>
                    <w:t xml:space="preserve"> 椅子：红胡桃椅子（材质：西皮杂木）</w:t>
                  </w: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17.2</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值班床</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材质：实木</w:t>
                  </w:r>
                  <w:r>
                    <w:br/>
                  </w:r>
                  <w:r>
                    <w:rPr>
                      <w:rFonts w:ascii="仿宋_GB2312" w:hAnsi="仿宋_GB2312" w:cs="仿宋_GB2312" w:eastAsia="仿宋_GB2312"/>
                      <w:sz w:val="16"/>
                      <w:color w:val="000000"/>
                    </w:rPr>
                    <w:t xml:space="preserve"> 规格：1200mm*2000mm，配套床头柜、5cm 椰棕床垫，承重≥200kg</w:t>
                  </w:r>
                </w:p>
              </w:tc>
            </w:tr>
            <w:tr>
              <w:tc>
                <w:tcPr>
                  <w:tcW w:type="dxa" w:w="13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b/>
                      <w:color w:val="000000"/>
                    </w:rPr>
                    <w:t>十八、殡葬综合办公室</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17.3</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资料柜</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304不锈钢材质、尺寸900*420*1800mm。柜体板材厚度≥0.8mm</w:t>
                  </w: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18.1</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2P挂机空调</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2 匹变频挂机，一级能效，电源220V/50Hz，冷暖双制带电辅热，低噪运行，内机噪音≤41dB(A)，外机≤53dB(A)，</w:t>
                  </w:r>
                  <w:r>
                    <w:br/>
                  </w:r>
                  <w:r>
                    <w:rPr>
                      <w:rFonts w:ascii="仿宋_GB2312" w:hAnsi="仿宋_GB2312" w:cs="仿宋_GB2312" w:eastAsia="仿宋_GB2312"/>
                      <w:sz w:val="16"/>
                      <w:color w:val="000000"/>
                    </w:rPr>
                    <w:t xml:space="preserve"> 通用环保制冷剂，具备自清洁、防漏电保护</w:t>
                  </w: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18.2</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沙发.茶几组合</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沙发:尺寸：三人位：200*95cm1个，单人位100*90cm2个</w:t>
                  </w:r>
                  <w:r>
                    <w:br/>
                  </w:r>
                  <w:r>
                    <w:rPr>
                      <w:rFonts w:ascii="仿宋_GB2312" w:hAnsi="仿宋_GB2312" w:cs="仿宋_GB2312" w:eastAsia="仿宋_GB2312"/>
                      <w:sz w:val="16"/>
                      <w:color w:val="000000"/>
                    </w:rPr>
                    <w:t xml:space="preserve"> 优质西皮，面料耐磨耐擦，有害物质限值符合国标防氧化。</w:t>
                  </w:r>
                  <w:r>
                    <w:br/>
                  </w:r>
                  <w:r>
                    <w:rPr>
                      <w:rFonts w:ascii="仿宋_GB2312" w:hAnsi="仿宋_GB2312" w:cs="仿宋_GB2312" w:eastAsia="仿宋_GB2312"/>
                      <w:sz w:val="16"/>
                      <w:color w:val="000000"/>
                    </w:rPr>
                    <w:t xml:space="preserve"> 茶几：1200mm*600mm*450mm 优质E1级三聚氰胺板，木材含水率≤12%，耐磨耐刮，优质五金配件，缓冲液压门较，符合国家环保要求。</w:t>
                  </w: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18.3</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办公桌.椅</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办公桌尺寸：1800*800*750mm 基材∶采用优质橡木，含水率小于10%,无发霉虫蛀现象，无活节，卯榫结构，先进油漆工艺，</w:t>
                  </w:r>
                  <w:r>
                    <w:br/>
                  </w:r>
                  <w:r>
                    <w:rPr>
                      <w:rFonts w:ascii="仿宋_GB2312" w:hAnsi="仿宋_GB2312" w:cs="仿宋_GB2312" w:eastAsia="仿宋_GB2312"/>
                      <w:sz w:val="16"/>
                      <w:color w:val="000000"/>
                    </w:rPr>
                    <w:t xml:space="preserve"> 不少于五底三面，采用优质环保水性底面漆，色泽一致五金配件∶优质静音滑轨,滑轨金属表面耐腐蚀性强，优质五金连接件。</w:t>
                  </w:r>
                  <w:r>
                    <w:br/>
                  </w:r>
                  <w:r>
                    <w:rPr>
                      <w:rFonts w:ascii="仿宋_GB2312" w:hAnsi="仿宋_GB2312" w:cs="仿宋_GB2312" w:eastAsia="仿宋_GB2312"/>
                      <w:sz w:val="16"/>
                      <w:color w:val="000000"/>
                    </w:rPr>
                    <w:t xml:space="preserve"> 椅子：红胡桃椅子（材质：西皮杂木）</w:t>
                  </w:r>
                </w:p>
              </w:tc>
            </w:tr>
            <w:tr>
              <w:tc>
                <w:tcPr>
                  <w:tcW w:type="dxa" w:w="135"/>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b/>
                      <w:color w:val="000000"/>
                    </w:rPr>
                    <w:t>十九、殡葬超市设备</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18.4</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实木文件柜</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b/>
                      <w:color w:val="000000"/>
                    </w:rPr>
                    <w:t>尺寸：1200mm</w:t>
                  </w:r>
                  <w:r>
                    <w:rPr>
                      <w:rFonts w:ascii="仿宋_GB2312" w:hAnsi="仿宋_GB2312" w:cs="仿宋_GB2312" w:eastAsia="仿宋_GB2312"/>
                      <w:sz w:val="16"/>
                      <w:b/>
                      <w:color w:val="000000"/>
                    </w:rPr>
                    <w:t>×</w:t>
                  </w:r>
                  <w:r>
                    <w:rPr>
                      <w:rFonts w:ascii="仿宋_GB2312" w:hAnsi="仿宋_GB2312" w:cs="仿宋_GB2312" w:eastAsia="仿宋_GB2312"/>
                      <w:sz w:val="16"/>
                      <w:b/>
                      <w:color w:val="000000"/>
                    </w:rPr>
                    <w:t>400mm</w:t>
                  </w:r>
                  <w:r>
                    <w:rPr>
                      <w:rFonts w:ascii="仿宋_GB2312" w:hAnsi="仿宋_GB2312" w:cs="仿宋_GB2312" w:eastAsia="仿宋_GB2312"/>
                      <w:sz w:val="16"/>
                      <w:b/>
                      <w:color w:val="000000"/>
                    </w:rPr>
                    <w:t>×</w:t>
                  </w:r>
                  <w:r>
                    <w:rPr>
                      <w:rFonts w:ascii="仿宋_GB2312" w:hAnsi="仿宋_GB2312" w:cs="仿宋_GB2312" w:eastAsia="仿宋_GB2312"/>
                      <w:sz w:val="16"/>
                      <w:b/>
                      <w:color w:val="000000"/>
                    </w:rPr>
                    <w:t>2000mm</w:t>
                  </w:r>
                  <w:r>
                    <w:br/>
                  </w:r>
                  <w:r>
                    <w:rPr>
                      <w:rFonts w:ascii="仿宋_GB2312" w:hAnsi="仿宋_GB2312" w:cs="仿宋_GB2312" w:eastAsia="仿宋_GB2312"/>
                      <w:sz w:val="16"/>
                      <w:b/>
                      <w:color w:val="000000"/>
                    </w:rPr>
                    <w:t xml:space="preserve"> 采用优质橡木，含水率小于10%,无发霉虫蛀现象，无活节，卯榫结构，先进油漆工艺，不少于五底三面，</w:t>
                  </w:r>
                  <w:r>
                    <w:br/>
                  </w:r>
                  <w:r>
                    <w:rPr>
                      <w:rFonts w:ascii="仿宋_GB2312" w:hAnsi="仿宋_GB2312" w:cs="仿宋_GB2312" w:eastAsia="仿宋_GB2312"/>
                      <w:sz w:val="16"/>
                      <w:b/>
                      <w:color w:val="000000"/>
                    </w:rPr>
                    <w:t xml:space="preserve"> 采用优质环保水性底面漆，色泽一致五金配件∶优质静音滑轨,滑轨金属表面耐腐蚀性强，优质五金连接件。</w:t>
                  </w:r>
                </w:p>
              </w:tc>
            </w:tr>
            <w:tr>
              <w:tc>
                <w:tcPr>
                  <w:tcW w:type="dxa" w:w="135"/>
                  <w:vMerge/>
                  <w:tcBorders>
                    <w:top w:val="none" w:color="000000" w:sz="4"/>
                    <w:left w:val="single" w:color="000000" w:sz="4"/>
                    <w:bottom w:val="single" w:color="000000" w:sz="4"/>
                    <w:right w:val="single" w:color="000000" w:sz="4"/>
                  </w:tcBorders>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19.1</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货架、展示柜台</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4组</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货架</w:t>
                  </w:r>
                  <w:r>
                    <w:br/>
                  </w:r>
                  <w:r>
                    <w:rPr>
                      <w:rFonts w:ascii="仿宋_GB2312" w:hAnsi="仿宋_GB2312" w:cs="仿宋_GB2312" w:eastAsia="仿宋_GB2312"/>
                      <w:sz w:val="16"/>
                      <w:color w:val="000000"/>
                    </w:rPr>
                    <w:t xml:space="preserve"> 尺寸:120cm×90cm 五层，</w:t>
                  </w:r>
                  <w:r>
                    <w:br/>
                  </w:r>
                  <w:r>
                    <w:rPr>
                      <w:rFonts w:ascii="仿宋_GB2312" w:hAnsi="仿宋_GB2312" w:cs="仿宋_GB2312" w:eastAsia="仿宋_GB2312"/>
                      <w:sz w:val="16"/>
                      <w:color w:val="000000"/>
                    </w:rPr>
                    <w:t xml:space="preserve"> 承重与材质：</w:t>
                  </w:r>
                  <w:r>
                    <w:br/>
                  </w:r>
                  <w:r>
                    <w:rPr>
                      <w:rFonts w:ascii="仿宋_GB2312" w:hAnsi="仿宋_GB2312" w:cs="仿宋_GB2312" w:eastAsia="仿宋_GB2312"/>
                      <w:sz w:val="16"/>
                      <w:color w:val="000000"/>
                    </w:rPr>
                    <w:t xml:space="preserve"> 立柱冷轧钢板厚度≥1.5mm，整体高度适配场地，层高 25~75mm 自由调节；</w:t>
                  </w:r>
                  <w:r>
                    <w:br/>
                  </w:r>
                  <w:r>
                    <w:rPr>
                      <w:rFonts w:ascii="仿宋_GB2312" w:hAnsi="仿宋_GB2312" w:cs="仿宋_GB2312" w:eastAsia="仿宋_GB2312"/>
                      <w:sz w:val="16"/>
                      <w:color w:val="000000"/>
                    </w:rPr>
                    <w:t xml:space="preserve"> 单层静态承重≥50kg，加强型层板承重≥100kg，满载 48h 无弯曲、变形；</w:t>
                  </w:r>
                  <w:r>
                    <w:br/>
                  </w:r>
                  <w:r>
                    <w:rPr>
                      <w:rFonts w:ascii="仿宋_GB2312" w:hAnsi="仿宋_GB2312" w:cs="仿宋_GB2312" w:eastAsia="仿宋_GB2312"/>
                      <w:sz w:val="16"/>
                      <w:color w:val="000000"/>
                    </w:rPr>
                    <w:t xml:space="preserve"> 表面除锈静电喷涂，中性盐雾测试≥400h，无锈蚀掉漆；底部配防滑承重脚垫</w:t>
                  </w:r>
                  <w:r>
                    <w:br/>
                  </w:r>
                  <w:r>
                    <w:br/>
                  </w:r>
                  <w:r>
                    <w:rPr>
                      <w:rFonts w:ascii="仿宋_GB2312" w:hAnsi="仿宋_GB2312" w:cs="仿宋_GB2312" w:eastAsia="仿宋_GB2312"/>
                      <w:sz w:val="16"/>
                      <w:color w:val="000000"/>
                    </w:rPr>
                    <w:t xml:space="preserve"> 展示柜台</w:t>
                  </w:r>
                  <w:r>
                    <w:br/>
                  </w:r>
                  <w:r>
                    <w:rPr>
                      <w:rFonts w:ascii="仿宋_GB2312" w:hAnsi="仿宋_GB2312" w:cs="仿宋_GB2312" w:eastAsia="仿宋_GB2312"/>
                      <w:sz w:val="16"/>
                      <w:color w:val="000000"/>
                    </w:rPr>
                    <w:t xml:space="preserve"> 1.外形尺寸：120cm×90cm</w:t>
                  </w:r>
                  <w:r>
                    <w:br/>
                  </w:r>
                  <w:r>
                    <w:rPr>
                      <w:rFonts w:ascii="仿宋_GB2312" w:hAnsi="仿宋_GB2312" w:cs="仿宋_GB2312" w:eastAsia="仿宋_GB2312"/>
                      <w:sz w:val="16"/>
                      <w:color w:val="000000"/>
                    </w:rPr>
                    <w:t xml:space="preserve"> 2.整体框架铝合金型材，立柱壁厚≥1.0mm，阳极氧化防腐处理，无毛刺快口；</w:t>
                  </w:r>
                  <w:r>
                    <w:br/>
                  </w:r>
                  <w:r>
                    <w:rPr>
                      <w:rFonts w:ascii="仿宋_GB2312" w:hAnsi="仿宋_GB2312" w:cs="仿宋_GB2312" w:eastAsia="仿宋_GB2312"/>
                      <w:sz w:val="16"/>
                      <w:color w:val="000000"/>
                    </w:rPr>
                    <w:t xml:space="preserve"> 3.层板采用阻燃铝塑板 / 加厚镀锌钢板≥1.0mm，卡槽式无螺丝组装，拆装简便；</w:t>
                  </w:r>
                  <w:r>
                    <w:br/>
                  </w:r>
                  <w:r>
                    <w:rPr>
                      <w:rFonts w:ascii="仿宋_GB2312" w:hAnsi="仿宋_GB2312" w:cs="仿宋_GB2312" w:eastAsia="仿宋_GB2312"/>
                      <w:sz w:val="16"/>
                      <w:color w:val="000000"/>
                    </w:rPr>
                    <w:t xml:space="preserve"> 4.柜门钢化防爆玻璃厚度≥4mm，合页开关顺滑，单格独立缓冲门锁；</w:t>
                  </w:r>
                  <w:r>
                    <w:br/>
                  </w:r>
                  <w:r>
                    <w:rPr>
                      <w:rFonts w:ascii="仿宋_GB2312" w:hAnsi="仿宋_GB2312" w:cs="仿宋_GB2312" w:eastAsia="仿宋_GB2312"/>
                      <w:sz w:val="16"/>
                      <w:color w:val="000000"/>
                    </w:rPr>
                    <w:t xml:space="preserve"> 5.单格展示空间净宽≥400mm，层高自由调节，整组顶部均匀承压≥500kg 不变形；</w:t>
                  </w:r>
                  <w:r>
                    <w:br/>
                  </w:r>
                  <w:r>
                    <w:rPr>
                      <w:rFonts w:ascii="仿宋_GB2312" w:hAnsi="仿宋_GB2312" w:cs="仿宋_GB2312" w:eastAsia="仿宋_GB2312"/>
                      <w:sz w:val="16"/>
                      <w:color w:val="000000"/>
                    </w:rPr>
                    <w:t xml:space="preserve"> 6.边角全部圆弧防撞设计，柜体无尖锐棱角，适配殡葬用品陈列；</w:t>
                  </w:r>
                  <w:r>
                    <w:br/>
                  </w:r>
                  <w:r>
                    <w:br/>
                  </w:r>
                  <w:r>
                    <w:br/>
                  </w:r>
                  <w:r>
                    <w:br/>
                  </w:r>
                  <w:r>
                    <w:rPr>
                      <w:rFonts w:ascii="仿宋_GB2312" w:hAnsi="仿宋_GB2312" w:cs="仿宋_GB2312" w:eastAsia="仿宋_GB2312"/>
                    </w:rPr>
                    <w:t xml:space="preserve">  </w:t>
                  </w:r>
                </w:p>
              </w:tc>
            </w:tr>
            <w:tr>
              <w:tc>
                <w:tcPr>
                  <w:tcW w:type="dxa" w:w="135"/>
                  <w:tcBorders>
                    <w:top w:val="none" w:color="000000" w:sz="4"/>
                    <w:left w:val="single" w:color="000000" w:sz="4"/>
                    <w:bottom w:val="single" w:color="000000" w:sz="4"/>
                    <w:right w:val="single" w:color="000000" w:sz="4"/>
                  </w:tcBorders>
                  <w:tcMar>
                    <w:top w:type="dxa" w:w="15"/>
                    <w:left w:type="dxa" w:w="15"/>
                    <w:right w:type="dxa" w:w="15"/>
                  </w:tcMar>
                  <w:vAlign w:val="center"/>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19.2</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收银系统及设备</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收银套装含：POS收银一体机＋手持/平台扫码器＋热敏小票打印机＋收银钱箱，各设备典型参数如下：</w:t>
                  </w:r>
                  <w:r>
                    <w:br/>
                  </w:r>
                  <w:r>
                    <w:rPr>
                      <w:rFonts w:ascii="仿宋_GB2312" w:hAnsi="仿宋_GB2312" w:cs="仿宋_GB2312" w:eastAsia="仿宋_GB2312"/>
                      <w:sz w:val="16"/>
                      <w:color w:val="000000"/>
                    </w:rPr>
                    <w:t xml:space="preserve"> 收银POS一体机</w:t>
                  </w:r>
                  <w:r>
                    <w:br/>
                  </w:r>
                  <w:r>
                    <w:rPr>
                      <w:rFonts w:ascii="仿宋_GB2312" w:hAnsi="仿宋_GB2312" w:cs="仿宋_GB2312" w:eastAsia="仿宋_GB2312"/>
                      <w:sz w:val="16"/>
                      <w:color w:val="000000"/>
                    </w:rPr>
                    <w:t xml:space="preserve"> 1.屏幕：≥15.6英寸，电容触摸屏，分辨率≥1920×1080。</w:t>
                  </w:r>
                  <w:r>
                    <w:br/>
                  </w:r>
                  <w:r>
                    <w:rPr>
                      <w:rFonts w:ascii="仿宋_GB2312" w:hAnsi="仿宋_GB2312" w:cs="仿宋_GB2312" w:eastAsia="仿宋_GB2312"/>
                      <w:sz w:val="16"/>
                      <w:color w:val="000000"/>
                    </w:rPr>
                    <w:t xml:space="preserve"> 2.CPU：X86架构</w:t>
                  </w:r>
                  <w:r>
                    <w:br/>
                  </w:r>
                  <w:r>
                    <w:rPr>
                      <w:rFonts w:ascii="仿宋_GB2312" w:hAnsi="仿宋_GB2312" w:cs="仿宋_GB2312" w:eastAsia="仿宋_GB2312"/>
                      <w:sz w:val="16"/>
                      <w:color w:val="000000"/>
                    </w:rPr>
                    <w:t xml:space="preserve"> 3.内存≥4G，固态硬盘≥128G</w:t>
                  </w:r>
                  <w:r>
                    <w:br/>
                  </w:r>
                  <w:r>
                    <w:rPr>
                      <w:rFonts w:ascii="仿宋_GB2312" w:hAnsi="仿宋_GB2312" w:cs="仿宋_GB2312" w:eastAsia="仿宋_GB2312"/>
                      <w:sz w:val="16"/>
                      <w:color w:val="000000"/>
                    </w:rPr>
                    <w:t xml:space="preserve"> 接口：USB×4~6、RJ45网口×1~2、RJ12钱箱口×1、串口(COM)×1~2、音频口</w:t>
                  </w:r>
                  <w:r>
                    <w:br/>
                  </w:r>
                  <w:r>
                    <w:rPr>
                      <w:rFonts w:ascii="仿宋_GB2312" w:hAnsi="仿宋_GB2312" w:cs="仿宋_GB2312" w:eastAsia="仿宋_GB2312"/>
                      <w:sz w:val="16"/>
                      <w:color w:val="000000"/>
                    </w:rPr>
                    <w:t xml:space="preserve"> 其他：支持微信/支付宝扫码付、刷脸支付（配摄像头模块），日均连续运行≥14h</w:t>
                  </w:r>
                  <w:r>
                    <w:br/>
                  </w:r>
                  <w:r>
                    <w:rPr>
                      <w:rFonts w:ascii="仿宋_GB2312" w:hAnsi="仿宋_GB2312" w:cs="仿宋_GB2312" w:eastAsia="仿宋_GB2312"/>
                      <w:sz w:val="16"/>
                      <w:color w:val="000000"/>
                    </w:rPr>
                    <w:t xml:space="preserve"> 配套二维码扫码枪、80mm 热敏小票打印机、带锁收银钱箱；支持微信、支付宝扫码支付，连续稳定运行；</w:t>
                  </w:r>
                  <w:r>
                    <w:br/>
                  </w:r>
                  <w:r>
                    <w:rPr>
                      <w:rFonts w:ascii="仿宋_GB2312" w:hAnsi="仿宋_GB2312" w:cs="仿宋_GB2312" w:eastAsia="仿宋_GB2312"/>
                      <w:sz w:val="16"/>
                      <w:color w:val="000000"/>
                    </w:rPr>
                    <w:t xml:space="preserve"> 兼容市面通用收银软件，无独有收银系统绑定要求</w:t>
                  </w:r>
                </w:p>
              </w:tc>
            </w:tr>
            <w:tr>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二十、集成供水设备(水泵、控制系统)</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20.1</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流量：≥15m³/h</w:t>
                  </w:r>
                  <w:r>
                    <w:br/>
                  </w:r>
                  <w:r>
                    <w:rPr>
                      <w:rFonts w:ascii="仿宋_GB2312" w:hAnsi="仿宋_GB2312" w:cs="仿宋_GB2312" w:eastAsia="仿宋_GB2312"/>
                      <w:sz w:val="16"/>
                      <w:color w:val="000000"/>
                    </w:rPr>
                    <w:t xml:space="preserve"> 扬程：≥118m</w:t>
                  </w:r>
                  <w:r>
                    <w:br/>
                  </w:r>
                  <w:r>
                    <w:rPr>
                      <w:rFonts w:ascii="仿宋_GB2312" w:hAnsi="仿宋_GB2312" w:cs="仿宋_GB2312" w:eastAsia="仿宋_GB2312"/>
                      <w:sz w:val="16"/>
                      <w:color w:val="000000"/>
                    </w:rPr>
                    <w:t xml:space="preserve"> 功率：≤11KW</w:t>
                  </w:r>
                  <w:r>
                    <w:br/>
                  </w:r>
                  <w:r>
                    <w:rPr>
                      <w:rFonts w:ascii="仿宋_GB2312" w:hAnsi="仿宋_GB2312" w:cs="仿宋_GB2312" w:eastAsia="仿宋_GB2312"/>
                      <w:sz w:val="16"/>
                      <w:color w:val="000000"/>
                    </w:rPr>
                    <w:t xml:space="preserve"> 控制系统：一控二（一对一变频器）</w:t>
                  </w:r>
                  <w:r>
                    <w:br/>
                  </w:r>
                  <w:r>
                    <w:rPr>
                      <w:rFonts w:ascii="仿宋_GB2312" w:hAnsi="仿宋_GB2312" w:cs="仿宋_GB2312" w:eastAsia="仿宋_GB2312"/>
                      <w:sz w:val="16"/>
                      <w:color w:val="000000"/>
                    </w:rPr>
                    <w:t xml:space="preserve"> 配：稳流罐，气压罐，机组附件等</w:t>
                  </w:r>
                </w:p>
              </w:tc>
            </w:tr>
            <w:tr>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b/>
                      <w:color w:val="000000"/>
                    </w:rPr>
                    <w:t>二十一、标识标牌</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21.1</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殡仪服务中心、吊唁厅门匾字制作，规章制度牌，价格公示牌、服务流程牌、殡葬政策宣传栏、业务办理指示牌,业务科室门牌等标识标牌。</w:t>
                  </w:r>
                </w:p>
              </w:tc>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 xml:space="preserve"> 全套</w:t>
                  </w:r>
                </w:p>
              </w:tc>
              <w:tc>
                <w:tcPr>
                  <w:tcW w:type="dxa" w:w="14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现场定制1、大门门头字尺寸：长3.6m×高0.5m。</w:t>
                  </w:r>
                  <w:r>
                    <w:br/>
                  </w:r>
                  <w:r>
                    <w:rPr>
                      <w:rFonts w:ascii="仿宋_GB2312" w:hAnsi="仿宋_GB2312" w:cs="仿宋_GB2312" w:eastAsia="仿宋_GB2312"/>
                      <w:sz w:val="22"/>
                      <w:color w:val="000000"/>
                    </w:rPr>
                    <w:t xml:space="preserve"> 2.吊唁厅牌匾尺寸：长1.5m×高1.0m。</w:t>
                  </w:r>
                  <w:r>
                    <w:br/>
                  </w:r>
                  <w:r>
                    <w:rPr>
                      <w:rFonts w:ascii="仿宋_GB2312" w:hAnsi="仿宋_GB2312" w:cs="仿宋_GB2312" w:eastAsia="仿宋_GB2312"/>
                      <w:sz w:val="22"/>
                      <w:color w:val="000000"/>
                    </w:rPr>
                    <w:t xml:space="preserve"> 3.制度牌尺寸：长1.5m×宽1.2m。</w:t>
                  </w:r>
                  <w:r>
                    <w:br/>
                  </w:r>
                  <w:r>
                    <w:rPr>
                      <w:rFonts w:ascii="仿宋_GB2312" w:hAnsi="仿宋_GB2312" w:cs="仿宋_GB2312" w:eastAsia="仿宋_GB2312"/>
                      <w:sz w:val="22"/>
                      <w:color w:val="000000"/>
                    </w:rPr>
                    <w:t xml:space="preserve"> 4.价格公示牌尺寸：长2m×宽1.6m。</w:t>
                  </w:r>
                  <w:r>
                    <w:br/>
                  </w:r>
                  <w:r>
                    <w:rPr>
                      <w:rFonts w:ascii="仿宋_GB2312" w:hAnsi="仿宋_GB2312" w:cs="仿宋_GB2312" w:eastAsia="仿宋_GB2312"/>
                      <w:sz w:val="22"/>
                      <w:color w:val="000000"/>
                    </w:rPr>
                    <w:t xml:space="preserve"> 5.服务流程牌尺寸：长1.0m×宽0.6m.</w:t>
                  </w:r>
                  <w:r>
                    <w:br/>
                  </w:r>
                  <w:r>
                    <w:rPr>
                      <w:rFonts w:ascii="仿宋_GB2312" w:hAnsi="仿宋_GB2312" w:cs="仿宋_GB2312" w:eastAsia="仿宋_GB2312"/>
                      <w:sz w:val="22"/>
                      <w:color w:val="000000"/>
                    </w:rPr>
                    <w:t xml:space="preserve"> 6.政策宣传栏尺寸：长3.0m×宽1.2m.</w:t>
                  </w:r>
                  <w:r>
                    <w:br/>
                  </w:r>
                  <w:r>
                    <w:rPr>
                      <w:rFonts w:ascii="仿宋_GB2312" w:hAnsi="仿宋_GB2312" w:cs="仿宋_GB2312" w:eastAsia="仿宋_GB2312"/>
                      <w:sz w:val="22"/>
                      <w:color w:val="000000"/>
                    </w:rPr>
                    <w:t xml:space="preserve"> 7.业务办理窗口标识牌尺寸：长0.8m×宽0.5m。</w:t>
                  </w:r>
                  <w:r>
                    <w:br/>
                  </w:r>
                  <w:r>
                    <w:rPr>
                      <w:rFonts w:ascii="仿宋_GB2312" w:hAnsi="仿宋_GB2312" w:cs="仿宋_GB2312" w:eastAsia="仿宋_GB2312"/>
                      <w:sz w:val="22"/>
                      <w:color w:val="000000"/>
                    </w:rPr>
                    <w:t xml:space="preserve"> 8.业务科室门牌尺寸：长29cm×高11cm。</w:t>
                  </w:r>
                  <w:r>
                    <w:br/>
                  </w:r>
                  <w:r>
                    <w:rPr>
                      <w:rFonts w:ascii="仿宋_GB2312" w:hAnsi="仿宋_GB2312" w:cs="仿宋_GB2312" w:eastAsia="仿宋_GB2312"/>
                      <w:sz w:val="22"/>
                      <w:color w:val="000000"/>
                    </w:rPr>
                    <w:t xml:space="preserve"> 9.服务大厅牌子尺寸：长2.5m×宽0.7m。</w:t>
                  </w:r>
                  <w:r>
                    <w:br/>
                  </w:r>
                  <w:r>
                    <w:rPr>
                      <w:rFonts w:ascii="仿宋_GB2312" w:hAnsi="仿宋_GB2312" w:cs="仿宋_GB2312" w:eastAsia="仿宋_GB2312"/>
                      <w:sz w:val="22"/>
                      <w:color w:val="000000"/>
                    </w:rPr>
                    <w:t xml:space="preserve"> 10.讣告公示牌尺寸：宽0.6m×高0.8m。</w:t>
                  </w:r>
                  <w:r>
                    <w:br/>
                  </w:r>
                  <w:r>
                    <w:rPr>
                      <w:rFonts w:ascii="仿宋_GB2312" w:hAnsi="仿宋_GB2312" w:cs="仿宋_GB2312" w:eastAsia="仿宋_GB2312"/>
                      <w:sz w:val="22"/>
                      <w:color w:val="000000"/>
                    </w:rPr>
                    <w:t xml:space="preserve"> 材质要求：室内铝合金框架制度牌；室外亚克力板宣传牌。</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进度款，经甲方验收后，达到验收标准，达到付款条件起15个工作日内，支付合同总金额的100.0%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提供符合要求的汉中市政府采购供应商资格承诺函。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法定代表人授权委托书或法定代表人证明书</w:t>
            </w:r>
          </w:p>
        </w:tc>
        <w:tc>
          <w:tcPr>
            <w:tcW w:type="dxa" w:w="3322"/>
          </w:tcPr>
          <w:p>
            <w:pPr>
              <w:pStyle w:val="null3"/>
            </w:pPr>
            <w:r>
              <w:rPr>
                <w:rFonts w:ascii="仿宋_GB2312" w:hAnsi="仿宋_GB2312" w:cs="仿宋_GB2312" w:eastAsia="仿宋_GB2312"/>
              </w:rPr>
              <w:t>法定代表人参加投标活动的，须提供法定代表人身份证明书；法定代表人授权代表参加投标活动的，须提供法定代表人授权委托书。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提供符合要求的汉中市政府采购供应商资格承诺函。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本项目不接受联合体投标，不允许分包。供应商提供声明函或承诺函。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要求获得采购合同的供应商将70%分包给一家或多家中小企业或参与的供应商（联合体）提供的货物全部由符合政策要求的中小企业制造。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符合采购文件的要求且无遗漏。</w:t>
            </w:r>
          </w:p>
        </w:tc>
        <w:tc>
          <w:tcPr>
            <w:tcW w:type="dxa" w:w="1661"/>
          </w:tcPr>
          <w:p>
            <w:pPr>
              <w:pStyle w:val="null3"/>
            </w:pPr>
            <w:r>
              <w:rPr>
                <w:rFonts w:ascii="仿宋_GB2312" w:hAnsi="仿宋_GB2312" w:cs="仿宋_GB2312" w:eastAsia="仿宋_GB2312"/>
              </w:rPr>
              <w:t>开标一览表 业绩.docx 产品技术参数表 供应商应提交的相关资格证明材料.docx 投标函 中小企业声明函 残疾人福利性单位声明函 商务应答表 标的清单 投标文件封面 监狱企业的证明文件 组织实施方案.docx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应满足采购文件的要求。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1、报价符合唯一性要求;2、报价未超出采购文规定的最高限价。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采购需求响应</w:t>
            </w:r>
          </w:p>
        </w:tc>
        <w:tc>
          <w:tcPr>
            <w:tcW w:type="dxa" w:w="3322"/>
          </w:tcPr>
          <w:p>
            <w:pPr>
              <w:pStyle w:val="null3"/>
            </w:pPr>
            <w:r>
              <w:rPr>
                <w:rFonts w:ascii="仿宋_GB2312" w:hAnsi="仿宋_GB2312" w:cs="仿宋_GB2312" w:eastAsia="仿宋_GB2312"/>
              </w:rPr>
              <w:t>应完全响应采购文件的内容及要求且★项为实质性响应条款，不满⾜视为⽆效投标。</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w:t>
            </w:r>
          </w:p>
        </w:tc>
        <w:tc>
          <w:tcPr>
            <w:tcW w:type="dxa" w:w="3322"/>
          </w:tcPr>
          <w:p>
            <w:pPr>
              <w:pStyle w:val="null3"/>
            </w:pPr>
            <w:r>
              <w:rPr>
                <w:rFonts w:ascii="仿宋_GB2312" w:hAnsi="仿宋_GB2312" w:cs="仿宋_GB2312" w:eastAsia="仿宋_GB2312"/>
              </w:rPr>
              <w:t>应按招标⽂件要求缴纳投标保证⾦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没有出现法律法规或采购文件规定的其他无效情况。</w:t>
            </w:r>
          </w:p>
        </w:tc>
        <w:tc>
          <w:tcPr>
            <w:tcW w:type="dxa" w:w="1661"/>
          </w:tcPr>
          <w:p>
            <w:pPr>
              <w:pStyle w:val="null3"/>
            </w:pPr>
            <w:r>
              <w:rPr>
                <w:rFonts w:ascii="仿宋_GB2312" w:hAnsi="仿宋_GB2312" w:cs="仿宋_GB2312" w:eastAsia="仿宋_GB2312"/>
              </w:rPr>
              <w:t>开标一览表 投标函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产品合法来源资料</w:t>
            </w:r>
          </w:p>
        </w:tc>
        <w:tc>
          <w:tcPr>
            <w:tcW w:type="dxa" w:w="2492"/>
          </w:tcPr>
          <w:p>
            <w:pPr>
              <w:pStyle w:val="null3"/>
            </w:pPr>
            <w:r>
              <w:rPr>
                <w:rFonts w:ascii="仿宋_GB2312" w:hAnsi="仿宋_GB2312" w:cs="仿宋_GB2312" w:eastAsia="仿宋_GB2312"/>
              </w:rPr>
              <w:t>确保⽆假货、⽔货、翻新货，技术资料⻬全，⽆产权纠纷，提供相关证明资料(包括但不限于⼚家授权、销售协议、代理协议等)，提供所投产品的证明资料的扫描件或复印件。提供得3分，未提供或不满⾜要求或所提供的资料模糊不清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针对该项⽬须有完善的实施⽅案体系。包含：①项目总体实施方案；②供货方案；③应急预案；④运输安装方案；⑤质量保证措施；⑥售后服务计划及安排；上述内容全⾯完整，合理、可⾏性较强、具有针对性的，根据响应程度得分，最⾼得18分，每缺⼀项内容，扣3分，每⼀项内容中每出现⼀处错误和不⾜的，扣1分，扣完为⽌。 说明:错误或不⾜是指只是简单的复制采购需求内容⽽没有具体详细阐述;⾮专⻔针对本项⽬或与本项⽬需求不匹配的情形;⽅案内容脱离项⽬实际情况;⽅案内容与采购需求不符合;⽅案内容缺乏执⾏性;涉及的规范及标准错误;⽅案编排混乱、语义表述不清楚、⽅案内容⽭盾;项⽬信息(项⽬名称、地点区域等)错误;⽅案仅有框架或标题⽆实质性内容;⽅案明显套⽤其他项⽬内容等任意⼀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业绩认定标准：2023 年6 月 至今的同类项目，需提供中标通知书或合同关键页扫描件（含项目名称、金额、签字盖章页）。 每提供一项业绩得2分，最高得4分。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技术资料</w:t>
            </w:r>
          </w:p>
        </w:tc>
        <w:tc>
          <w:tcPr>
            <w:tcW w:type="dxa" w:w="2492"/>
          </w:tcPr>
          <w:p>
            <w:pPr>
              <w:pStyle w:val="null3"/>
            </w:pPr>
            <w:r>
              <w:rPr>
                <w:rFonts w:ascii="仿宋_GB2312" w:hAnsi="仿宋_GB2312" w:cs="仿宋_GB2312" w:eastAsia="仿宋_GB2312"/>
              </w:rPr>
              <w:t>★项为实质性响应条款，不满足视为无效投标需提供相关证明资料（包含但不限于产品技术证明书、产品白皮书、检测报告、技术彩页等）；无标识项每满足1 项得1分，不满足不得分，本项最高45分。需提供相关证明资料（包含但不限于产品技术证明书、产品白皮书、检测报告、技术彩页等）</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即满足招标文件要求且投标价格最低的投标报价为评标基准价。 报价分按照下列公式计算： 投标报价得分=(评标基准价÷投标报价)×30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详见附件：组织实施方案.docx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