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CA802">
      <w:pPr>
        <w:pStyle w:val="2"/>
        <w:jc w:val="center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组织实施方案</w:t>
      </w:r>
    </w:p>
    <w:p w14:paraId="1A5D265A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自行编制。</w:t>
      </w:r>
    </w:p>
    <w:p w14:paraId="605EBF6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43114"/>
    <w:rsid w:val="252F34A7"/>
    <w:rsid w:val="3A02218E"/>
    <w:rsid w:val="4D4E5801"/>
    <w:rsid w:val="62D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/>
      <w:b/>
      <w:kern w:val="0"/>
      <w:sz w:val="32"/>
      <w:lang w:val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2025-10-28T02:44:00Z</dcterms:created>
  <dc:creator>Administrator</dc:creator>
  <cp:lastModifiedBy>菇凉！活出你的高姿态</cp:lastModifiedBy>
  <dcterms:modified xsi:type="dcterms:W3CDTF">2026-06-28T14:24:57Z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eyJoZGlkIjoiNzU5NmQ3NWY4N2U0ZTQ1N2YzNDQ3NWNmYTU5NzIwYjYiLCJ1c2VySWQiOiIzNzEzNDU2OTcifQ==</vt:lpwstr>
  </property>
  <property fmtid="{D5CDD505-2E9C-101B-9397-08002B2CF9AE}" pid="4" name="ICV">
    <vt:lpwstr>60B9D08126A64CF2BB810556EDC81A09_12</vt:lpwstr>
  </property>
</Properties>
</file>