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版本号：ZMZB2026SNY-4220260723001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智慧矿山鸿蒙实训一体机设备采购项目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ZMZB2026SNY-42</w:t>
      </w:r>
      <w:r>
        <w:br/>
      </w:r>
      <w:r>
        <w:br/>
      </w:r>
      <w:r>
        <w:br/>
      </w:r>
    </w:p>
    <w:p>
      <w:pPr>
        <w:pStyle w:val="null3"/>
        <w:jc w:val="center"/>
        <w:outlineLvl w:val="2"/>
      </w:pPr>
      <w:r>
        <w:rPr>
          <w:rFonts w:ascii="仿宋_GB2312" w:hAnsi="仿宋_GB2312" w:cs="仿宋_GB2312" w:eastAsia="仿宋_GB2312"/>
          <w:sz w:val="28"/>
          <w:b/>
        </w:rPr>
        <w:t>陕西能源职业技术学院</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陕西能源职业技术学院</w:t>
      </w:r>
      <w:r>
        <w:rPr>
          <w:rFonts w:ascii="仿宋_GB2312" w:hAnsi="仿宋_GB2312" w:cs="仿宋_GB2312" w:eastAsia="仿宋_GB2312"/>
        </w:rPr>
        <w:t>委托，拟对</w:t>
      </w:r>
      <w:r>
        <w:rPr>
          <w:rFonts w:ascii="仿宋_GB2312" w:hAnsi="仿宋_GB2312" w:cs="仿宋_GB2312" w:eastAsia="仿宋_GB2312"/>
        </w:rPr>
        <w:t>智慧矿山鸿蒙实训一体机设备采购项目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ZMZB2026SNY-42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智慧矿山鸿蒙实训一体机设备采购项目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智慧矿山鸿蒙实训一体机设备采购项目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审计报告须具有注册会计师行业统一监管平台https://acc.mof.gov.cn赋予的验证码），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2026年1月（含1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4、社会保障资金缴纳证明：提供2026年1月（含1月）以来任意一个月的社会保障资金缴存单据或社保机构开具的社会保险参保缴费情况证明。依法不需要缴纳社会保障资金的供应商应提供相关文件证明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陕西能源职业技术学院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咸阳市渭城区文林路中段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029-33665117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魏萌 李彦锡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177 7896 6062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说明：成交供应商在签订合同前须向甲方缴纳合同款项的5%作为合同履约保障金，验收合格，履约结束后一次性不计息退还。缴纳履约保证金时须备注项目名称及款项用途。</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文件等法律法规规定的计价标准的75%收取（含税），按照中标金额差额定率累进法计算，由中标/成交单位一次性支付给乙方。供应商将招标代理服务费计入投标报价但不单独列明，中标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陕西能源职业技术学院</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陕西能源职业技术学院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陕西能源职业技术学院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联系人：魏萌</w:t>
      </w:r>
    </w:p>
    <w:p>
      <w:pPr>
        <w:pStyle w:val="null3"/>
      </w:pPr>
      <w:r>
        <w:rPr>
          <w:rFonts w:ascii="仿宋_GB2312" w:hAnsi="仿宋_GB2312" w:cs="仿宋_GB2312" w:eastAsia="仿宋_GB2312"/>
        </w:rPr>
        <w:t>联系电话：177 7896 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智慧矿山鸿蒙实训一体机设备采购项目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5,200,000.00</w:t>
      </w:r>
    </w:p>
    <w:p>
      <w:pPr>
        <w:pStyle w:val="null3"/>
      </w:pPr>
      <w:r>
        <w:rPr>
          <w:rFonts w:ascii="仿宋_GB2312" w:hAnsi="仿宋_GB2312" w:cs="仿宋_GB2312" w:eastAsia="仿宋_GB2312"/>
        </w:rPr>
        <w:t>采购包最高限价（元）: 5,200,000.00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智慧矿山鸿蒙实训一体机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标的名称：智慧矿山鸿蒙实训一体机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设备采购清单</w:t>
            </w:r>
          </w:p>
          <w:tbl>
            <w:tblPr>
              <w:tblInd w:type="dxa" w:w="120"/>
              <w:tblBorders>
                <w:top w:val="none" w:color="000000" w:sz="4"/>
                <w:left w:val="none" w:color="000000" w:sz="4"/>
                <w:bottom w:val="none" w:color="000000" w:sz="4"/>
                <w:right w:val="none" w:color="000000" w:sz="4"/>
                <w:insideH w:val="none"/>
                <w:insideV w:val="none"/>
              </w:tblBorders>
            </w:tblPr>
            <w:tblGrid>
              <w:gridCol w:w="361"/>
              <w:gridCol w:w="1447"/>
              <w:gridCol w:w="355"/>
              <w:gridCol w:w="374"/>
            </w:tblGrid>
            <w:tr>
              <w:tc>
                <w:tcPr>
                  <w:tcW w:type="dxa" w:w="3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14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设备名称</w:t>
                  </w:r>
                </w:p>
              </w:tc>
              <w:tc>
                <w:tcPr>
                  <w:tcW w:type="dxa" w:w="3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数量（套）</w:t>
                  </w:r>
                </w:p>
              </w:tc>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备注</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智慧矿山鸿蒙综合实训系统模块</w:t>
                  </w: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鸿蒙智联终端实训套件模块</w:t>
                  </w: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鸿蒙场景化综合实训套件模块</w:t>
                  </w:r>
                </w:p>
              </w:tc>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37"/>
              <w:gridCol w:w="147"/>
              <w:gridCol w:w="2262"/>
            </w:tblGrid>
            <w:tr>
              <w:tc>
                <w:tcPr>
                  <w:tcW w:type="dxa" w:w="1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序号</w:t>
                  </w:r>
                </w:p>
              </w:tc>
              <w:tc>
                <w:tcPr>
                  <w:tcW w:type="dxa" w:w="1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20"/>
                    </w:rPr>
                    <w:t>名称</w:t>
                  </w:r>
                </w:p>
              </w:tc>
              <w:tc>
                <w:tcPr>
                  <w:tcW w:type="dxa" w:w="22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技术参数与性能指标</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智慧矿山鸿蒙综合实训系统模块</w:t>
                  </w:r>
                </w:p>
              </w:tc>
              <w:tc>
                <w:tcPr>
                  <w:tcW w:type="dxa" w:w="2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b/>
                    </w:rPr>
                    <w:t>一、智慧教学交互终端</w:t>
                  </w:r>
                  <w:r>
                    <w:rPr>
                      <w:rFonts w:ascii="仿宋_GB2312" w:hAnsi="仿宋_GB2312" w:cs="仿宋_GB2312" w:eastAsia="仿宋_GB2312"/>
                      <w:sz w:val="20"/>
                    </w:rPr>
                    <w:t xml:space="preserve">  </w:t>
                  </w:r>
                  <w:r>
                    <w:rPr>
                      <w:rFonts w:ascii="仿宋_GB2312" w:hAnsi="仿宋_GB2312" w:cs="仿宋_GB2312" w:eastAsia="仿宋_GB2312"/>
                      <w:sz w:val="20"/>
                    </w:rPr>
                    <w:t>2套</w:t>
                  </w:r>
                </w:p>
                <w:p>
                  <w:pPr>
                    <w:pStyle w:val="null3"/>
                    <w:jc w:val="both"/>
                  </w:pPr>
                  <w:r>
                    <w:rPr>
                      <w:rFonts w:ascii="仿宋_GB2312" w:hAnsi="仿宋_GB2312" w:cs="仿宋_GB2312" w:eastAsia="仿宋_GB2312"/>
                      <w:sz w:val="20"/>
                      <w:b/>
                    </w:rPr>
                    <w:t>（一）</w:t>
                  </w:r>
                  <w:r>
                    <w:rPr>
                      <w:rFonts w:ascii="仿宋_GB2312" w:hAnsi="仿宋_GB2312" w:cs="仿宋_GB2312" w:eastAsia="仿宋_GB2312"/>
                      <w:sz w:val="20"/>
                      <w:b/>
                    </w:rPr>
                    <w:t>用途</w:t>
                  </w:r>
                  <w:r>
                    <w:rPr>
                      <w:rFonts w:ascii="仿宋_GB2312" w:hAnsi="仿宋_GB2312" w:cs="仿宋_GB2312" w:eastAsia="仿宋_GB2312"/>
                      <w:sz w:val="20"/>
                      <w:b/>
                    </w:rPr>
                    <w:t>:</w:t>
                  </w:r>
                  <w:r>
                    <w:rPr>
                      <w:rFonts w:ascii="仿宋_GB2312" w:hAnsi="仿宋_GB2312" w:cs="仿宋_GB2312" w:eastAsia="仿宋_GB2312"/>
                      <w:sz w:val="20"/>
                    </w:rPr>
                    <w:t>用于教学互动展示。</w:t>
                  </w:r>
                </w:p>
                <w:p>
                  <w:pPr>
                    <w:pStyle w:val="null3"/>
                    <w:jc w:val="both"/>
                  </w:pPr>
                  <w:r>
                    <w:rPr>
                      <w:rFonts w:ascii="仿宋_GB2312" w:hAnsi="仿宋_GB2312" w:cs="仿宋_GB2312" w:eastAsia="仿宋_GB2312"/>
                      <w:sz w:val="20"/>
                      <w:b/>
                    </w:rPr>
                    <w:t>（二）</w:t>
                  </w:r>
                  <w:r>
                    <w:rPr>
                      <w:rFonts w:ascii="仿宋_GB2312" w:hAnsi="仿宋_GB2312" w:cs="仿宋_GB2312" w:eastAsia="仿宋_GB2312"/>
                      <w:sz w:val="20"/>
                      <w:b/>
                    </w:rPr>
                    <w:t>参数</w:t>
                  </w:r>
                  <w:r>
                    <w:rPr>
                      <w:rFonts w:ascii="仿宋_GB2312" w:hAnsi="仿宋_GB2312" w:cs="仿宋_GB2312" w:eastAsia="仿宋_GB2312"/>
                      <w:sz w:val="20"/>
                      <w:b/>
                    </w:rPr>
                    <w:t>:</w:t>
                  </w:r>
                </w:p>
                <w:p>
                  <w:pPr>
                    <w:pStyle w:val="null3"/>
                    <w:jc w:val="both"/>
                  </w:pPr>
                  <w:r>
                    <w:rPr>
                      <w:rFonts w:ascii="仿宋_GB2312" w:hAnsi="仿宋_GB2312" w:cs="仿宋_GB2312" w:eastAsia="仿宋_GB2312"/>
                      <w:sz w:val="20"/>
                    </w:rPr>
                    <w:t>1.设备采用一体化设计，显示尺寸≥86英寸，屏幕亮度≥350cd/m²，亮度对比度≥1200:1，设备采用全贴合、红外感应技术，显示比例16:9，分辨率≥3840*2160，防眩光，物理防蓝光，无闪烁。</w:t>
                  </w:r>
                </w:p>
                <w:p>
                  <w:pPr>
                    <w:pStyle w:val="null3"/>
                    <w:jc w:val="both"/>
                  </w:pPr>
                  <w:r>
                    <w:rPr>
                      <w:rFonts w:ascii="仿宋_GB2312" w:hAnsi="仿宋_GB2312" w:cs="仿宋_GB2312" w:eastAsia="仿宋_GB2312"/>
                      <w:sz w:val="20"/>
                    </w:rPr>
                    <w:t>2.设备采用不低于2.1声道音响，总功率≥60W，频响范围不劣于100Hz-20KHz，设备内置非独立外扩展的麦克风，拾音距离≥10米。</w:t>
                  </w:r>
                </w:p>
                <w:p>
                  <w:pPr>
                    <w:pStyle w:val="null3"/>
                    <w:jc w:val="both"/>
                  </w:pPr>
                  <w:r>
                    <w:rPr>
                      <w:rFonts w:ascii="仿宋_GB2312" w:hAnsi="仿宋_GB2312" w:cs="仿宋_GB2312" w:eastAsia="仿宋_GB2312"/>
                      <w:sz w:val="20"/>
                    </w:rPr>
                    <w:t>3.采用国产主要元器件/模块/模组。</w:t>
                  </w:r>
                </w:p>
                <w:p>
                  <w:pPr>
                    <w:pStyle w:val="null3"/>
                    <w:jc w:val="both"/>
                  </w:pPr>
                  <w:r>
                    <w:rPr>
                      <w:rFonts w:ascii="仿宋_GB2312" w:hAnsi="仿宋_GB2312" w:cs="仿宋_GB2312" w:eastAsia="仿宋_GB2312"/>
                      <w:sz w:val="20"/>
                    </w:rPr>
                    <w:t>4.内置一体化摄像头，≥4800W像素，水平视场角≥120°</w:t>
                  </w:r>
                </w:p>
                <w:p>
                  <w:pPr>
                    <w:pStyle w:val="null3"/>
                    <w:jc w:val="both"/>
                  </w:pPr>
                  <w:r>
                    <w:rPr>
                      <w:rFonts w:ascii="仿宋_GB2312" w:hAnsi="仿宋_GB2312" w:cs="仿宋_GB2312" w:eastAsia="仿宋_GB2312"/>
                      <w:sz w:val="20"/>
                    </w:rPr>
                    <w:t>5.支持多种投屏方式。</w:t>
                  </w:r>
                </w:p>
                <w:p>
                  <w:pPr>
                    <w:pStyle w:val="null3"/>
                    <w:jc w:val="both"/>
                  </w:pPr>
                  <w:r>
                    <w:rPr>
                      <w:rFonts w:ascii="仿宋_GB2312" w:hAnsi="仿宋_GB2312" w:cs="仿宋_GB2312" w:eastAsia="仿宋_GB2312"/>
                      <w:sz w:val="20"/>
                    </w:rPr>
                    <w:t>6.至少具有以下接口：1*Type-C、2*USB Type-A 3.0、1*HDMI In 2.0、1*Line IN、1*Line OUT、2*USB-B 2.0。</w:t>
                  </w:r>
                </w:p>
                <w:p>
                  <w:pPr>
                    <w:pStyle w:val="null3"/>
                    <w:jc w:val="both"/>
                  </w:pPr>
                  <w:r>
                    <w:rPr>
                      <w:rFonts w:ascii="仿宋_GB2312" w:hAnsi="仿宋_GB2312" w:cs="仿宋_GB2312" w:eastAsia="仿宋_GB2312"/>
                      <w:sz w:val="20"/>
                    </w:rPr>
                    <w:t>7.操作系统版本不低于Android 15，CPU核≥8核，内存≥8GB且硬盘≥128GB，系统支持在线升级。</w:t>
                  </w:r>
                </w:p>
                <w:p>
                  <w:pPr>
                    <w:pStyle w:val="null3"/>
                    <w:jc w:val="both"/>
                  </w:pPr>
                  <w:r>
                    <w:rPr>
                      <w:rFonts w:ascii="仿宋_GB2312" w:hAnsi="仿宋_GB2312" w:cs="仿宋_GB2312" w:eastAsia="仿宋_GB2312"/>
                      <w:sz w:val="20"/>
                    </w:rPr>
                    <w:t>8.内置白板，书写延时≤25ms。</w:t>
                  </w:r>
                </w:p>
                <w:p>
                  <w:pPr>
                    <w:pStyle w:val="null3"/>
                    <w:jc w:val="both"/>
                  </w:pPr>
                  <w:r>
                    <w:rPr>
                      <w:rFonts w:ascii="仿宋_GB2312" w:hAnsi="仿宋_GB2312" w:cs="仿宋_GB2312" w:eastAsia="仿宋_GB2312"/>
                      <w:sz w:val="20"/>
                    </w:rPr>
                    <w:t>9.包含大屏支架</w:t>
                  </w:r>
                </w:p>
                <w:p>
                  <w:pPr>
                    <w:pStyle w:val="null3"/>
                    <w:jc w:val="both"/>
                  </w:pPr>
                  <w:r>
                    <w:rPr>
                      <w:rFonts w:ascii="仿宋_GB2312" w:hAnsi="仿宋_GB2312" w:cs="仿宋_GB2312" w:eastAsia="仿宋_GB2312"/>
                      <w:sz w:val="20"/>
                      <w:b/>
                    </w:rPr>
                    <w:t>二、实训终端</w:t>
                  </w:r>
                  <w:r>
                    <w:rPr>
                      <w:rFonts w:ascii="仿宋_GB2312" w:hAnsi="仿宋_GB2312" w:cs="仿宋_GB2312" w:eastAsia="仿宋_GB2312"/>
                      <w:sz w:val="20"/>
                    </w:rPr>
                    <w:t xml:space="preserve">  </w:t>
                  </w:r>
                  <w:r>
                    <w:rPr>
                      <w:rFonts w:ascii="仿宋_GB2312" w:hAnsi="仿宋_GB2312" w:cs="仿宋_GB2312" w:eastAsia="仿宋_GB2312"/>
                      <w:sz w:val="20"/>
                    </w:rPr>
                    <w:t>41套</w:t>
                  </w:r>
                </w:p>
                <w:p>
                  <w:pPr>
                    <w:pStyle w:val="null3"/>
                    <w:jc w:val="both"/>
                  </w:pPr>
                  <w:r>
                    <w:rPr>
                      <w:rFonts w:ascii="仿宋_GB2312" w:hAnsi="仿宋_GB2312" w:cs="仿宋_GB2312" w:eastAsia="仿宋_GB2312"/>
                      <w:sz w:val="20"/>
                      <w:b/>
                    </w:rPr>
                    <w:t>（一）用途</w:t>
                  </w:r>
                  <w:r>
                    <w:rPr>
                      <w:rFonts w:ascii="仿宋_GB2312" w:hAnsi="仿宋_GB2312" w:cs="仿宋_GB2312" w:eastAsia="仿宋_GB2312"/>
                      <w:sz w:val="20"/>
                    </w:rPr>
                    <w:t>：用于矿山鸿蒙理论实训教学</w:t>
                  </w:r>
                </w:p>
                <w:p>
                  <w:pPr>
                    <w:pStyle w:val="null3"/>
                    <w:jc w:val="both"/>
                  </w:pPr>
                  <w:r>
                    <w:rPr>
                      <w:rFonts w:ascii="仿宋_GB2312" w:hAnsi="仿宋_GB2312" w:cs="仿宋_GB2312" w:eastAsia="仿宋_GB2312"/>
                      <w:sz w:val="20"/>
                      <w:b/>
                    </w:rPr>
                    <w:t>（二）参数</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1.CPU：≥16核24线程、2.1GHz主频。</w:t>
                  </w:r>
                  <w:r>
                    <w:br/>
                  </w:r>
                  <w:r>
                    <w:rPr>
                      <w:rFonts w:ascii="仿宋_GB2312" w:hAnsi="仿宋_GB2312" w:cs="仿宋_GB2312" w:eastAsia="仿宋_GB2312"/>
                      <w:sz w:val="20"/>
                    </w:rPr>
                    <w:t>2.内存：≥16GB DDR5 4800MHz内存，提供双内存槽位。</w:t>
                  </w:r>
                  <w:r>
                    <w:br/>
                  </w:r>
                  <w:r>
                    <w:rPr>
                      <w:rFonts w:ascii="仿宋_GB2312" w:hAnsi="仿宋_GB2312" w:cs="仿宋_GB2312" w:eastAsia="仿宋_GB2312"/>
                      <w:sz w:val="20"/>
                    </w:rPr>
                    <w:t>3.声卡：集成声卡，标配5个音频接口，其中前置2个接口（包含1个二合一接口），后置三个接口；</w:t>
                  </w:r>
                  <w:r>
                    <w:br/>
                  </w:r>
                  <w:r>
                    <w:rPr>
                      <w:rFonts w:ascii="仿宋_GB2312" w:hAnsi="仿宋_GB2312" w:cs="仿宋_GB2312" w:eastAsia="仿宋_GB2312"/>
                      <w:sz w:val="20"/>
                    </w:rPr>
                    <w:t>4.硬盘：≥1T M.2 NVME固态硬盘主板自带M.2 PCIe SSD Gen4插槽。</w:t>
                  </w:r>
                  <w:r>
                    <w:br/>
                  </w:r>
                  <w:r>
                    <w:rPr>
                      <w:rFonts w:ascii="仿宋_GB2312" w:hAnsi="仿宋_GB2312" w:cs="仿宋_GB2312" w:eastAsia="仿宋_GB2312"/>
                      <w:sz w:val="20"/>
                    </w:rPr>
                    <w:t>5.网卡：集成10/100/1000M以太网卡。</w:t>
                  </w:r>
                  <w:r>
                    <w:br/>
                  </w:r>
                  <w:r>
                    <w:rPr>
                      <w:rFonts w:ascii="仿宋_GB2312" w:hAnsi="仿宋_GB2312" w:cs="仿宋_GB2312" w:eastAsia="仿宋_GB2312"/>
                      <w:sz w:val="20"/>
                    </w:rPr>
                    <w:t>6.扩展槽：3个以上PCIE槽位 （其中2个PCI-E x4和1个PCI槽）。</w:t>
                  </w:r>
                  <w:r>
                    <w:br/>
                  </w:r>
                  <w:r>
                    <w:rPr>
                      <w:rFonts w:ascii="仿宋_GB2312" w:hAnsi="仿宋_GB2312" w:cs="仿宋_GB2312" w:eastAsia="仿宋_GB2312"/>
                      <w:sz w:val="20"/>
                    </w:rPr>
                    <w:t>7.键盘、鼠标：原厂USB键盘、鼠标，具备键盘开机功能。</w:t>
                  </w:r>
                  <w:r>
                    <w:br/>
                  </w:r>
                  <w:r>
                    <w:rPr>
                      <w:rFonts w:ascii="仿宋_GB2312" w:hAnsi="仿宋_GB2312" w:cs="仿宋_GB2312" w:eastAsia="仿宋_GB2312"/>
                      <w:sz w:val="20"/>
                    </w:rPr>
                    <w:t>8.接口：≥8个USB接口(其中至少2个USB 3.2G2接口、2个USB 3.2G1接口、1个USB3.2G1 type C接口 )、≥2个视频输出接口。</w:t>
                  </w:r>
                  <w:r>
                    <w:br/>
                  </w:r>
                  <w:r>
                    <w:rPr>
                      <w:rFonts w:ascii="仿宋_GB2312" w:hAnsi="仿宋_GB2312" w:cs="仿宋_GB2312" w:eastAsia="仿宋_GB2312"/>
                      <w:sz w:val="20"/>
                    </w:rPr>
                    <w:t>9.安全特性：USB限制技术，可设置仅识别USB键盘、鼠标，无法识别USB读取设备，防止数据泄露。</w:t>
                  </w:r>
                  <w:r>
                    <w:br/>
                  </w:r>
                  <w:r>
                    <w:rPr>
                      <w:rFonts w:ascii="仿宋_GB2312" w:hAnsi="仿宋_GB2312" w:cs="仿宋_GB2312" w:eastAsia="仿宋_GB2312"/>
                      <w:sz w:val="20"/>
                    </w:rPr>
                    <w:t>10.显示器：≥23.8寸显示器 接口VGA+HDMI。</w:t>
                  </w:r>
                  <w:r>
                    <w:br/>
                  </w:r>
                  <w:r>
                    <w:rPr>
                      <w:rFonts w:ascii="仿宋_GB2312" w:hAnsi="仿宋_GB2312" w:cs="仿宋_GB2312" w:eastAsia="仿宋_GB2312"/>
                      <w:sz w:val="20"/>
                    </w:rPr>
                    <w:t>11.服务：原厂提供三年上门服务。</w:t>
                  </w:r>
                  <w:r>
                    <w:br/>
                  </w:r>
                  <w:r>
                    <w:rPr>
                      <w:rFonts w:ascii="仿宋_GB2312" w:hAnsi="仿宋_GB2312" w:cs="仿宋_GB2312" w:eastAsia="仿宋_GB2312"/>
                      <w:sz w:val="20"/>
                    </w:rPr>
                    <w:t>12.配套正版国产操作系统。</w:t>
                  </w:r>
                  <w:r>
                    <w:br/>
                  </w:r>
                  <w:r>
                    <w:rPr>
                      <w:rFonts w:ascii="仿宋_GB2312" w:hAnsi="仿宋_GB2312" w:cs="仿宋_GB2312" w:eastAsia="仿宋_GB2312"/>
                      <w:sz w:val="20"/>
                    </w:rPr>
                    <w:t>13.配套机房管理软件。</w:t>
                  </w:r>
                  <w:r>
                    <w:br/>
                  </w:r>
                  <w:r>
                    <w:rPr>
                      <w:rFonts w:ascii="仿宋_GB2312" w:hAnsi="仿宋_GB2312" w:cs="仿宋_GB2312" w:eastAsia="仿宋_GB2312"/>
                      <w:sz w:val="20"/>
                    </w:rPr>
                    <w:t>13.1.安装部署：</w:t>
                  </w:r>
                  <w:r>
                    <w:br/>
                  </w:r>
                  <w:r>
                    <w:rPr>
                      <w:rFonts w:ascii="仿宋_GB2312" w:hAnsi="仿宋_GB2312" w:cs="仿宋_GB2312" w:eastAsia="仿宋_GB2312"/>
                      <w:sz w:val="20"/>
                    </w:rPr>
                    <w:t>13.1.1支持C86硬件架构一台机器同时安装部署Windows与信创双系统，实现Windows和信创操作系统立即还原和网络同传；支持管理端统一管理C86、ARM、龙芯不同硬件架构客户端机器。</w:t>
                  </w:r>
                  <w:r>
                    <w:br/>
                  </w:r>
                  <w:r>
                    <w:rPr>
                      <w:rFonts w:ascii="仿宋_GB2312" w:hAnsi="仿宋_GB2312" w:cs="仿宋_GB2312" w:eastAsia="仿宋_GB2312"/>
                      <w:sz w:val="20"/>
                    </w:rPr>
                    <w:t>13.1.2主控端可以远程批量或被控端单一卸载终端的还原程序；支持还原到指定还原点或保存当前状态卸载。</w:t>
                  </w:r>
                  <w:r>
                    <w:br/>
                  </w:r>
                  <w:r>
                    <w:rPr>
                      <w:rFonts w:ascii="仿宋_GB2312" w:hAnsi="仿宋_GB2312" w:cs="仿宋_GB2312" w:eastAsia="仿宋_GB2312"/>
                      <w:sz w:val="20"/>
                    </w:rPr>
                    <w:t>13.1.3连接设置：管理端和客户端通过频道号或者手动配置IP地址来连接，管理端可以远程修改客户控端频道或者IP地址，将客户端切换到其他管理端。</w:t>
                  </w:r>
                  <w:r>
                    <w:br/>
                  </w:r>
                  <w:r>
                    <w:rPr>
                      <w:rFonts w:ascii="仿宋_GB2312" w:hAnsi="仿宋_GB2312" w:cs="仿宋_GB2312" w:eastAsia="仿宋_GB2312"/>
                      <w:sz w:val="20"/>
                    </w:rPr>
                    <w:t>13.2.客户端</w:t>
                  </w:r>
                  <w:r>
                    <w:br/>
                  </w:r>
                  <w:r>
                    <w:rPr>
                      <w:rFonts w:ascii="仿宋_GB2312" w:hAnsi="仿宋_GB2312" w:cs="仿宋_GB2312" w:eastAsia="仿宋_GB2312"/>
                      <w:sz w:val="20"/>
                    </w:rPr>
                    <w:t>13.2.1还原管理</w:t>
                  </w:r>
                  <w:r>
                    <w:br/>
                  </w:r>
                  <w:r>
                    <w:rPr>
                      <w:rFonts w:ascii="仿宋_GB2312" w:hAnsi="仿宋_GB2312" w:cs="仿宋_GB2312" w:eastAsia="仿宋_GB2312"/>
                      <w:sz w:val="20"/>
                    </w:rPr>
                    <w:t>1）支持系统上及DOS下创建还原点，还原到指定还原点切换系统使用，支持一键保存还原点，一键还原到指定还原点。</w:t>
                  </w:r>
                  <w:r>
                    <w:br/>
                  </w:r>
                  <w:r>
                    <w:rPr>
                      <w:rFonts w:ascii="仿宋_GB2312" w:hAnsi="仿宋_GB2312" w:cs="仿宋_GB2312" w:eastAsia="仿宋_GB2312"/>
                      <w:sz w:val="20"/>
                    </w:rPr>
                    <w:t>2）支持同时保护多块硬盘，支持不同分区还原模式设置。</w:t>
                  </w:r>
                  <w:r>
                    <w:br/>
                  </w:r>
                  <w:r>
                    <w:rPr>
                      <w:rFonts w:ascii="仿宋_GB2312" w:hAnsi="仿宋_GB2312" w:cs="仿宋_GB2312" w:eastAsia="仿宋_GB2312"/>
                      <w:sz w:val="20"/>
                    </w:rPr>
                    <w:t>3）支持还原、不还原、保存还原点三种模式随意切换。</w:t>
                  </w:r>
                  <w:r>
                    <w:br/>
                  </w:r>
                  <w:r>
                    <w:rPr>
                      <w:rFonts w:ascii="仿宋_GB2312" w:hAnsi="仿宋_GB2312" w:cs="仿宋_GB2312" w:eastAsia="仿宋_GB2312"/>
                      <w:sz w:val="20"/>
                    </w:rPr>
                    <w:t>13.2.2多系统安装</w:t>
                  </w:r>
                  <w:r>
                    <w:br/>
                  </w:r>
                  <w:r>
                    <w:rPr>
                      <w:rFonts w:ascii="仿宋_GB2312" w:hAnsi="仿宋_GB2312" w:cs="仿宋_GB2312" w:eastAsia="仿宋_GB2312"/>
                      <w:sz w:val="20"/>
                    </w:rPr>
                    <w:t>1）支持跨硬盘安装多系统，C86架构同时安装Windows、信创系统，不同系统不同还原模式，支持不同操作系统不同IP地址。</w:t>
                  </w:r>
                  <w:r>
                    <w:br/>
                  </w:r>
                  <w:r>
                    <w:rPr>
                      <w:rFonts w:ascii="仿宋_GB2312" w:hAnsi="仿宋_GB2312" w:cs="仿宋_GB2312" w:eastAsia="仿宋_GB2312"/>
                      <w:sz w:val="20"/>
                    </w:rPr>
                    <w:t>2）自定义多系统开机画面：配置开机过程中多系统的背景图和显示的信息，默认进入操作系统选项等。</w:t>
                  </w:r>
                  <w:r>
                    <w:br/>
                  </w:r>
                  <w:r>
                    <w:rPr>
                      <w:rFonts w:ascii="仿宋_GB2312" w:hAnsi="仿宋_GB2312" w:cs="仿宋_GB2312" w:eastAsia="仿宋_GB2312"/>
                      <w:sz w:val="20"/>
                    </w:rPr>
                    <w:t>13.2.3设置</w:t>
                  </w:r>
                  <w:r>
                    <w:br/>
                  </w:r>
                  <w:r>
                    <w:rPr>
                      <w:rFonts w:ascii="仿宋_GB2312" w:hAnsi="仿宋_GB2312" w:cs="仿宋_GB2312" w:eastAsia="仿宋_GB2312"/>
                      <w:sz w:val="20"/>
                    </w:rPr>
                    <w:t>1）支持网络属性绑定：可绑定与自动分配计算机名称、IP、DNS、子网掩码、网关。</w:t>
                  </w:r>
                  <w:r>
                    <w:br/>
                  </w:r>
                  <w:r>
                    <w:rPr>
                      <w:rFonts w:ascii="仿宋_GB2312" w:hAnsi="仿宋_GB2312" w:cs="仿宋_GB2312" w:eastAsia="仿宋_GB2312"/>
                      <w:sz w:val="20"/>
                    </w:rPr>
                    <w:t>2）配置开机过程中还原的背景图和显示的信息。</w:t>
                  </w:r>
                  <w:r>
                    <w:br/>
                  </w:r>
                  <w:r>
                    <w:rPr>
                      <w:rFonts w:ascii="仿宋_GB2312" w:hAnsi="仿宋_GB2312" w:cs="仿宋_GB2312" w:eastAsia="仿宋_GB2312"/>
                      <w:sz w:val="20"/>
                    </w:rPr>
                    <w:t>13.2.4网络对拷</w:t>
                  </w:r>
                  <w:r>
                    <w:br/>
                  </w:r>
                  <w:r>
                    <w:rPr>
                      <w:rFonts w:ascii="仿宋_GB2312" w:hAnsi="仿宋_GB2312" w:cs="仿宋_GB2312" w:eastAsia="仿宋_GB2312"/>
                      <w:sz w:val="20"/>
                    </w:rPr>
                    <w:t>1）支持任意计算机都可作为发送端；可批量设置或自动获取计算机名称及IP等网络设置；网络对拷无计算机台数限制；支持对拷限速、断线续传、IP列表导出与导入；</w:t>
                  </w:r>
                  <w:r>
                    <w:br/>
                  </w:r>
                  <w:r>
                    <w:rPr>
                      <w:rFonts w:ascii="仿宋_GB2312" w:hAnsi="仿宋_GB2312" w:cs="仿宋_GB2312" w:eastAsia="仿宋_GB2312"/>
                      <w:sz w:val="20"/>
                    </w:rPr>
                    <w:t>2）网络对拷时开关机、同步时间操作；预设对拷完毕后开关机操作；及时显示发送端与接收端的对拷速度；智能判断同传慢的接收端并将其置顶显示；内建PXE Server，支持U盘、光盘、网卡启动，裸机也可参与对拷。</w:t>
                  </w:r>
                  <w:r>
                    <w:br/>
                  </w:r>
                  <w:r>
                    <w:rPr>
                      <w:rFonts w:ascii="仿宋_GB2312" w:hAnsi="仿宋_GB2312" w:cs="仿宋_GB2312" w:eastAsia="仿宋_GB2312"/>
                      <w:sz w:val="20"/>
                    </w:rPr>
                    <w:t>13.3.管理端</w:t>
                  </w:r>
                  <w:r>
                    <w:br/>
                  </w:r>
                  <w:r>
                    <w:rPr>
                      <w:rFonts w:ascii="仿宋_GB2312" w:hAnsi="仿宋_GB2312" w:cs="仿宋_GB2312" w:eastAsia="仿宋_GB2312"/>
                      <w:sz w:val="20"/>
                    </w:rPr>
                    <w:t>13.3.1远程还原管理，远程还原/创建还原点/删除/锁定还原点，远程修改客户端还原模式，管理端批量操作更方便管理。</w:t>
                  </w:r>
                  <w:r>
                    <w:br/>
                  </w:r>
                  <w:r>
                    <w:rPr>
                      <w:rFonts w:ascii="仿宋_GB2312" w:hAnsi="仿宋_GB2312" w:cs="仿宋_GB2312" w:eastAsia="仿宋_GB2312"/>
                      <w:sz w:val="20"/>
                    </w:rPr>
                    <w:t>13.3.2分区保护：管理端远程批量设置客户端不同分区不同还原保护模式。</w:t>
                  </w:r>
                  <w:r>
                    <w:br/>
                  </w:r>
                  <w:r>
                    <w:rPr>
                      <w:rFonts w:ascii="仿宋_GB2312" w:hAnsi="仿宋_GB2312" w:cs="仿宋_GB2312" w:eastAsia="仿宋_GB2312"/>
                      <w:sz w:val="20"/>
                    </w:rPr>
                    <w:t>13.3.网络属性：管理端远程批量设定单一或多台电脑的名称、IP地址、子网掩码、通讯端口3信息和DNS服务器的操作。</w:t>
                  </w:r>
                  <w:r>
                    <w:br/>
                  </w:r>
                  <w:r>
                    <w:rPr>
                      <w:rFonts w:ascii="仿宋_GB2312" w:hAnsi="仿宋_GB2312" w:cs="仿宋_GB2312" w:eastAsia="仿宋_GB2312"/>
                      <w:sz w:val="20"/>
                    </w:rPr>
                    <w:t>13.3.4网络对拷：主控端远程指定被控端为发送端和接收端，下发对拷命令让被控端自动进入执行网络对拷命令，制作启动U盘。</w:t>
                  </w:r>
                  <w:r>
                    <w:br/>
                  </w:r>
                  <w:r>
                    <w:rPr>
                      <w:rFonts w:ascii="仿宋_GB2312" w:hAnsi="仿宋_GB2312" w:cs="仿宋_GB2312" w:eastAsia="仿宋_GB2312"/>
                      <w:sz w:val="20"/>
                    </w:rPr>
                    <w:t>13.3.5安装模式：主控端远程让被控端进入安装模式，被控端进入安装模式后可以更新系统软件不会被还原。</w:t>
                  </w:r>
                  <w:r>
                    <w:br/>
                  </w:r>
                  <w:r>
                    <w:rPr>
                      <w:rFonts w:ascii="仿宋_GB2312" w:hAnsi="仿宋_GB2312" w:cs="仿宋_GB2312" w:eastAsia="仿宋_GB2312"/>
                      <w:sz w:val="20"/>
                    </w:rPr>
                    <w:t>13.3.6多系统引导：主控端支持远程配置被控端参数。</w:t>
                  </w:r>
                  <w:r>
                    <w:br/>
                  </w:r>
                  <w:r>
                    <w:rPr>
                      <w:rFonts w:ascii="仿宋_GB2312" w:hAnsi="仿宋_GB2312" w:cs="仿宋_GB2312" w:eastAsia="仿宋_GB2312"/>
                      <w:sz w:val="20"/>
                    </w:rPr>
                    <w:t>13.3.7远程管理：支持远程登录、开关机、修改客户端密码。</w:t>
                  </w:r>
                  <w:r>
                    <w:br/>
                  </w:r>
                  <w:r>
                    <w:rPr>
                      <w:rFonts w:ascii="仿宋_GB2312" w:hAnsi="仿宋_GB2312" w:cs="仿宋_GB2312" w:eastAsia="仿宋_GB2312"/>
                      <w:sz w:val="20"/>
                    </w:rPr>
                    <w:t>13.3.8视图窗口：支持功能视图、策略视图，策略视图支持管理控端远程设置客户控端上网、程序应用、U盘使用限制。</w:t>
                  </w:r>
                  <w:r>
                    <w:br/>
                  </w:r>
                  <w:r>
                    <w:rPr>
                      <w:rFonts w:ascii="仿宋_GB2312" w:hAnsi="仿宋_GB2312" w:cs="仿宋_GB2312" w:eastAsia="仿宋_GB2312"/>
                      <w:sz w:val="20"/>
                    </w:rPr>
                    <w:t>14.电子教室管理软件</w:t>
                  </w:r>
                  <w:r>
                    <w:br/>
                  </w:r>
                  <w:r>
                    <w:rPr>
                      <w:rFonts w:ascii="仿宋_GB2312" w:hAnsi="仿宋_GB2312" w:cs="仿宋_GB2312" w:eastAsia="仿宋_GB2312"/>
                      <w:sz w:val="20"/>
                    </w:rPr>
                    <w:t>14.1.一个版本同时兼容Windows操作系统及银河麒麟、统信、中科方德、Loongnix等国产桌面操作系统，支持Windows操作系统和国产桌面操作系统的混合使用，使用时，教师端可以是任意操作系统，学生端也可以是任意操作系统。</w:t>
                  </w:r>
                  <w:r>
                    <w:br/>
                  </w:r>
                  <w:r>
                    <w:rPr>
                      <w:rFonts w:ascii="仿宋_GB2312" w:hAnsi="仿宋_GB2312" w:cs="仿宋_GB2312" w:eastAsia="仿宋_GB2312"/>
                      <w:sz w:val="20"/>
                    </w:rPr>
                    <w:t>14.2.支持屏幕广播：支持将教师机的屏幕和声音广播给单一、部分或全体学生机，支持全屏或窗口方式。屏幕广播过程中，支持教师选定一台学生机来远程控制教师机，代替教师来完成相关教学功能的操作。支持4K画质的屏幕广播。支持屏幕笔进行批注，插入文本、线条和图形。</w:t>
                  </w:r>
                  <w:r>
                    <w:br/>
                  </w:r>
                  <w:r>
                    <w:rPr>
                      <w:rFonts w:ascii="仿宋_GB2312" w:hAnsi="仿宋_GB2312" w:cs="仿宋_GB2312" w:eastAsia="仿宋_GB2312"/>
                      <w:sz w:val="20"/>
                    </w:rPr>
                    <w:t>14.3.支持学生演示：支持教师选定一台学生机作为示范进行演示。</w:t>
                  </w:r>
                  <w:r>
                    <w:br/>
                  </w:r>
                  <w:r>
                    <w:rPr>
                      <w:rFonts w:ascii="仿宋_GB2312" w:hAnsi="仿宋_GB2312" w:cs="仿宋_GB2312" w:eastAsia="仿宋_GB2312"/>
                      <w:sz w:val="20"/>
                    </w:rPr>
                    <w:t>14.4.支持教师机播放的视频同步无延时广播到学生机，支持720p、1080p、4K高清视频。</w:t>
                  </w:r>
                  <w:r>
                    <w:br/>
                  </w:r>
                  <w:r>
                    <w:rPr>
                      <w:rFonts w:ascii="仿宋_GB2312" w:hAnsi="仿宋_GB2312" w:cs="仿宋_GB2312" w:eastAsia="仿宋_GB2312"/>
                      <w:sz w:val="20"/>
                    </w:rPr>
                    <w:t>14.5.支持多种文件交互功能，包含文件分发、文件提交、文件收集、文件共享等功能：支持对正在发送的文件进行暂停、撤销、断线续传，支持对已发送的文件进行删除和清空学生端文件夹。支持预定义多个文件收集任务，并支持教师预设学生文件收集类型、收集路径、收集后保存路径。支持通过课件点播实现教师上传文件供学生查看和下载；支持通过共享中心实现教师和学生上传文件。</w:t>
                  </w:r>
                  <w:r>
                    <w:br/>
                  </w:r>
                  <w:r>
                    <w:rPr>
                      <w:rFonts w:ascii="仿宋_GB2312" w:hAnsi="仿宋_GB2312" w:cs="仿宋_GB2312" w:eastAsia="仿宋_GB2312"/>
                      <w:sz w:val="20"/>
                    </w:rPr>
                    <w:t>14.6.支持教师发起分组讨论或主题讨论，支持教师发送文字、画布、图片、文件等与学生进行讨论。</w:t>
                  </w:r>
                  <w:r>
                    <w:br/>
                  </w:r>
                  <w:r>
                    <w:rPr>
                      <w:rFonts w:ascii="仿宋_GB2312" w:hAnsi="仿宋_GB2312" w:cs="仿宋_GB2312" w:eastAsia="仿宋_GB2312"/>
                      <w:sz w:val="20"/>
                    </w:rPr>
                    <w:t>14.7.支持共享白板：支持教师共享白板、图片或截图与选定的学生共同完成相同的学习任务或绘画作品，并提供多种不同的工具，如画笔、图形等供教师和学生绘制时使用。支持历史记录，可以查看过往绘制的白板；支持批量导入和导出白板记录。</w:t>
                  </w:r>
                  <w:r>
                    <w:br/>
                  </w:r>
                  <w:r>
                    <w:rPr>
                      <w:rFonts w:ascii="仿宋_GB2312" w:hAnsi="仿宋_GB2312" w:cs="仿宋_GB2312" w:eastAsia="仿宋_GB2312"/>
                      <w:sz w:val="20"/>
                    </w:rPr>
                    <w:t>14.8.支持互动功能，支持教师实时截屏、添加本地图片、手动输入问题等方式发起互动答题，答题类型支持单选、多选、判断、算数、简答、投票、演示等，答题模式支持全体作答、挑人、抢答。支持教师查看正在进行课堂和已结束课堂的参与人数、发起答题数、答题正确率、答题详情、答案分布等信息。</w:t>
                  </w:r>
                  <w:r>
                    <w:br/>
                  </w:r>
                  <w:r>
                    <w:rPr>
                      <w:rFonts w:ascii="仿宋_GB2312" w:hAnsi="仿宋_GB2312" w:cs="仿宋_GB2312" w:eastAsia="仿宋_GB2312"/>
                      <w:sz w:val="20"/>
                    </w:rPr>
                    <w:t>14.9.支持考试：支持对全体学生发起统一的考试，支持添加ABCD卷对不同组别的学生发送不同试卷。支持教师实时查看学生答题进度。</w:t>
                  </w:r>
                  <w:r>
                    <w:br/>
                  </w:r>
                  <w:r>
                    <w:rPr>
                      <w:rFonts w:ascii="仿宋_GB2312" w:hAnsi="仿宋_GB2312" w:cs="仿宋_GB2312" w:eastAsia="仿宋_GB2312"/>
                      <w:sz w:val="20"/>
                    </w:rPr>
                    <w:t>14.10.支持全体遥控：支持教师端实时遥控所有学生机的操作，可同时执行应用程序、打开网页、安装卸载应用甚至绘图、代码编写等。</w:t>
                  </w:r>
                  <w:r>
                    <w:br/>
                  </w:r>
                  <w:r>
                    <w:rPr>
                      <w:rFonts w:ascii="仿宋_GB2312" w:hAnsi="仿宋_GB2312" w:cs="仿宋_GB2312" w:eastAsia="仿宋_GB2312"/>
                      <w:sz w:val="20"/>
                    </w:rPr>
                    <w:t>14.11.支持各种上机策略，包括U盘限制、网页限制、程序限制等， U盘访问权限支持全部开放、只读、完全阻止三种策略。</w:t>
                  </w:r>
                  <w:r>
                    <w:br/>
                  </w:r>
                  <w:r>
                    <w:rPr>
                      <w:rFonts w:ascii="仿宋_GB2312" w:hAnsi="仿宋_GB2312" w:cs="仿宋_GB2312" w:eastAsia="仿宋_GB2312"/>
                      <w:sz w:val="20"/>
                    </w:rPr>
                    <w:t>14.12.支持教师远程查看学生机登录名、IP地址、系统类型、MAC地址、磁盘空间、进程、CPU使用情况、内存使用情况、网络利用率等信息。</w:t>
                  </w:r>
                  <w:r>
                    <w:br/>
                  </w:r>
                  <w:r>
                    <w:rPr>
                      <w:rFonts w:ascii="仿宋_GB2312" w:hAnsi="仿宋_GB2312" w:cs="仿宋_GB2312" w:eastAsia="仿宋_GB2312"/>
                      <w:sz w:val="20"/>
                    </w:rPr>
                    <w:t>14.13.支持控制中心面板，支持通过控制中心快速一键执行黑屏安静、联网权限、举手权限、发送消息、发送文件、键鼠、U盘等使用权限的开关控制，支持调整扬声器音量、麦克风音量；控制中心面板支持折叠。</w:t>
                  </w:r>
                  <w:r>
                    <w:br/>
                  </w:r>
                  <w:r>
                    <w:rPr>
                      <w:rFonts w:ascii="仿宋_GB2312" w:hAnsi="仿宋_GB2312" w:cs="仿宋_GB2312" w:eastAsia="仿宋_GB2312"/>
                      <w:sz w:val="20"/>
                    </w:rPr>
                    <w:t>14.14.支持远程命令：支持教师进行远程开机、关机、重启、注销、自定义命令等操作。</w:t>
                  </w:r>
                  <w:r>
                    <w:br/>
                  </w:r>
                  <w:r>
                    <w:rPr>
                      <w:rFonts w:ascii="仿宋_GB2312" w:hAnsi="仿宋_GB2312" w:cs="仿宋_GB2312" w:eastAsia="仿宋_GB2312"/>
                      <w:sz w:val="20"/>
                    </w:rPr>
                    <w:t>14.15.支持图标监看：支持通过班级模型显示学生机桌面的缩略图，缩略图显示大小也可自由设定。缩略图右下角可以显示正在被应用的状态，状态包含联网、举手、发送消息、发送文件、键鼠、U盘等使用权限。</w:t>
                  </w:r>
                  <w:r>
                    <w:br/>
                  </w:r>
                  <w:r>
                    <w:rPr>
                      <w:rFonts w:ascii="仿宋_GB2312" w:hAnsi="仿宋_GB2312" w:cs="仿宋_GB2312" w:eastAsia="仿宋_GB2312"/>
                      <w:sz w:val="20"/>
                    </w:rPr>
                    <w:t>14.16软件还支持远程设置学生端密码、是否显示学生端浮动工具栏、断网锁屏、远程消息、学生举手、学生签到、屏幕监看等功能。</w:t>
                  </w:r>
                  <w:r>
                    <w:br/>
                  </w:r>
                  <w:r>
                    <w:rPr>
                      <w:rFonts w:ascii="仿宋_GB2312" w:hAnsi="仿宋_GB2312" w:cs="仿宋_GB2312" w:eastAsia="仿宋_GB2312"/>
                      <w:sz w:val="20"/>
                    </w:rPr>
                    <w:t>17.提供20套2人位实训台及1套教师实训台；学生实训台尺寸≥1200*600*750mm，要求实训台为钢木结构，带主机架。桌面≥25mm实木颗粒环保板不低于E0，PVC封边。教师实训台桌椅，实训台尺寸≥1400*700*750mm，包含1把椅子（座宽≥500mm，座深≥450mm，靠背总高≥900mm；座高调节范围 420~500mm），要求桌子台面防划痕木纹面板，防静电。桌面可放置显示器。讲台三面环抱式设计，讲台桌面平整，边缘光滑，做无棱角处理，近学生面角采用圆弧处理。</w:t>
                  </w:r>
                </w:p>
                <w:p>
                  <w:pPr>
                    <w:pStyle w:val="null3"/>
                  </w:pPr>
                  <w:r>
                    <w:rPr>
                      <w:rFonts w:ascii="仿宋_GB2312" w:hAnsi="仿宋_GB2312" w:cs="仿宋_GB2312" w:eastAsia="仿宋_GB2312"/>
                      <w:sz w:val="20"/>
                      <w:b/>
                    </w:rPr>
                    <w:t>三、实训室接入交换机</w:t>
                  </w:r>
                  <w:r>
                    <w:rPr>
                      <w:rFonts w:ascii="仿宋_GB2312" w:hAnsi="仿宋_GB2312" w:cs="仿宋_GB2312" w:eastAsia="仿宋_GB2312"/>
                      <w:sz w:val="20"/>
                    </w:rPr>
                    <w:t xml:space="preserve">  </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b/>
                    </w:rPr>
                    <w:t>（一）</w:t>
                  </w:r>
                  <w:r>
                    <w:rPr>
                      <w:rFonts w:ascii="仿宋_GB2312" w:hAnsi="仿宋_GB2312" w:cs="仿宋_GB2312" w:eastAsia="仿宋_GB2312"/>
                      <w:sz w:val="20"/>
                      <w:b/>
                    </w:rPr>
                    <w:t>用途</w:t>
                  </w:r>
                  <w:r>
                    <w:rPr>
                      <w:rFonts w:ascii="仿宋_GB2312" w:hAnsi="仿宋_GB2312" w:cs="仿宋_GB2312" w:eastAsia="仿宋_GB2312"/>
                      <w:sz w:val="20"/>
                      <w:b/>
                    </w:rPr>
                    <w:t>:</w:t>
                  </w:r>
                  <w:r>
                    <w:rPr>
                      <w:rFonts w:ascii="仿宋_GB2312" w:hAnsi="仿宋_GB2312" w:cs="仿宋_GB2312" w:eastAsia="仿宋_GB2312"/>
                      <w:sz w:val="20"/>
                    </w:rPr>
                    <w:t>交换机。</w:t>
                  </w:r>
                </w:p>
                <w:p>
                  <w:pPr>
                    <w:pStyle w:val="null3"/>
                    <w:jc w:val="both"/>
                  </w:pPr>
                  <w:r>
                    <w:rPr>
                      <w:rFonts w:ascii="仿宋_GB2312" w:hAnsi="仿宋_GB2312" w:cs="仿宋_GB2312" w:eastAsia="仿宋_GB2312"/>
                      <w:sz w:val="20"/>
                      <w:b/>
                    </w:rPr>
                    <w:t>（二）</w:t>
                  </w:r>
                  <w:r>
                    <w:rPr>
                      <w:rFonts w:ascii="仿宋_GB2312" w:hAnsi="仿宋_GB2312" w:cs="仿宋_GB2312" w:eastAsia="仿宋_GB2312"/>
                      <w:sz w:val="20"/>
                      <w:b/>
                    </w:rPr>
                    <w:t>参数</w:t>
                  </w:r>
                  <w:r>
                    <w:rPr>
                      <w:rFonts w:ascii="仿宋_GB2312" w:hAnsi="仿宋_GB2312" w:cs="仿宋_GB2312" w:eastAsia="仿宋_GB2312"/>
                      <w:sz w:val="20"/>
                      <w:b/>
                    </w:rPr>
                    <w:t>:</w:t>
                  </w:r>
                </w:p>
                <w:p>
                  <w:pPr>
                    <w:pStyle w:val="null3"/>
                    <w:jc w:val="both"/>
                  </w:pPr>
                  <w:r>
                    <w:rPr>
                      <w:rFonts w:ascii="仿宋_GB2312" w:hAnsi="仿宋_GB2312" w:cs="仿宋_GB2312" w:eastAsia="仿宋_GB2312"/>
                      <w:sz w:val="20"/>
                    </w:rPr>
                    <w:t>1.CPU和LSW要求国产化；</w:t>
                  </w:r>
                  <w:r>
                    <w:br/>
                  </w:r>
                  <w:r>
                    <w:rPr>
                      <w:rFonts w:ascii="仿宋_GB2312" w:hAnsi="仿宋_GB2312" w:cs="仿宋_GB2312" w:eastAsia="仿宋_GB2312"/>
                      <w:sz w:val="20"/>
                    </w:rPr>
                    <w:t>2.包转发率≥170Mpps，交换容量≥672Gbps；</w:t>
                  </w:r>
                  <w:r>
                    <w:br/>
                  </w:r>
                  <w:r>
                    <w:rPr>
                      <w:rFonts w:ascii="仿宋_GB2312" w:hAnsi="仿宋_GB2312" w:cs="仿宋_GB2312" w:eastAsia="仿宋_GB2312"/>
                      <w:sz w:val="20"/>
                    </w:rPr>
                    <w:t>3.≥48个10/100/1000BASE-T以太网端口，≥4个万兆SFP+，≥2个12GE堆叠口，交流供电；</w:t>
                  </w:r>
                  <w:r>
                    <w:br/>
                  </w:r>
                  <w:r>
                    <w:rPr>
                      <w:rFonts w:ascii="仿宋_GB2312" w:hAnsi="仿宋_GB2312" w:cs="仿宋_GB2312" w:eastAsia="仿宋_GB2312"/>
                      <w:sz w:val="20"/>
                    </w:rPr>
                    <w:t>4.支持统一用户管理功能，支持802.1X/MAC/l等多种认证方式，支持1024认证用户同时在线；</w:t>
                  </w:r>
                  <w:r>
                    <w:br/>
                  </w:r>
                  <w:r>
                    <w:rPr>
                      <w:rFonts w:ascii="仿宋_GB2312" w:hAnsi="仿宋_GB2312" w:cs="仿宋_GB2312" w:eastAsia="仿宋_GB2312"/>
                      <w:sz w:val="20"/>
                    </w:rPr>
                    <w:t>5.支持WRR、DRR、SP、WRR＋SP、DRR+SP队列调度算法；</w:t>
                  </w:r>
                  <w:r>
                    <w:br/>
                  </w:r>
                  <w:r>
                    <w:rPr>
                      <w:rFonts w:ascii="仿宋_GB2312" w:hAnsi="仿宋_GB2312" w:cs="仿宋_GB2312" w:eastAsia="仿宋_GB2312"/>
                      <w:sz w:val="20"/>
                    </w:rPr>
                    <w:t>6.支持G.8032（ERPS）标准以太环网协议，故障倒换收敛时间≤50ms；</w:t>
                  </w:r>
                  <w:r>
                    <w:br/>
                  </w:r>
                  <w:r>
                    <w:rPr>
                      <w:rFonts w:ascii="仿宋_GB2312" w:hAnsi="仿宋_GB2312" w:cs="仿宋_GB2312" w:eastAsia="仿宋_GB2312"/>
                      <w:sz w:val="20"/>
                    </w:rPr>
                    <w:t>7.支持防ARP攻击、DOS攻击、ICMP防攻击、CPU保护；</w:t>
                  </w:r>
                  <w:r>
                    <w:br/>
                  </w:r>
                  <w:r>
                    <w:rPr>
                      <w:rFonts w:ascii="仿宋_GB2312" w:hAnsi="仿宋_GB2312" w:cs="仿宋_GB2312" w:eastAsia="仿宋_GB2312"/>
                      <w:sz w:val="20"/>
                    </w:rPr>
                    <w:t>8.支持SNMP v1/v2/v3、Telnet、RMON、SSHv2；</w:t>
                  </w:r>
                  <w:r>
                    <w:br/>
                  </w:r>
                  <w:r>
                    <w:rPr>
                      <w:rFonts w:ascii="仿宋_GB2312" w:hAnsi="仿宋_GB2312" w:cs="仿宋_GB2312" w:eastAsia="仿宋_GB2312"/>
                      <w:sz w:val="20"/>
                    </w:rPr>
                    <w:t>9.支持流镜像、远程端口镜像（RSPAN）；</w:t>
                  </w:r>
                  <w:r>
                    <w:br/>
                  </w:r>
                  <w:r>
                    <w:rPr>
                      <w:rFonts w:ascii="仿宋_GB2312" w:hAnsi="仿宋_GB2312" w:cs="仿宋_GB2312" w:eastAsia="仿宋_GB2312"/>
                      <w:sz w:val="20"/>
                    </w:rPr>
                    <w:t>10.支持基于第二层、第三层和第四层的ACL、支持双向ACL。</w:t>
                  </w:r>
                </w:p>
                <w:p>
                  <w:pPr>
                    <w:pStyle w:val="null3"/>
                  </w:pPr>
                  <w:r>
                    <w:rPr>
                      <w:rFonts w:ascii="仿宋_GB2312" w:hAnsi="仿宋_GB2312" w:cs="仿宋_GB2312" w:eastAsia="仿宋_GB2312"/>
                      <w:sz w:val="20"/>
                      <w:b/>
                    </w:rPr>
                    <w:t>四、智慧矿山综合在线实训系统</w:t>
                  </w:r>
                  <w:r>
                    <w:rPr>
                      <w:rFonts w:ascii="仿宋_GB2312" w:hAnsi="仿宋_GB2312" w:cs="仿宋_GB2312" w:eastAsia="仿宋_GB2312"/>
                      <w:sz w:val="20"/>
                    </w:rPr>
                    <w:t xml:space="preserve">  </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（一）</w:t>
                  </w:r>
                  <w:r>
                    <w:rPr>
                      <w:rFonts w:ascii="仿宋_GB2312" w:hAnsi="仿宋_GB2312" w:cs="仿宋_GB2312" w:eastAsia="仿宋_GB2312"/>
                      <w:sz w:val="20"/>
                      <w:b/>
                    </w:rPr>
                    <w:t>用途</w:t>
                  </w:r>
                  <w:r>
                    <w:rPr>
                      <w:rFonts w:ascii="仿宋_GB2312" w:hAnsi="仿宋_GB2312" w:cs="仿宋_GB2312" w:eastAsia="仿宋_GB2312"/>
                      <w:sz w:val="20"/>
                      <w:b/>
                    </w:rPr>
                    <w:t>:</w:t>
                  </w:r>
                  <w:r>
                    <w:rPr>
                      <w:rFonts w:ascii="仿宋_GB2312" w:hAnsi="仿宋_GB2312" w:cs="仿宋_GB2312" w:eastAsia="仿宋_GB2312"/>
                      <w:sz w:val="20"/>
                    </w:rPr>
                    <w:t>用于矿山鸿蒙理论教学实训。</w:t>
                  </w:r>
                </w:p>
                <w:p>
                  <w:pPr>
                    <w:pStyle w:val="null3"/>
                    <w:jc w:val="both"/>
                  </w:pPr>
                  <w:r>
                    <w:rPr>
                      <w:rFonts w:ascii="仿宋_GB2312" w:hAnsi="仿宋_GB2312" w:cs="仿宋_GB2312" w:eastAsia="仿宋_GB2312"/>
                      <w:sz w:val="20"/>
                      <w:b/>
                    </w:rPr>
                    <w:t>（二）</w:t>
                  </w:r>
                  <w:r>
                    <w:rPr>
                      <w:rFonts w:ascii="仿宋_GB2312" w:hAnsi="仿宋_GB2312" w:cs="仿宋_GB2312" w:eastAsia="仿宋_GB2312"/>
                      <w:sz w:val="20"/>
                      <w:b/>
                    </w:rPr>
                    <w:t>参数</w:t>
                  </w:r>
                  <w:r>
                    <w:rPr>
                      <w:rFonts w:ascii="仿宋_GB2312" w:hAnsi="仿宋_GB2312" w:cs="仿宋_GB2312" w:eastAsia="仿宋_GB2312"/>
                      <w:sz w:val="20"/>
                      <w:b/>
                    </w:rPr>
                    <w:t>:</w:t>
                  </w:r>
                </w:p>
                <w:p>
                  <w:pPr>
                    <w:pStyle w:val="null3"/>
                    <w:jc w:val="left"/>
                  </w:pPr>
                  <w:r>
                    <w:rPr>
                      <w:rFonts w:ascii="仿宋_GB2312" w:hAnsi="仿宋_GB2312" w:cs="仿宋_GB2312" w:eastAsia="仿宋_GB2312"/>
                      <w:sz w:val="20"/>
                    </w:rPr>
                    <w:t>1.平台架构</w:t>
                  </w:r>
                  <w:r>
                    <w:br/>
                  </w:r>
                  <w:r>
                    <w:rPr>
                      <w:rFonts w:ascii="仿宋_GB2312" w:hAnsi="仿宋_GB2312" w:cs="仿宋_GB2312" w:eastAsia="仿宋_GB2312"/>
                      <w:sz w:val="20"/>
                    </w:rPr>
                    <w:t>1.1.整体架构为 B/S 架构，基于微服务架构进行服务器部署，支持Chrome等浏览器用户端访问。系统并发用户数≥100。</w:t>
                  </w:r>
                  <w:r>
                    <w:br/>
                  </w:r>
                  <w:r>
                    <w:rPr>
                      <w:rFonts w:ascii="仿宋_GB2312" w:hAnsi="仿宋_GB2312" w:cs="仿宋_GB2312" w:eastAsia="仿宋_GB2312"/>
                      <w:sz w:val="20"/>
                    </w:rPr>
                    <w:t>1.2.通过建立多个资源库和一系列微服务对平台资源进行分类管理。</w:t>
                  </w:r>
                  <w:r>
                    <w:br/>
                  </w:r>
                  <w:r>
                    <w:rPr>
                      <w:rFonts w:ascii="仿宋_GB2312" w:hAnsi="仿宋_GB2312" w:cs="仿宋_GB2312" w:eastAsia="仿宋_GB2312"/>
                      <w:sz w:val="20"/>
                    </w:rPr>
                    <w:t>1.3.支持被学校已有教学平台集成，可向已有教学平台开放课程、实验等教学资源，学生可以在已有教学平台上，免登陆访问被集成的教学资源。</w:t>
                  </w:r>
                  <w:r>
                    <w:br/>
                  </w:r>
                  <w:r>
                    <w:rPr>
                      <w:rFonts w:ascii="仿宋_GB2312" w:hAnsi="仿宋_GB2312" w:cs="仿宋_GB2312" w:eastAsia="仿宋_GB2312"/>
                      <w:sz w:val="20"/>
                    </w:rPr>
                    <w:t>2.管理后台</w:t>
                  </w:r>
                  <w:r>
                    <w:br/>
                  </w:r>
                  <w:r>
                    <w:rPr>
                      <w:rFonts w:ascii="仿宋_GB2312" w:hAnsi="仿宋_GB2312" w:cs="仿宋_GB2312" w:eastAsia="仿宋_GB2312"/>
                      <w:sz w:val="20"/>
                    </w:rPr>
                    <w:t>2.1.支持管理员创建、删除、编辑、查询组织。</w:t>
                  </w:r>
                  <w:r>
                    <w:br/>
                  </w:r>
                  <w:r>
                    <w:rPr>
                      <w:rFonts w:ascii="仿宋_GB2312" w:hAnsi="仿宋_GB2312" w:cs="仿宋_GB2312" w:eastAsia="仿宋_GB2312"/>
                      <w:sz w:val="20"/>
                    </w:rPr>
                    <w:t>2.2.支持将学生加入到组织，通过组织对学生进行快速管理。</w:t>
                  </w:r>
                  <w:r>
                    <w:br/>
                  </w:r>
                  <w:r>
                    <w:rPr>
                      <w:rFonts w:ascii="仿宋_GB2312" w:hAnsi="仿宋_GB2312" w:cs="仿宋_GB2312" w:eastAsia="仿宋_GB2312"/>
                      <w:sz w:val="20"/>
                    </w:rPr>
                    <w:t>2.3.支持创建、编辑、删除和查询容器/虚拟机模板，选择不同的规格、镜像和连接方式。</w:t>
                  </w:r>
                  <w:r>
                    <w:br/>
                  </w:r>
                  <w:r>
                    <w:rPr>
                      <w:rFonts w:ascii="仿宋_GB2312" w:hAnsi="仿宋_GB2312" w:cs="仿宋_GB2312" w:eastAsia="仿宋_GB2312"/>
                      <w:sz w:val="20"/>
                    </w:rPr>
                    <w:t>2.4.支持自定义网站信息，包括Logo、网站名称、网站介绍、版权信息等。</w:t>
                  </w:r>
                  <w:r>
                    <w:br/>
                  </w:r>
                  <w:r>
                    <w:rPr>
                      <w:rFonts w:ascii="仿宋_GB2312" w:hAnsi="仿宋_GB2312" w:cs="仿宋_GB2312" w:eastAsia="仿宋_GB2312"/>
                      <w:sz w:val="20"/>
                    </w:rPr>
                    <w:t xml:space="preserve">2.5.大屏呈现内容：①平台教学情况，平台功能的使用情况，平台的资源负载监控； ② 班级、学生数量等及教学资源数量的可视化查看；③ 对学生行为活动、课程和实验学习时长实现 TOP5 排行榜动态呈现。 </w:t>
                  </w:r>
                  <w:r>
                    <w:br/>
                  </w:r>
                  <w:r>
                    <w:rPr>
                      <w:rFonts w:ascii="仿宋_GB2312" w:hAnsi="仿宋_GB2312" w:cs="仿宋_GB2312" w:eastAsia="仿宋_GB2312"/>
                      <w:sz w:val="20"/>
                    </w:rPr>
                    <w:t>3.教学内容</w:t>
                  </w:r>
                  <w:r>
                    <w:br/>
                  </w:r>
                  <w:r>
                    <w:rPr>
                      <w:rFonts w:ascii="仿宋_GB2312" w:hAnsi="仿宋_GB2312" w:cs="仿宋_GB2312" w:eastAsia="仿宋_GB2312"/>
                      <w:sz w:val="20"/>
                    </w:rPr>
                    <w:t>3.1.支持混排课设计模式：混排模式下可以添加图文、视频、实验、测一测等内容，呈纵向排列；支持不同的课程章节自定义不同的课程模式。</w:t>
                  </w:r>
                  <w:r>
                    <w:br/>
                  </w:r>
                  <w:r>
                    <w:rPr>
                      <w:rFonts w:ascii="仿宋_GB2312" w:hAnsi="仿宋_GB2312" w:cs="仿宋_GB2312" w:eastAsia="仿宋_GB2312"/>
                      <w:sz w:val="20"/>
                    </w:rPr>
                    <w:t>3.2.支持文档课设计模式：文档课模式下可以添加文档、视频、实验等内容，呈横向排列；支持不同的课程章节自定义不同的课程模式。</w:t>
                  </w:r>
                  <w:r>
                    <w:br/>
                  </w:r>
                  <w:r>
                    <w:rPr>
                      <w:rFonts w:ascii="仿宋_GB2312" w:hAnsi="仿宋_GB2312" w:cs="仿宋_GB2312" w:eastAsia="仿宋_GB2312"/>
                      <w:sz w:val="20"/>
                    </w:rPr>
                    <w:t>3.3.支持上传ppt,pptx,doc,docx,pdf,xls,xlsx,zip,rar,jpeg,jpg,mp4,md等格式的课程素材；支持编辑素材名称、素材目录、使用权限。</w:t>
                  </w:r>
                  <w:r>
                    <w:br/>
                  </w:r>
                  <w:r>
                    <w:rPr>
                      <w:rFonts w:ascii="仿宋_GB2312" w:hAnsi="仿宋_GB2312" w:cs="仿宋_GB2312" w:eastAsia="仿宋_GB2312"/>
                      <w:sz w:val="20"/>
                    </w:rPr>
                    <w:t>3.4.支持创建、编辑、删除和移动素材库，支持创建3级子目录，通过素材库对素材进行分类管理。</w:t>
                  </w:r>
                  <w:r>
                    <w:br/>
                  </w:r>
                  <w:r>
                    <w:rPr>
                      <w:rFonts w:ascii="仿宋_GB2312" w:hAnsi="仿宋_GB2312" w:cs="仿宋_GB2312" w:eastAsia="仿宋_GB2312"/>
                      <w:sz w:val="20"/>
                    </w:rPr>
                    <w:t>▲3.5.支持同一实验选择多个实验手册，且实验手册和实验资料支持区分教师版和学生版，不同角色在实验操作界面可查看不同的实验手册和实验资料。</w:t>
                  </w:r>
                  <w:r>
                    <w:br/>
                  </w:r>
                  <w:r>
                    <w:rPr>
                      <w:rFonts w:ascii="仿宋_GB2312" w:hAnsi="仿宋_GB2312" w:cs="仿宋_GB2312" w:eastAsia="仿宋_GB2312"/>
                      <w:sz w:val="20"/>
                    </w:rPr>
                    <w:t>3.6.支持物理设备、模拟器、云实验、实验箱4种类型实验，不同的实验类型可启动不同的实验环境。</w:t>
                  </w:r>
                  <w:r>
                    <w:br/>
                  </w:r>
                  <w:r>
                    <w:rPr>
                      <w:rFonts w:ascii="仿宋_GB2312" w:hAnsi="仿宋_GB2312" w:cs="仿宋_GB2312" w:eastAsia="仿宋_GB2312"/>
                      <w:sz w:val="20"/>
                    </w:rPr>
                    <w:t>3.7.支持创建自主实验，自主实验不含实验手册，学生可以脱离实验手册，并自定义实验环境进行自主实验。</w:t>
                  </w:r>
                  <w:r>
                    <w:br/>
                  </w:r>
                  <w:r>
                    <w:rPr>
                      <w:rFonts w:ascii="仿宋_GB2312" w:hAnsi="仿宋_GB2312" w:cs="仿宋_GB2312" w:eastAsia="仿宋_GB2312"/>
                      <w:sz w:val="20"/>
                    </w:rPr>
                    <w:t>3.8.支持在线创建实验手册，支持导入本地实验手册，实验手册至少支持Markdown和PDF两种格式，支持在线查看实验手册。</w:t>
                  </w:r>
                  <w:r>
                    <w:br/>
                  </w:r>
                  <w:r>
                    <w:rPr>
                      <w:rFonts w:ascii="仿宋_GB2312" w:hAnsi="仿宋_GB2312" w:cs="仿宋_GB2312" w:eastAsia="仿宋_GB2312"/>
                      <w:sz w:val="20"/>
                    </w:rPr>
                    <w:t>4.评测管理</w:t>
                  </w:r>
                  <w:r>
                    <w:br/>
                  </w:r>
                  <w:r>
                    <w:rPr>
                      <w:rFonts w:ascii="仿宋_GB2312" w:hAnsi="仿宋_GB2312" w:cs="仿宋_GB2312" w:eastAsia="仿宋_GB2312"/>
                      <w:sz w:val="20"/>
                    </w:rPr>
                    <w:t>4.1.支持创建、删除、编辑、查询知识点，支持将知识点和题目进行关联。</w:t>
                  </w:r>
                  <w:r>
                    <w:br/>
                  </w:r>
                  <w:r>
                    <w:rPr>
                      <w:rFonts w:ascii="仿宋_GB2312" w:hAnsi="仿宋_GB2312" w:cs="仿宋_GB2312" w:eastAsia="仿宋_GB2312"/>
                      <w:sz w:val="20"/>
                    </w:rPr>
                    <w:t>题目管理</w:t>
                  </w:r>
                  <w:r>
                    <w:br/>
                  </w:r>
                  <w:r>
                    <w:rPr>
                      <w:rFonts w:ascii="仿宋_GB2312" w:hAnsi="仿宋_GB2312" w:cs="仿宋_GB2312" w:eastAsia="仿宋_GB2312"/>
                      <w:sz w:val="20"/>
                    </w:rPr>
                    <w:t>4.2.支持创建、编辑、预览、移动复制和删除题目，支持按模板批量导入试题，支持按题目、题型、难度和知识点检索题目。</w:t>
                  </w:r>
                  <w:r>
                    <w:br/>
                  </w:r>
                  <w:r>
                    <w:rPr>
                      <w:rFonts w:ascii="仿宋_GB2312" w:hAnsi="仿宋_GB2312" w:cs="仿宋_GB2312" w:eastAsia="仿宋_GB2312"/>
                      <w:sz w:val="20"/>
                    </w:rPr>
                    <w:t>4.3.支持创建单选题、多选题、判断题、填空题、主观题5种题型，题目支持设置默认分值、关联知识点、正确答案、答案解析等。</w:t>
                  </w:r>
                  <w:r>
                    <w:br/>
                  </w:r>
                  <w:r>
                    <w:rPr>
                      <w:rFonts w:ascii="仿宋_GB2312" w:hAnsi="仿宋_GB2312" w:cs="仿宋_GB2312" w:eastAsia="仿宋_GB2312"/>
                      <w:sz w:val="20"/>
                    </w:rPr>
                    <w:t>4.4.支持锁定理论试卷的编辑权限，锁定后，仅创建者可编辑试卷。</w:t>
                  </w:r>
                  <w:r>
                    <w:br/>
                  </w:r>
                  <w:r>
                    <w:rPr>
                      <w:rFonts w:ascii="仿宋_GB2312" w:hAnsi="仿宋_GB2312" w:cs="仿宋_GB2312" w:eastAsia="仿宋_GB2312"/>
                      <w:sz w:val="20"/>
                    </w:rPr>
                    <w:t>4.5.支持随机组卷，系统根据设置的题库、难度、知识点等规则，从题库中自动挑选题目组成试卷，包括分库抽题和多库混合式抽题两种模式。</w:t>
                  </w:r>
                  <w:r>
                    <w:br/>
                  </w:r>
                  <w:r>
                    <w:rPr>
                      <w:rFonts w:ascii="仿宋_GB2312" w:hAnsi="仿宋_GB2312" w:cs="仿宋_GB2312" w:eastAsia="仿宋_GB2312"/>
                      <w:sz w:val="20"/>
                    </w:rPr>
                    <w:t>4.6.支持教师设置考试防作弊措施，防作弊规则包括：题目乱序、答案乱序；支持内容不可复制、禁止使用F12，支持防切屏，支持设置最多允许切屏次数。</w:t>
                  </w:r>
                  <w:r>
                    <w:br/>
                  </w:r>
                  <w:r>
                    <w:rPr>
                      <w:rFonts w:ascii="仿宋_GB2312" w:hAnsi="仿宋_GB2312" w:cs="仿宋_GB2312" w:eastAsia="仿宋_GB2312"/>
                      <w:sz w:val="20"/>
                    </w:rPr>
                    <w:t>4.7.支持创建理论考试时关联单份试卷或多份试卷，可进行标准化考试或AB卷考试。</w:t>
                  </w:r>
                  <w:r>
                    <w:br/>
                  </w:r>
                  <w:r>
                    <w:rPr>
                      <w:rFonts w:ascii="仿宋_GB2312" w:hAnsi="仿宋_GB2312" w:cs="仿宋_GB2312" w:eastAsia="仿宋_GB2312"/>
                      <w:sz w:val="20"/>
                    </w:rPr>
                    <w:t>4.8.支持教师查看班级整体考试情况，包括应考人数、实考人数、参考率、及格率、最高分、最低分、平均分、平均次数、平均时长等信息；支持导出统计结果。</w:t>
                  </w:r>
                  <w:r>
                    <w:br/>
                  </w:r>
                  <w:r>
                    <w:rPr>
                      <w:rFonts w:ascii="仿宋_GB2312" w:hAnsi="仿宋_GB2312" w:cs="仿宋_GB2312" w:eastAsia="仿宋_GB2312"/>
                      <w:sz w:val="20"/>
                    </w:rPr>
                    <w:t>4.9.支持教师查看班级所有考生成绩详情，包括学生姓名、考试各题型得分、考试次数、最高成绩、平均成绩；支持导出统计结果。</w:t>
                  </w:r>
                  <w:r>
                    <w:br/>
                  </w:r>
                  <w:r>
                    <w:rPr>
                      <w:rFonts w:ascii="仿宋_GB2312" w:hAnsi="仿宋_GB2312" w:cs="仿宋_GB2312" w:eastAsia="仿宋_GB2312"/>
                      <w:sz w:val="20"/>
                    </w:rPr>
                    <w:t>4.10.支持教师查看班级习题统计，包括每一道试题答题人次、正确人次、正确率以及答题详情；支持导出统计结果。</w:t>
                  </w:r>
                  <w:r>
                    <w:br/>
                  </w:r>
                  <w:r>
                    <w:rPr>
                      <w:rFonts w:ascii="仿宋_GB2312" w:hAnsi="仿宋_GB2312" w:cs="仿宋_GB2312" w:eastAsia="仿宋_GB2312"/>
                      <w:sz w:val="20"/>
                    </w:rPr>
                    <w:t>4.11.支持考试倒计时功能，考生可提前交卷，也可以计时结束后自动交卷。</w:t>
                  </w:r>
                  <w:r>
                    <w:br/>
                  </w:r>
                  <w:r>
                    <w:rPr>
                      <w:rFonts w:ascii="仿宋_GB2312" w:hAnsi="仿宋_GB2312" w:cs="仿宋_GB2312" w:eastAsia="仿宋_GB2312"/>
                      <w:sz w:val="20"/>
                    </w:rPr>
                    <w:t>4.12.支持考试过程中开启全程防作弊：多次切屏后自动交卷，使用复制、F12按键时自动失效。</w:t>
                  </w:r>
                  <w:r>
                    <w:br/>
                  </w:r>
                  <w:r>
                    <w:rPr>
                      <w:rFonts w:ascii="仿宋_GB2312" w:hAnsi="仿宋_GB2312" w:cs="仿宋_GB2312" w:eastAsia="仿宋_GB2312"/>
                      <w:sz w:val="20"/>
                    </w:rPr>
                    <w:t>4.13.支持考试过程中，考生通过答题卡快速定位试题；系统支持显示当前已答、未答和存疑题数。</w:t>
                  </w:r>
                  <w:r>
                    <w:br/>
                  </w:r>
                  <w:r>
                    <w:rPr>
                      <w:rFonts w:ascii="仿宋_GB2312" w:hAnsi="仿宋_GB2312" w:cs="仿宋_GB2312" w:eastAsia="仿宋_GB2312"/>
                      <w:sz w:val="20"/>
                    </w:rPr>
                    <w:t>4.14.支持创建实验考试时，关联1份或多份试卷，最多可关联3份试卷，以进行标准化考试或AB卷考试，满足不同考试场景。</w:t>
                  </w:r>
                  <w:r>
                    <w:br/>
                  </w:r>
                  <w:r>
                    <w:rPr>
                      <w:rFonts w:ascii="仿宋_GB2312" w:hAnsi="仿宋_GB2312" w:cs="仿宋_GB2312" w:eastAsia="仿宋_GB2312"/>
                      <w:sz w:val="20"/>
                    </w:rPr>
                    <w:t>4.15.支持为实验考试配置实验资源：含容器、虚拟机实验环境，及其关联的实验资源。</w:t>
                  </w:r>
                  <w:r>
                    <w:br/>
                  </w:r>
                  <w:r>
                    <w:rPr>
                      <w:rFonts w:ascii="仿宋_GB2312" w:hAnsi="仿宋_GB2312" w:cs="仿宋_GB2312" w:eastAsia="仿宋_GB2312"/>
                      <w:sz w:val="20"/>
                    </w:rPr>
                    <w:t>4.16.支持教师查看班级整体考试情况，包括班级应考人数、实考人数、参考率、及格率、最高分、最低分、平均分、实验平均时长等信息；支持导出统计结果。</w:t>
                  </w:r>
                  <w:r>
                    <w:br/>
                  </w:r>
                  <w:r>
                    <w:rPr>
                      <w:rFonts w:ascii="仿宋_GB2312" w:hAnsi="仿宋_GB2312" w:cs="仿宋_GB2312" w:eastAsia="仿宋_GB2312"/>
                      <w:sz w:val="20"/>
                    </w:rPr>
                    <w:t>4.17.支持教师查看班级所有考生成绩详情，包括学生姓名、最好成绩、平均成绩、最近三次考试成绩；支持导出统计结果。</w:t>
                  </w:r>
                  <w:r>
                    <w:br/>
                  </w:r>
                  <w:r>
                    <w:rPr>
                      <w:rFonts w:ascii="仿宋_GB2312" w:hAnsi="仿宋_GB2312" w:cs="仿宋_GB2312" w:eastAsia="仿宋_GB2312"/>
                      <w:sz w:val="20"/>
                    </w:rPr>
                    <w:t>4.18.支持教师根据考试查看考生成绩详情，包括学生姓名、账号、班级、已考次数、最高分、总分、考试结果、考试状态等信息；支持按学生姓名、账号、班级检索。</w:t>
                  </w:r>
                  <w:r>
                    <w:br/>
                  </w:r>
                  <w:r>
                    <w:rPr>
                      <w:rFonts w:ascii="仿宋_GB2312" w:hAnsi="仿宋_GB2312" w:cs="仿宋_GB2312" w:eastAsia="仿宋_GB2312"/>
                      <w:sz w:val="20"/>
                    </w:rPr>
                    <w:t>4.19.支持实验考试倒计时功能，考生可提前交卷，也可以计时结束后自动交卷。</w:t>
                  </w:r>
                  <w:r>
                    <w:br/>
                  </w:r>
                  <w:r>
                    <w:rPr>
                      <w:rFonts w:ascii="仿宋_GB2312" w:hAnsi="仿宋_GB2312" w:cs="仿宋_GB2312" w:eastAsia="仿宋_GB2312"/>
                      <w:sz w:val="20"/>
                    </w:rPr>
                    <w:t>4.20.支持教师查看学生作业统计，包括班级学生成绩详情和试题统计详情。</w:t>
                  </w:r>
                  <w:r>
                    <w:br/>
                  </w:r>
                  <w:r>
                    <w:rPr>
                      <w:rFonts w:ascii="仿宋_GB2312" w:hAnsi="仿宋_GB2312" w:cs="仿宋_GB2312" w:eastAsia="仿宋_GB2312"/>
                      <w:sz w:val="20"/>
                    </w:rPr>
                    <w:t>4.21.支持学生查看作业列表并在线答题，查看作业记录，包括作答提交时间、答题时长、得分、通过情况等；支持多次作答。</w:t>
                  </w:r>
                  <w:r>
                    <w:br/>
                  </w:r>
                  <w:r>
                    <w:rPr>
                      <w:rFonts w:ascii="仿宋_GB2312" w:hAnsi="仿宋_GB2312" w:cs="仿宋_GB2312" w:eastAsia="仿宋_GB2312"/>
                      <w:sz w:val="20"/>
                    </w:rPr>
                    <w:t>5.证书管理</w:t>
                  </w:r>
                  <w:r>
                    <w:br/>
                  </w:r>
                  <w:r>
                    <w:rPr>
                      <w:rFonts w:ascii="仿宋_GB2312" w:hAnsi="仿宋_GB2312" w:cs="仿宋_GB2312" w:eastAsia="仿宋_GB2312"/>
                      <w:sz w:val="20"/>
                    </w:rPr>
                    <w:t>5.1.支持教师设置证书发放规则，学生按要求完成学习或考试，可自动获得结课或结业证书。</w:t>
                  </w:r>
                  <w:r>
                    <w:br/>
                  </w:r>
                  <w:r>
                    <w:rPr>
                      <w:rFonts w:ascii="仿宋_GB2312" w:hAnsi="仿宋_GB2312" w:cs="仿宋_GB2312" w:eastAsia="仿宋_GB2312"/>
                      <w:sz w:val="20"/>
                    </w:rPr>
                    <w:t>5.2.支持自动生成证书管理可视化数据：含认证学生数、已获证学生数、未获证学生数、认证项目、获证率等；支持按班级、学生、认证状态等条件快速搜索查询。</w:t>
                  </w:r>
                  <w:r>
                    <w:br/>
                  </w:r>
                  <w:r>
                    <w:rPr>
                      <w:rFonts w:ascii="仿宋_GB2312" w:hAnsi="仿宋_GB2312" w:cs="仿宋_GB2312" w:eastAsia="仿宋_GB2312"/>
                      <w:sz w:val="20"/>
                    </w:rPr>
                    <w:t>5.3.支持手动发证：支持教师上传证书模板数据，生成可下载的电子证书；教师自主下载并打印后，可为学生颁发（纸质）证书。</w:t>
                  </w:r>
                  <w:r>
                    <w:br/>
                  </w:r>
                  <w:r>
                    <w:rPr>
                      <w:rFonts w:ascii="仿宋_GB2312" w:hAnsi="仿宋_GB2312" w:cs="仿宋_GB2312" w:eastAsia="仿宋_GB2312"/>
                      <w:sz w:val="20"/>
                    </w:rPr>
                    <w:t>5.4.支持课程详情页展示课程名称、课程封面、课程目录、学习进度、关联资源统计等；支持设置是否可拖动视频。</w:t>
                  </w:r>
                  <w:r>
                    <w:br/>
                  </w:r>
                  <w:r>
                    <w:rPr>
                      <w:rFonts w:ascii="仿宋_GB2312" w:hAnsi="仿宋_GB2312" w:cs="仿宋_GB2312" w:eastAsia="仿宋_GB2312"/>
                      <w:sz w:val="20"/>
                    </w:rPr>
                    <w:t>5.5.支持教师查看课件备注页，查看教学参考资料，仅教师可见。</w:t>
                  </w:r>
                  <w:r>
                    <w:br/>
                  </w:r>
                  <w:r>
                    <w:rPr>
                      <w:rFonts w:ascii="仿宋_GB2312" w:hAnsi="仿宋_GB2312" w:cs="仿宋_GB2312" w:eastAsia="仿宋_GB2312"/>
                      <w:sz w:val="20"/>
                    </w:rPr>
                    <w:t>5.6.支持在实验界面查看多个实验手册、实验视频等信息；实验资料支持下载；支持实验操作区查看实验拓扑图、切换实验桌面等；</w:t>
                  </w:r>
                  <w:r>
                    <w:br/>
                  </w:r>
                  <w:r>
                    <w:rPr>
                      <w:rFonts w:ascii="仿宋_GB2312" w:hAnsi="仿宋_GB2312" w:cs="仿宋_GB2312" w:eastAsia="仿宋_GB2312"/>
                      <w:sz w:val="20"/>
                    </w:rPr>
                    <w:t>5.7.支持学生上传实验截图并提交实验报告，实验报告可多次提交。</w:t>
                  </w:r>
                  <w:r>
                    <w:br/>
                  </w:r>
                  <w:r>
                    <w:rPr>
                      <w:rFonts w:ascii="仿宋_GB2312" w:hAnsi="仿宋_GB2312" w:cs="仿宋_GB2312" w:eastAsia="仿宋_GB2312"/>
                      <w:sz w:val="20"/>
                    </w:rPr>
                    <w:t>5.8.支持教师查看和批阅学生实验报告并打分；支持学生查看自己的实验报告，实验记录包括：实验名称、所属课程、提交次数、批阅和通过状态、报告详情。</w:t>
                  </w:r>
                  <w:r>
                    <w:br/>
                  </w:r>
                  <w:r>
                    <w:rPr>
                      <w:rFonts w:ascii="仿宋_GB2312" w:hAnsi="仿宋_GB2312" w:cs="仿宋_GB2312" w:eastAsia="仿宋_GB2312"/>
                      <w:sz w:val="20"/>
                    </w:rPr>
                    <w:t>5.9.实验页面支持桌面与字符切换、桌面全屏、复制粘贴、上传与下载文件，不同类型的实验支持不同的操作工具栏。</w:t>
                  </w:r>
                  <w:r>
                    <w:br/>
                  </w:r>
                  <w:r>
                    <w:rPr>
                      <w:rFonts w:ascii="仿宋_GB2312" w:hAnsi="仿宋_GB2312" w:cs="仿宋_GB2312" w:eastAsia="仿宋_GB2312"/>
                      <w:sz w:val="20"/>
                    </w:rPr>
                    <w:t>6.学情统计</w:t>
                  </w:r>
                  <w:r>
                    <w:br/>
                  </w:r>
                  <w:r>
                    <w:rPr>
                      <w:rFonts w:ascii="仿宋_GB2312" w:hAnsi="仿宋_GB2312" w:cs="仿宋_GB2312" w:eastAsia="仿宋_GB2312"/>
                      <w:sz w:val="20"/>
                    </w:rPr>
                    <w:t>6.1.支持以图形化界面，同时查看多个班级的班级学习时长、课程学习时长、实验学习时长等数据，进行学情分析总结，支持按7天、近1月、近1年时间维度进行班级间学情对比。</w:t>
                  </w:r>
                  <w:r>
                    <w:br/>
                  </w:r>
                  <w:r>
                    <w:rPr>
                      <w:rFonts w:ascii="仿宋_GB2312" w:hAnsi="仿宋_GB2312" w:cs="仿宋_GB2312" w:eastAsia="仿宋_GB2312"/>
                      <w:sz w:val="20"/>
                    </w:rPr>
                    <w:t>6.2.支持教师按照学习时长，查看学生排行榜、课程排行榜、实验排行榜。</w:t>
                  </w:r>
                  <w:r>
                    <w:br/>
                  </w:r>
                  <w:r>
                    <w:rPr>
                      <w:rFonts w:ascii="仿宋_GB2312" w:hAnsi="仿宋_GB2312" w:cs="仿宋_GB2312" w:eastAsia="仿宋_GB2312"/>
                      <w:sz w:val="20"/>
                    </w:rPr>
                    <w:t>6.3.教师运营大屏： ①平台教学情况，平台功能的使用情况，平台的资源负载监控； ② 班级、学生数量等及教学资源数量的可视化查看；③ 对学生行为活动、课程和实验学习时长实现 TOP5 排行榜动态呈现</w:t>
                  </w:r>
                </w:p>
                <w:p>
                  <w:pPr>
                    <w:pStyle w:val="null3"/>
                  </w:pPr>
                  <w:r>
                    <w:rPr>
                      <w:rFonts w:ascii="仿宋_GB2312" w:hAnsi="仿宋_GB2312" w:cs="仿宋_GB2312" w:eastAsia="仿宋_GB2312"/>
                      <w:sz w:val="20"/>
                      <w:b/>
                    </w:rPr>
                    <w:t>五、矿山鸿蒙操作系统场景化综合实训系统</w:t>
                  </w:r>
                  <w:r>
                    <w:rPr>
                      <w:rFonts w:ascii="仿宋_GB2312" w:hAnsi="仿宋_GB2312" w:cs="仿宋_GB2312" w:eastAsia="仿宋_GB2312"/>
                      <w:sz w:val="20"/>
                    </w:rPr>
                    <w:t xml:space="preserve">  </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（一）</w:t>
                  </w:r>
                  <w:r>
                    <w:rPr>
                      <w:rFonts w:ascii="仿宋_GB2312" w:hAnsi="仿宋_GB2312" w:cs="仿宋_GB2312" w:eastAsia="仿宋_GB2312"/>
                      <w:sz w:val="20"/>
                      <w:b/>
                    </w:rPr>
                    <w:t>用途</w:t>
                  </w:r>
                  <w:r>
                    <w:rPr>
                      <w:rFonts w:ascii="仿宋_GB2312" w:hAnsi="仿宋_GB2312" w:cs="仿宋_GB2312" w:eastAsia="仿宋_GB2312"/>
                      <w:sz w:val="20"/>
                      <w:b/>
                    </w:rPr>
                    <w:t>:</w:t>
                  </w:r>
                  <w:r>
                    <w:rPr>
                      <w:rFonts w:ascii="仿宋_GB2312" w:hAnsi="仿宋_GB2312" w:cs="仿宋_GB2312" w:eastAsia="仿宋_GB2312"/>
                      <w:sz w:val="20"/>
                    </w:rPr>
                    <w:t>用于鸿蒙设备实训教学。</w:t>
                  </w:r>
                </w:p>
                <w:p>
                  <w:pPr>
                    <w:pStyle w:val="null3"/>
                    <w:jc w:val="both"/>
                  </w:pPr>
                  <w:r>
                    <w:rPr>
                      <w:rFonts w:ascii="仿宋_GB2312" w:hAnsi="仿宋_GB2312" w:cs="仿宋_GB2312" w:eastAsia="仿宋_GB2312"/>
                      <w:sz w:val="20"/>
                      <w:b/>
                    </w:rPr>
                    <w:t>（二）</w:t>
                  </w:r>
                  <w:r>
                    <w:rPr>
                      <w:rFonts w:ascii="仿宋_GB2312" w:hAnsi="仿宋_GB2312" w:cs="仿宋_GB2312" w:eastAsia="仿宋_GB2312"/>
                      <w:sz w:val="20"/>
                      <w:b/>
                    </w:rPr>
                    <w:t>参数</w:t>
                  </w:r>
                  <w:r>
                    <w:rPr>
                      <w:rFonts w:ascii="仿宋_GB2312" w:hAnsi="仿宋_GB2312" w:cs="仿宋_GB2312" w:eastAsia="仿宋_GB2312"/>
                      <w:sz w:val="20"/>
                      <w:b/>
                    </w:rPr>
                    <w:t>:</w:t>
                  </w:r>
                </w:p>
                <w:p>
                  <w:pPr>
                    <w:pStyle w:val="null3"/>
                    <w:jc w:val="both"/>
                  </w:pPr>
                  <w:r>
                    <w:rPr>
                      <w:rFonts w:ascii="仿宋_GB2312" w:hAnsi="仿宋_GB2312" w:cs="仿宋_GB2312" w:eastAsia="仿宋_GB2312"/>
                      <w:sz w:val="20"/>
                    </w:rPr>
                    <w:t>1.提供分布式操作系统实验设备配套电路原理图(包含：核心开发板、环境监测扩展板、交通信号扩展板、Wi-Fi扩展板)。</w:t>
                  </w:r>
                </w:p>
                <w:p>
                  <w:pPr>
                    <w:pStyle w:val="null3"/>
                    <w:jc w:val="both"/>
                  </w:pPr>
                  <w:r>
                    <w:rPr>
                      <w:rFonts w:ascii="仿宋_GB2312" w:hAnsi="仿宋_GB2312" w:cs="仿宋_GB2312" w:eastAsia="仿宋_GB2312"/>
                      <w:sz w:val="20"/>
                    </w:rPr>
                    <w:t>2.须提供例程代码下载能力。</w:t>
                  </w:r>
                </w:p>
                <w:p>
                  <w:pPr>
                    <w:pStyle w:val="null3"/>
                    <w:jc w:val="both"/>
                  </w:pPr>
                  <w:r>
                    <w:rPr>
                      <w:rFonts w:ascii="仿宋_GB2312" w:hAnsi="仿宋_GB2312" w:cs="仿宋_GB2312" w:eastAsia="仿宋_GB2312"/>
                      <w:sz w:val="20"/>
                    </w:rPr>
                    <w:t>3.须提供实验阶段的倒计时、延时服务。</w:t>
                  </w:r>
                </w:p>
                <w:p>
                  <w:pPr>
                    <w:pStyle w:val="null3"/>
                    <w:jc w:val="both"/>
                  </w:pPr>
                  <w:r>
                    <w:rPr>
                      <w:rFonts w:ascii="仿宋_GB2312" w:hAnsi="仿宋_GB2312" w:cs="仿宋_GB2312" w:eastAsia="仿宋_GB2312"/>
                      <w:sz w:val="20"/>
                    </w:rPr>
                    <w:t>4.实验模块须支持硬件设备的绑定、更换绑定设备、查看控制仪表盘的能力。绑定与更换绑定设备过程中，通过输入设备编号，可查看设备类型、设备名称、通信类型。</w:t>
                  </w:r>
                </w:p>
                <w:p>
                  <w:pPr>
                    <w:pStyle w:val="null3"/>
                    <w:jc w:val="both"/>
                  </w:pPr>
                  <w:r>
                    <w:rPr>
                      <w:rFonts w:ascii="仿宋_GB2312" w:hAnsi="仿宋_GB2312" w:cs="仿宋_GB2312" w:eastAsia="仿宋_GB2312"/>
                      <w:sz w:val="20"/>
                    </w:rPr>
                    <w:t>5.实验模块须支持在控制仪表盘中显示智慧家居、智慧工业、智慧农业、智慧交通场景中各设备的名称、图标、设备实时状态等信息。控制仪表盘中的智慧家居场景须支持运动检测、气体检测、家居照明状态控制及显示、门禁状态控制及显示、水电状态控制及显示、室内温度显示、风扇状态控制及显示、光照强度显示、窗帘状态控制及显示。</w:t>
                  </w:r>
                </w:p>
                <w:p>
                  <w:pPr>
                    <w:pStyle w:val="null3"/>
                    <w:jc w:val="both"/>
                  </w:pPr>
                  <w:r>
                    <w:rPr>
                      <w:rFonts w:ascii="仿宋_GB2312" w:hAnsi="仿宋_GB2312" w:cs="仿宋_GB2312" w:eastAsia="仿宋_GB2312"/>
                      <w:sz w:val="20"/>
                    </w:rPr>
                    <w:t>6.控制仪表盘中的智慧工业场景须支持工位状态检测、电机调速、车间温度显示、空调状态控制、身份识别、仓库闸机状态控制及显示。</w:t>
                  </w:r>
                </w:p>
                <w:p>
                  <w:pPr>
                    <w:pStyle w:val="null3"/>
                    <w:jc w:val="both"/>
                  </w:pPr>
                  <w:r>
                    <w:rPr>
                      <w:rFonts w:ascii="仿宋_GB2312" w:hAnsi="仿宋_GB2312" w:cs="仿宋_GB2312" w:eastAsia="仿宋_GB2312"/>
                      <w:sz w:val="20"/>
                    </w:rPr>
                    <w:t>7.控制仪表盘中的智慧农业场景须支持二氧化碳浓度显示、电子围栏状态显示、大气压强值显示、农场温湿度显示、灌溉状态显示、光照强度显示、农场补光灯控制及状态显示。</w:t>
                  </w:r>
                </w:p>
                <w:p>
                  <w:pPr>
                    <w:pStyle w:val="null3"/>
                    <w:jc w:val="both"/>
                  </w:pPr>
                  <w:r>
                    <w:rPr>
                      <w:rFonts w:ascii="仿宋_GB2312" w:hAnsi="仿宋_GB2312" w:cs="仿宋_GB2312" w:eastAsia="仿宋_GB2312"/>
                      <w:sz w:val="20"/>
                    </w:rPr>
                    <w:t>8.控制仪表盘中的智慧交通场景须支持车位检测、光照采集、车流检测、闯红灯检测、路灯控制。</w:t>
                  </w:r>
                </w:p>
                <w:p>
                  <w:pPr>
                    <w:pStyle w:val="null3"/>
                    <w:jc w:val="both"/>
                  </w:pPr>
                  <w:r>
                    <w:rPr>
                      <w:rFonts w:ascii="仿宋_GB2312" w:hAnsi="仿宋_GB2312" w:cs="仿宋_GB2312" w:eastAsia="仿宋_GB2312"/>
                      <w:sz w:val="20"/>
                    </w:rPr>
                    <w:t>9.实验模块须支持查看设备上报数据日志（含设备状态、设备名称，设备上报时间支持年月日时分秒）。</w:t>
                  </w:r>
                </w:p>
                <w:p>
                  <w:pPr>
                    <w:pStyle w:val="null3"/>
                    <w:jc w:val="both"/>
                  </w:pPr>
                  <w:r>
                    <w:rPr>
                      <w:rFonts w:ascii="仿宋_GB2312" w:hAnsi="仿宋_GB2312" w:cs="仿宋_GB2312" w:eastAsia="仿宋_GB2312"/>
                      <w:sz w:val="20"/>
                    </w:rPr>
                    <w:t>10.实验模块须支持对设备下发控制命令，可在控制仪表盘中实时显示设备状态的变化情况。</w:t>
                  </w:r>
                </w:p>
                <w:p>
                  <w:pPr>
                    <w:pStyle w:val="null3"/>
                  </w:pPr>
                  <w:r>
                    <w:rPr>
                      <w:rFonts w:ascii="仿宋_GB2312" w:hAnsi="仿宋_GB2312" w:cs="仿宋_GB2312" w:eastAsia="仿宋_GB2312"/>
                      <w:sz w:val="20"/>
                      <w:b/>
                    </w:rPr>
                    <w:t>六、互联交换机</w:t>
                  </w:r>
                  <w:r>
                    <w:rPr>
                      <w:rFonts w:ascii="仿宋_GB2312" w:hAnsi="仿宋_GB2312" w:cs="仿宋_GB2312" w:eastAsia="仿宋_GB2312"/>
                      <w:sz w:val="20"/>
                    </w:rPr>
                    <w:t xml:space="preserve">  </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（一）</w:t>
                  </w:r>
                  <w:r>
                    <w:rPr>
                      <w:rFonts w:ascii="仿宋_GB2312" w:hAnsi="仿宋_GB2312" w:cs="仿宋_GB2312" w:eastAsia="仿宋_GB2312"/>
                      <w:sz w:val="20"/>
                      <w:b/>
                    </w:rPr>
                    <w:t>用途</w:t>
                  </w:r>
                  <w:r>
                    <w:rPr>
                      <w:rFonts w:ascii="仿宋_GB2312" w:hAnsi="仿宋_GB2312" w:cs="仿宋_GB2312" w:eastAsia="仿宋_GB2312"/>
                      <w:sz w:val="20"/>
                      <w:b/>
                    </w:rPr>
                    <w:t>:</w:t>
                  </w:r>
                  <w:r>
                    <w:rPr>
                      <w:rFonts w:ascii="仿宋_GB2312" w:hAnsi="仿宋_GB2312" w:cs="仿宋_GB2312" w:eastAsia="仿宋_GB2312"/>
                      <w:sz w:val="20"/>
                    </w:rPr>
                    <w:t>互联交换。</w:t>
                  </w:r>
                </w:p>
                <w:p>
                  <w:pPr>
                    <w:pStyle w:val="null3"/>
                    <w:jc w:val="both"/>
                  </w:pPr>
                  <w:r>
                    <w:rPr>
                      <w:rFonts w:ascii="仿宋_GB2312" w:hAnsi="仿宋_GB2312" w:cs="仿宋_GB2312" w:eastAsia="仿宋_GB2312"/>
                      <w:sz w:val="20"/>
                      <w:b/>
                    </w:rPr>
                    <w:t>（二）</w:t>
                  </w:r>
                  <w:r>
                    <w:rPr>
                      <w:rFonts w:ascii="仿宋_GB2312" w:hAnsi="仿宋_GB2312" w:cs="仿宋_GB2312" w:eastAsia="仿宋_GB2312"/>
                      <w:sz w:val="20"/>
                      <w:b/>
                    </w:rPr>
                    <w:t>参数</w:t>
                  </w:r>
                  <w:r>
                    <w:rPr>
                      <w:rFonts w:ascii="仿宋_GB2312" w:hAnsi="仿宋_GB2312" w:cs="仿宋_GB2312" w:eastAsia="仿宋_GB2312"/>
                      <w:sz w:val="20"/>
                      <w:b/>
                    </w:rPr>
                    <w:t>:</w:t>
                  </w:r>
                </w:p>
                <w:p>
                  <w:pPr>
                    <w:pStyle w:val="null3"/>
                    <w:jc w:val="both"/>
                  </w:pPr>
                  <w:r>
                    <w:rPr>
                      <w:rFonts w:ascii="仿宋_GB2312" w:hAnsi="仿宋_GB2312" w:cs="仿宋_GB2312" w:eastAsia="仿宋_GB2312"/>
                      <w:sz w:val="20"/>
                    </w:rPr>
                    <w:t>1.CPU和LSW要求国产化；</w:t>
                  </w:r>
                  <w:r>
                    <w:br/>
                  </w:r>
                  <w:r>
                    <w:rPr>
                      <w:rFonts w:ascii="仿宋_GB2312" w:hAnsi="仿宋_GB2312" w:cs="仿宋_GB2312" w:eastAsia="仿宋_GB2312"/>
                      <w:sz w:val="20"/>
                    </w:rPr>
                    <w:t>2.包转发率≥780Mpps，交换容量≥2.5Tbps；</w:t>
                  </w:r>
                  <w:r>
                    <w:br/>
                  </w:r>
                  <w:r>
                    <w:rPr>
                      <w:rFonts w:ascii="仿宋_GB2312" w:hAnsi="仿宋_GB2312" w:cs="仿宋_GB2312" w:eastAsia="仿宋_GB2312"/>
                      <w:sz w:val="20"/>
                    </w:rPr>
                    <w:t>3.≥24个10/100/1000BASE-T以太网端口，≥4个25GE SFP28，≥2个100GE QSFP28，支持业务扩展预留插槽数≥2，单电源；</w:t>
                  </w:r>
                  <w:r>
                    <w:br/>
                  </w:r>
                  <w:r>
                    <w:rPr>
                      <w:rFonts w:ascii="仿宋_GB2312" w:hAnsi="仿宋_GB2312" w:cs="仿宋_GB2312" w:eastAsia="仿宋_GB2312"/>
                      <w:sz w:val="20"/>
                    </w:rPr>
                    <w:t>4.支持静态路由、RIP v1/v2、OSPF、BGP、ISIS、RIPng、OSPFv3、ISISv6、BGP4+；</w:t>
                  </w:r>
                  <w:r>
                    <w:br/>
                  </w:r>
                  <w:r>
                    <w:rPr>
                      <w:rFonts w:ascii="仿宋_GB2312" w:hAnsi="仿宋_GB2312" w:cs="仿宋_GB2312" w:eastAsia="仿宋_GB2312"/>
                      <w:sz w:val="20"/>
                    </w:rPr>
                    <w:t>5.支持DHCPv4/v6 client/relay/server/snooping；</w:t>
                  </w:r>
                  <w:r>
                    <w:br/>
                  </w:r>
                  <w:r>
                    <w:rPr>
                      <w:rFonts w:ascii="仿宋_GB2312" w:hAnsi="仿宋_GB2312" w:cs="仿宋_GB2312" w:eastAsia="仿宋_GB2312"/>
                      <w:sz w:val="20"/>
                    </w:rPr>
                    <w:t>6.支持统一用户管理功能，支持802.1X/MAC等多种认证方式，支持10000认证用户同时在线；</w:t>
                  </w:r>
                  <w:r>
                    <w:br/>
                  </w:r>
                  <w:r>
                    <w:rPr>
                      <w:rFonts w:ascii="仿宋_GB2312" w:hAnsi="仿宋_GB2312" w:cs="仿宋_GB2312" w:eastAsia="仿宋_GB2312"/>
                      <w:sz w:val="20"/>
                    </w:rPr>
                    <w:t>7.支持对端口接收报文速率和发送报文速率进行限制，支持SP、WRR、DRR、SP+WRR、SP+DRR等队列调度算法；</w:t>
                  </w:r>
                  <w:r>
                    <w:br/>
                  </w:r>
                  <w:r>
                    <w:rPr>
                      <w:rFonts w:ascii="仿宋_GB2312" w:hAnsi="仿宋_GB2312" w:cs="仿宋_GB2312" w:eastAsia="仿宋_GB2312"/>
                      <w:sz w:val="20"/>
                    </w:rPr>
                    <w:t>8.支持以太网环网保护协议ERPS，故障倒换时间≤50ms；</w:t>
                  </w:r>
                  <w:r>
                    <w:br/>
                  </w:r>
                  <w:r>
                    <w:rPr>
                      <w:rFonts w:ascii="仿宋_GB2312" w:hAnsi="仿宋_GB2312" w:cs="仿宋_GB2312" w:eastAsia="仿宋_GB2312"/>
                      <w:sz w:val="20"/>
                    </w:rPr>
                    <w:t>9.支持SNMP v1/v2/v3、Telnet、RMON、SSHv2；</w:t>
                  </w:r>
                  <w:r>
                    <w:br/>
                  </w:r>
                  <w:r>
                    <w:rPr>
                      <w:rFonts w:ascii="仿宋_GB2312" w:hAnsi="仿宋_GB2312" w:cs="仿宋_GB2312" w:eastAsia="仿宋_GB2312"/>
                      <w:sz w:val="20"/>
                    </w:rPr>
                    <w:t>10.支持CPU保护功能。</w:t>
                  </w:r>
                </w:p>
                <w:p>
                  <w:pPr>
                    <w:pStyle w:val="null3"/>
                  </w:pPr>
                  <w:r>
                    <w:rPr>
                      <w:rFonts w:ascii="仿宋_GB2312" w:hAnsi="仿宋_GB2312" w:cs="仿宋_GB2312" w:eastAsia="仿宋_GB2312"/>
                      <w:sz w:val="20"/>
                      <w:b/>
                    </w:rPr>
                    <w:t>七、服务器</w:t>
                  </w:r>
                  <w:r>
                    <w:rPr>
                      <w:rFonts w:ascii="仿宋_GB2312" w:hAnsi="仿宋_GB2312" w:cs="仿宋_GB2312" w:eastAsia="仿宋_GB2312"/>
                      <w:sz w:val="20"/>
                    </w:rPr>
                    <w:t xml:space="preserve">  </w:t>
                  </w:r>
                  <w:r>
                    <w:rPr>
                      <w:rFonts w:ascii="仿宋_GB2312" w:hAnsi="仿宋_GB2312" w:cs="仿宋_GB2312" w:eastAsia="仿宋_GB2312"/>
                      <w:sz w:val="20"/>
                    </w:rPr>
                    <w:t>2套</w:t>
                  </w:r>
                </w:p>
                <w:p>
                  <w:pPr>
                    <w:pStyle w:val="null3"/>
                    <w:jc w:val="both"/>
                  </w:pPr>
                  <w:r>
                    <w:rPr>
                      <w:rFonts w:ascii="仿宋_GB2312" w:hAnsi="仿宋_GB2312" w:cs="仿宋_GB2312" w:eastAsia="仿宋_GB2312"/>
                      <w:sz w:val="20"/>
                      <w:b/>
                    </w:rPr>
                    <w:t>（一）</w:t>
                  </w:r>
                  <w:r>
                    <w:rPr>
                      <w:rFonts w:ascii="仿宋_GB2312" w:hAnsi="仿宋_GB2312" w:cs="仿宋_GB2312" w:eastAsia="仿宋_GB2312"/>
                      <w:sz w:val="20"/>
                      <w:b/>
                    </w:rPr>
                    <w:t>用途</w:t>
                  </w:r>
                  <w:r>
                    <w:rPr>
                      <w:rFonts w:ascii="仿宋_GB2312" w:hAnsi="仿宋_GB2312" w:cs="仿宋_GB2312" w:eastAsia="仿宋_GB2312"/>
                      <w:sz w:val="20"/>
                      <w:b/>
                    </w:rPr>
                    <w:t>:</w:t>
                  </w:r>
                  <w:r>
                    <w:rPr>
                      <w:rFonts w:ascii="仿宋_GB2312" w:hAnsi="仿宋_GB2312" w:cs="仿宋_GB2312" w:eastAsia="仿宋_GB2312"/>
                      <w:sz w:val="20"/>
                    </w:rPr>
                    <w:t>用于实训软件部署及实训实操。</w:t>
                  </w:r>
                </w:p>
                <w:p>
                  <w:pPr>
                    <w:pStyle w:val="null3"/>
                    <w:jc w:val="both"/>
                  </w:pPr>
                  <w:r>
                    <w:rPr>
                      <w:rFonts w:ascii="仿宋_GB2312" w:hAnsi="仿宋_GB2312" w:cs="仿宋_GB2312" w:eastAsia="仿宋_GB2312"/>
                      <w:sz w:val="20"/>
                      <w:b/>
                    </w:rPr>
                    <w:t>（二）</w:t>
                  </w:r>
                  <w:r>
                    <w:rPr>
                      <w:rFonts w:ascii="仿宋_GB2312" w:hAnsi="仿宋_GB2312" w:cs="仿宋_GB2312" w:eastAsia="仿宋_GB2312"/>
                      <w:sz w:val="20"/>
                      <w:b/>
                    </w:rPr>
                    <w:t>参数</w:t>
                  </w:r>
                  <w:r>
                    <w:rPr>
                      <w:rFonts w:ascii="仿宋_GB2312" w:hAnsi="仿宋_GB2312" w:cs="仿宋_GB2312" w:eastAsia="仿宋_GB2312"/>
                      <w:sz w:val="20"/>
                      <w:b/>
                    </w:rPr>
                    <w:t>:</w:t>
                  </w:r>
                </w:p>
                <w:p>
                  <w:pPr>
                    <w:pStyle w:val="null3"/>
                    <w:jc w:val="both"/>
                  </w:pPr>
                  <w:r>
                    <w:rPr>
                      <w:rFonts w:ascii="仿宋_GB2312" w:hAnsi="仿宋_GB2312" w:cs="仿宋_GB2312" w:eastAsia="仿宋_GB2312"/>
                      <w:sz w:val="20"/>
                    </w:rPr>
                    <w:t>1) 国产AI服务器，整机高度≤2U；</w:t>
                  </w:r>
                </w:p>
                <w:p>
                  <w:pPr>
                    <w:pStyle w:val="null3"/>
                    <w:jc w:val="both"/>
                  </w:pPr>
                  <w:r>
                    <w:rPr>
                      <w:rFonts w:ascii="仿宋_GB2312" w:hAnsi="仿宋_GB2312" w:cs="仿宋_GB2312" w:eastAsia="仿宋_GB2312"/>
                      <w:sz w:val="20"/>
                    </w:rPr>
                    <w:t>▲2)单台设备配置≥2颗国产ARM架构CPU，单CPU物理核心数≥48，CPU基础主频≥2.6GHz；</w:t>
                  </w:r>
                </w:p>
                <w:p>
                  <w:pPr>
                    <w:pStyle w:val="null3"/>
                    <w:jc w:val="both"/>
                  </w:pPr>
                  <w:r>
                    <w:rPr>
                      <w:rFonts w:ascii="仿宋_GB2312" w:hAnsi="仿宋_GB2312" w:cs="仿宋_GB2312" w:eastAsia="仿宋_GB2312"/>
                      <w:sz w:val="20"/>
                    </w:rPr>
                    <w:t>3) 内存：DDR4 RDIMM内存插槽≥32个，实配≥12根DDR4内存条，单根内存条≥32GB；</w:t>
                  </w:r>
                </w:p>
                <w:p>
                  <w:pPr>
                    <w:pStyle w:val="null3"/>
                    <w:jc w:val="both"/>
                  </w:pPr>
                  <w:r>
                    <w:rPr>
                      <w:rFonts w:ascii="仿宋_GB2312" w:hAnsi="仿宋_GB2312" w:cs="仿宋_GB2312" w:eastAsia="仿宋_GB2312"/>
                      <w:sz w:val="20"/>
                    </w:rPr>
                    <w:t>4) 配置≥2块960GB SATA SSD；≥3块8TB SATA 硬盘；</w:t>
                  </w:r>
                </w:p>
                <w:p>
                  <w:pPr>
                    <w:pStyle w:val="null3"/>
                    <w:jc w:val="both"/>
                  </w:pPr>
                  <w:r>
                    <w:rPr>
                      <w:rFonts w:ascii="仿宋_GB2312" w:hAnsi="仿宋_GB2312" w:cs="仿宋_GB2312" w:eastAsia="仿宋_GB2312"/>
                      <w:sz w:val="20"/>
                    </w:rPr>
                    <w:t>6) 配置磁盘阵列卡，支持RAID 0/1/10/5/50/6/60，缓存≥4G；</w:t>
                  </w:r>
                </w:p>
                <w:p>
                  <w:pPr>
                    <w:pStyle w:val="null3"/>
                    <w:jc w:val="both"/>
                  </w:pPr>
                  <w:r>
                    <w:rPr>
                      <w:rFonts w:ascii="仿宋_GB2312" w:hAnsi="仿宋_GB2312" w:cs="仿宋_GB2312" w:eastAsia="仿宋_GB2312"/>
                      <w:sz w:val="20"/>
                    </w:rPr>
                    <w:t>7) 配置≥4个10GE网口（含光模块），≥4个GE电口；</w:t>
                  </w:r>
                </w:p>
                <w:p>
                  <w:pPr>
                    <w:pStyle w:val="null3"/>
                    <w:jc w:val="both"/>
                  </w:pPr>
                  <w:r>
                    <w:rPr>
                      <w:rFonts w:ascii="仿宋_GB2312" w:hAnsi="仿宋_GB2312" w:cs="仿宋_GB2312" w:eastAsia="仿宋_GB2312"/>
                      <w:sz w:val="20"/>
                    </w:rPr>
                    <w:t>8) 满配≥2个冗余电源，并提供配套的电源连接线；</w:t>
                  </w:r>
                </w:p>
                <w:p>
                  <w:pPr>
                    <w:pStyle w:val="null3"/>
                    <w:jc w:val="both"/>
                  </w:pPr>
                  <w:r>
                    <w:rPr>
                      <w:rFonts w:ascii="仿宋_GB2312" w:hAnsi="仿宋_GB2312" w:cs="仿宋_GB2312" w:eastAsia="仿宋_GB2312"/>
                      <w:sz w:val="20"/>
                    </w:rPr>
                    <w:t>9）风扇：满配冗余风扇，支持单风扇失效；</w:t>
                  </w:r>
                </w:p>
                <w:p>
                  <w:pPr>
                    <w:pStyle w:val="null3"/>
                    <w:jc w:val="both"/>
                  </w:pPr>
                  <w:r>
                    <w:rPr>
                      <w:rFonts w:ascii="仿宋_GB2312" w:hAnsi="仿宋_GB2312" w:cs="仿宋_GB2312" w:eastAsia="仿宋_GB2312"/>
                      <w:sz w:val="20"/>
                    </w:rPr>
                    <w:t>10）服务器管理功能：服务器提供管理系统，支持国产自研管理芯片。</w:t>
                  </w:r>
                </w:p>
                <w:p>
                  <w:pPr>
                    <w:pStyle w:val="null3"/>
                    <w:jc w:val="left"/>
                  </w:pPr>
                  <w:r>
                    <w:rPr>
                      <w:rFonts w:ascii="仿宋_GB2312" w:hAnsi="仿宋_GB2312" w:cs="仿宋_GB2312" w:eastAsia="仿宋_GB2312"/>
                      <w:sz w:val="20"/>
                      <w:b/>
                    </w:rPr>
                    <w:t>八、配置要求</w:t>
                  </w:r>
                </w:p>
                <w:tbl>
                  <w:tblPr>
                    <w:tblBorders>
                      <w:top w:val="none" w:color="000000" w:sz="4"/>
                      <w:left w:val="none" w:color="000000" w:sz="4"/>
                      <w:bottom w:val="none" w:color="000000" w:sz="4"/>
                      <w:right w:val="none" w:color="000000" w:sz="4"/>
                      <w:insideH w:val="none"/>
                      <w:insideV w:val="none"/>
                    </w:tblBorders>
                  </w:tblPr>
                  <w:tblGrid>
                    <w:gridCol w:w="624"/>
                    <w:gridCol w:w="1026"/>
                    <w:gridCol w:w="396"/>
                  </w:tblGrid>
                  <w:tr>
                    <w:tc>
                      <w:tcPr>
                        <w:tcW w:type="dxa" w:w="6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产品名称</w:t>
                        </w:r>
                      </w:p>
                    </w:tc>
                    <w:tc>
                      <w:tcPr>
                        <w:tcW w:type="dxa" w:w="10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配置清单</w:t>
                        </w:r>
                      </w:p>
                    </w:tc>
                    <w:tc>
                      <w:tcPr>
                        <w:tcW w:type="dxa" w:w="3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r>
                  <w:tr>
                    <w:tc>
                      <w:tcPr>
                        <w:tcW w:type="dxa" w:w="6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智慧矿山鸿蒙综合实训系统模块</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智慧教学交互终端</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624"/>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实训终端</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41</w:t>
                        </w:r>
                      </w:p>
                    </w:tc>
                  </w:tr>
                  <w:tr>
                    <w:tc>
                      <w:tcPr>
                        <w:tcW w:type="dxa" w:w="624"/>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实训室接入交换机</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624"/>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智慧矿山综合在线实训系统</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624"/>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矿山鸿蒙操作系统场景化综合实训系统</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624"/>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互联交换机</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624"/>
                        <w:vMerge/>
                        <w:tcBorders>
                          <w:top w:val="none" w:color="000000" w:sz="4"/>
                          <w:left w:val="single" w:color="000000" w:sz="4"/>
                          <w:bottom w:val="single" w:color="000000" w:sz="4"/>
                          <w:right w:val="single" w:color="000000" w:sz="4"/>
                        </w:tcBorders>
                      </w:tcP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服务器</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bl>
                <w:p>
                  <w:pPr>
                    <w:pStyle w:val="null3"/>
                  </w:pP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2</w:t>
                  </w:r>
                </w:p>
              </w:tc>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鸿蒙智联终端实训套件模块</w:t>
                  </w:r>
                </w:p>
              </w:tc>
              <w:tc>
                <w:tcPr>
                  <w:tcW w:type="dxa" w:w="2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b/>
                    </w:rPr>
                    <w:t>一、智慧矿山鸿蒙物联网工程项目化设计多场景实训平台</w:t>
                  </w:r>
                  <w:r>
                    <w:rPr>
                      <w:rFonts w:ascii="仿宋_GB2312" w:hAnsi="仿宋_GB2312" w:cs="仿宋_GB2312" w:eastAsia="仿宋_GB2312"/>
                      <w:sz w:val="20"/>
                    </w:rPr>
                    <w:t xml:space="preserve">  </w:t>
                  </w:r>
                  <w:r>
                    <w:rPr>
                      <w:rFonts w:ascii="仿宋_GB2312" w:hAnsi="仿宋_GB2312" w:cs="仿宋_GB2312" w:eastAsia="仿宋_GB2312"/>
                      <w:sz w:val="20"/>
                    </w:rPr>
                    <w:t>6套</w:t>
                  </w:r>
                </w:p>
                <w:p>
                  <w:pPr>
                    <w:pStyle w:val="null3"/>
                    <w:jc w:val="both"/>
                  </w:pPr>
                  <w:r>
                    <w:rPr>
                      <w:rFonts w:ascii="仿宋_GB2312" w:hAnsi="仿宋_GB2312" w:cs="仿宋_GB2312" w:eastAsia="仿宋_GB2312"/>
                      <w:sz w:val="20"/>
                      <w:b/>
                    </w:rPr>
                    <w:t>（一）</w:t>
                  </w:r>
                  <w:r>
                    <w:rPr>
                      <w:rFonts w:ascii="仿宋_GB2312" w:hAnsi="仿宋_GB2312" w:cs="仿宋_GB2312" w:eastAsia="仿宋_GB2312"/>
                      <w:sz w:val="20"/>
                      <w:b/>
                    </w:rPr>
                    <w:t>用途</w:t>
                  </w:r>
                  <w:r>
                    <w:rPr>
                      <w:rFonts w:ascii="仿宋_GB2312" w:hAnsi="仿宋_GB2312" w:cs="仿宋_GB2312" w:eastAsia="仿宋_GB2312"/>
                      <w:sz w:val="20"/>
                      <w:b/>
                    </w:rPr>
                    <w:t>:</w:t>
                  </w:r>
                  <w:r>
                    <w:rPr>
                      <w:rFonts w:ascii="仿宋_GB2312" w:hAnsi="仿宋_GB2312" w:cs="仿宋_GB2312" w:eastAsia="仿宋_GB2312"/>
                      <w:sz w:val="20"/>
                    </w:rPr>
                    <w:t>用于鸿蒙工程化实训。</w:t>
                  </w:r>
                </w:p>
                <w:p>
                  <w:pPr>
                    <w:pStyle w:val="null3"/>
                    <w:jc w:val="both"/>
                  </w:pPr>
                  <w:r>
                    <w:rPr>
                      <w:rFonts w:ascii="仿宋_GB2312" w:hAnsi="仿宋_GB2312" w:cs="仿宋_GB2312" w:eastAsia="仿宋_GB2312"/>
                      <w:sz w:val="20"/>
                      <w:b/>
                    </w:rPr>
                    <w:t>（二）</w:t>
                  </w:r>
                  <w:r>
                    <w:rPr>
                      <w:rFonts w:ascii="仿宋_GB2312" w:hAnsi="仿宋_GB2312" w:cs="仿宋_GB2312" w:eastAsia="仿宋_GB2312"/>
                      <w:sz w:val="20"/>
                      <w:b/>
                    </w:rPr>
                    <w:t>参数</w:t>
                  </w:r>
                  <w:r>
                    <w:rPr>
                      <w:rFonts w:ascii="仿宋_GB2312" w:hAnsi="仿宋_GB2312" w:cs="仿宋_GB2312" w:eastAsia="仿宋_GB2312"/>
                      <w:sz w:val="20"/>
                      <w:b/>
                    </w:rPr>
                    <w:t>:</w:t>
                  </w:r>
                </w:p>
                <w:p>
                  <w:pPr>
                    <w:pStyle w:val="null3"/>
                  </w:pPr>
                  <w:r>
                    <w:rPr>
                      <w:rFonts w:ascii="仿宋_GB2312" w:hAnsi="仿宋_GB2312" w:cs="仿宋_GB2312" w:eastAsia="仿宋_GB2312"/>
                      <w:sz w:val="20"/>
                    </w:rPr>
                    <w:t>1.平台功能要求：</w:t>
                  </w:r>
                  <w:r>
                    <w:br/>
                  </w:r>
                  <w:r>
                    <w:rPr>
                      <w:rFonts w:ascii="仿宋_GB2312" w:hAnsi="仿宋_GB2312" w:cs="仿宋_GB2312" w:eastAsia="仿宋_GB2312"/>
                      <w:sz w:val="20"/>
                    </w:rPr>
                    <w:t>1.1.实训平台采用立体化实训台式设计，可以折合、也可以展开；以满足实验室不同空间放置，硬件物元采用统一规格大小的磁铁面板固定。</w:t>
                  </w:r>
                  <w:r>
                    <w:br/>
                  </w:r>
                  <w:r>
                    <w:rPr>
                      <w:rFonts w:ascii="仿宋_GB2312" w:hAnsi="仿宋_GB2312" w:cs="仿宋_GB2312" w:eastAsia="仿宋_GB2312"/>
                      <w:sz w:val="20"/>
                    </w:rPr>
                    <w:t>1.2.支持虚实结合硬件物元访问;</w:t>
                  </w:r>
                  <w:r>
                    <w:br/>
                  </w:r>
                  <w:r>
                    <w:rPr>
                      <w:rFonts w:ascii="仿宋_GB2312" w:hAnsi="仿宋_GB2312" w:cs="仿宋_GB2312" w:eastAsia="仿宋_GB2312"/>
                      <w:sz w:val="20"/>
                    </w:rPr>
                    <w:t>1.3.支持本地局域网访问及移动互联网云数据中心远程访问。</w:t>
                  </w:r>
                  <w:r>
                    <w:br/>
                  </w:r>
                  <w:r>
                    <w:rPr>
                      <w:rFonts w:ascii="仿宋_GB2312" w:hAnsi="仿宋_GB2312" w:cs="仿宋_GB2312" w:eastAsia="仿宋_GB2312"/>
                      <w:sz w:val="20"/>
                    </w:rPr>
                    <w:t>1.4.搭载分布式操作系统物联网网关(网关多操作系统支持，提供不低于鸿蒙OpenHarmony5.0操作系统，同时支持不低于Android 11、 不低于 Ubuntu 20.04 操作系统，支持 Zigbee、Lora、WIFI、BLE 及网卡)，采用工业应用传感器，提供学生实践的硬件组件，模块化设计，可以使用组件搭建各种应用系统，支持开展分布式物联网系统实验平台面向产业应用的工程项目化实践平台。支持物联网工程设计、物联网工程运维设计等、应用系统设计等、包含项目智慧矿山、智慧农业、智慧交通、智慧家居、智慧工厂、智慧城市等工程项目运维等，提供所有硬件层源码、通信协议、工程应用源代码。</w:t>
                  </w:r>
                  <w:r>
                    <w:br/>
                  </w:r>
                  <w:r>
                    <w:rPr>
                      <w:rFonts w:ascii="仿宋_GB2312" w:hAnsi="仿宋_GB2312" w:cs="仿宋_GB2312" w:eastAsia="仿宋_GB2312"/>
                      <w:sz w:val="20"/>
                    </w:rPr>
                    <w:t>2.平台软硬件模块技术要求：</w:t>
                  </w:r>
                  <w:r>
                    <w:br/>
                  </w:r>
                  <w:r>
                    <w:rPr>
                      <w:rFonts w:ascii="仿宋_GB2312" w:hAnsi="仿宋_GB2312" w:cs="仿宋_GB2312" w:eastAsia="仿宋_GB2312"/>
                      <w:sz w:val="20"/>
                    </w:rPr>
                    <w:t>2.1.立体可折合式一体化实训台；</w:t>
                  </w:r>
                  <w:r>
                    <w:br/>
                  </w:r>
                  <w:r>
                    <w:rPr>
                      <w:rFonts w:ascii="仿宋_GB2312" w:hAnsi="仿宋_GB2312" w:cs="仿宋_GB2312" w:eastAsia="仿宋_GB2312"/>
                      <w:sz w:val="20"/>
                    </w:rPr>
                    <w:t>2.1.1. 采用立体化实训台，可平面展开，也可立体化折合，适合实验室不同空间摆放与展示；参考展开尺寸≥1.70 米×0.8 米×1.86 米（长宽高），参考折合尺寸≥0.7 米×0.8 米×1.86 米（长宽高）。</w:t>
                  </w:r>
                  <w:r>
                    <w:br/>
                  </w:r>
                  <w:r>
                    <w:rPr>
                      <w:rFonts w:ascii="仿宋_GB2312" w:hAnsi="仿宋_GB2312" w:cs="仿宋_GB2312" w:eastAsia="仿宋_GB2312"/>
                      <w:sz w:val="20"/>
                    </w:rPr>
                    <w:t>2.1.2. 各类传感器以及执行器件，采用统一规格大小的磁铁面板固定。</w:t>
                  </w:r>
                  <w:r>
                    <w:br/>
                  </w:r>
                  <w:r>
                    <w:rPr>
                      <w:rFonts w:ascii="仿宋_GB2312" w:hAnsi="仿宋_GB2312" w:cs="仿宋_GB2312" w:eastAsia="仿宋_GB2312"/>
                      <w:sz w:val="20"/>
                    </w:rPr>
                    <w:t>2.2.分布式物联网操作系统智能网关：</w:t>
                  </w:r>
                  <w:r>
                    <w:br/>
                  </w:r>
                  <w:r>
                    <w:rPr>
                      <w:rFonts w:ascii="仿宋_GB2312" w:hAnsi="仿宋_GB2312" w:cs="仿宋_GB2312" w:eastAsia="仿宋_GB2312"/>
                      <w:sz w:val="20"/>
                    </w:rPr>
                    <w:t>2.2.1.主控采用国产CPU，≥四核Cortex-A55异构处理器，≥0.8TOPS NPU，≥4GB RAM，≥32GB Flash。</w:t>
                  </w:r>
                  <w:r>
                    <w:br/>
                  </w:r>
                  <w:r>
                    <w:rPr>
                      <w:rFonts w:ascii="仿宋_GB2312" w:hAnsi="仿宋_GB2312" w:cs="仿宋_GB2312" w:eastAsia="仿宋_GB2312"/>
                      <w:sz w:val="20"/>
                    </w:rPr>
                    <w:t>2.2.2. 集成≥10英寸触摸液晶屏。</w:t>
                  </w:r>
                  <w:r>
                    <w:br/>
                  </w:r>
                  <w:r>
                    <w:rPr>
                      <w:rFonts w:ascii="仿宋_GB2312" w:hAnsi="仿宋_GB2312" w:cs="仿宋_GB2312" w:eastAsia="仿宋_GB2312"/>
                      <w:sz w:val="20"/>
                    </w:rPr>
                    <w:t>2.2.3. 集成摄像头、麦克风和喇叭。</w:t>
                  </w:r>
                  <w:r>
                    <w:br/>
                  </w:r>
                  <w:r>
                    <w:rPr>
                      <w:rFonts w:ascii="仿宋_GB2312" w:hAnsi="仿宋_GB2312" w:cs="仿宋_GB2312" w:eastAsia="仿宋_GB2312"/>
                      <w:sz w:val="20"/>
                    </w:rPr>
                    <w:t>2.2.4. 无线单元：集成2.4G&amp;5G双频Wi-Fi、BLE、LoRa、ZigBee。</w:t>
                  </w:r>
                  <w:r>
                    <w:br/>
                  </w:r>
                  <w:r>
                    <w:rPr>
                      <w:rFonts w:ascii="仿宋_GB2312" w:hAnsi="仿宋_GB2312" w:cs="仿宋_GB2312" w:eastAsia="仿宋_GB2312"/>
                      <w:sz w:val="20"/>
                    </w:rPr>
                    <w:t>2.2.5. 接口单元：千兆网卡、USB 3.0 Host *1、USB 2.0 Host*1、OTG接口*1、HDMI*1。</w:t>
                  </w:r>
                  <w:r>
                    <w:br/>
                  </w:r>
                  <w:r>
                    <w:rPr>
                      <w:rFonts w:ascii="仿宋_GB2312" w:hAnsi="仿宋_GB2312" w:cs="仿宋_GB2312" w:eastAsia="仿宋_GB2312"/>
                      <w:sz w:val="20"/>
                    </w:rPr>
                    <w:t>▲2.2.6. 多操作系统：网关系统≥OpenHarmony5.0 操作系统，同时支持≥Android 11、 ≥ Ubuntu 20.04 操作系统。分布式操作系统网关软件：a)在鸿蒙OpenHarmony系统下集成传感网云服务接入可视化中间件软件，可以开启本地服务、远程服务以支持无线节点的本地访问和远程数据中心访问；c)系统软件同时实现 ZigBee、LoRa、Wi-Fi、BLE等多网融合接入与可视化应用访问。</w:t>
                  </w:r>
                  <w:r>
                    <w:br/>
                  </w:r>
                  <w:r>
                    <w:rPr>
                      <w:rFonts w:ascii="仿宋_GB2312" w:hAnsi="仿宋_GB2312" w:cs="仿宋_GB2312" w:eastAsia="仿宋_GB2312"/>
                      <w:sz w:val="20"/>
                    </w:rPr>
                    <w:t>2.3.智能控制器（≥18个）</w:t>
                  </w:r>
                  <w:r>
                    <w:br/>
                  </w:r>
                  <w:r>
                    <w:rPr>
                      <w:rFonts w:ascii="仿宋_GB2312" w:hAnsi="仿宋_GB2312" w:cs="仿宋_GB2312" w:eastAsia="仿宋_GB2312"/>
                      <w:sz w:val="20"/>
                    </w:rPr>
                    <w:t>2.3.1. 铝合金外壳防护，微控制处理器，支持自组网及微波协议，支持磁吸附；</w:t>
                  </w:r>
                  <w:r>
                    <w:br/>
                  </w:r>
                  <w:r>
                    <w:rPr>
                      <w:rFonts w:ascii="仿宋_GB2312" w:hAnsi="仿宋_GB2312" w:cs="仿宋_GB2312" w:eastAsia="仿宋_GB2312"/>
                      <w:sz w:val="20"/>
                    </w:rPr>
                    <w:t>2.3.2. 板载集成至少2路及以上RJ45/RS232/RS485等封装工业接口，实现通过标准接口与对应工程实训应用模块的即接即用；</w:t>
                  </w:r>
                  <w:r>
                    <w:br/>
                  </w:r>
                  <w:r>
                    <w:rPr>
                      <w:rFonts w:ascii="仿宋_GB2312" w:hAnsi="仿宋_GB2312" w:cs="仿宋_GB2312" w:eastAsia="仿宋_GB2312"/>
                      <w:sz w:val="20"/>
                    </w:rPr>
                    <w:t>2.3.3. 板载信号指示灯包括但不限于：电源、网络、数据，功能按键，串口；</w:t>
                  </w:r>
                  <w:r>
                    <w:br/>
                  </w:r>
                  <w:r>
                    <w:rPr>
                      <w:rFonts w:ascii="仿宋_GB2312" w:hAnsi="仿宋_GB2312" w:cs="仿宋_GB2312" w:eastAsia="仿宋_GB2312"/>
                      <w:sz w:val="20"/>
                    </w:rPr>
                    <w:t>2.3.4. 板载USB 调试串口，仿真器接口；</w:t>
                  </w:r>
                  <w:r>
                    <w:br/>
                  </w:r>
                  <w:r>
                    <w:rPr>
                      <w:rFonts w:ascii="仿宋_GB2312" w:hAnsi="仿宋_GB2312" w:cs="仿宋_GB2312" w:eastAsia="仿宋_GB2312"/>
                      <w:sz w:val="20"/>
                    </w:rPr>
                    <w:t>2.3.5. 支持通过网络拓扑图、网络数据包、历史数据、LabView 等进行显示，能够远程更新网络参数。</w:t>
                  </w:r>
                  <w:r>
                    <w:br/>
                  </w:r>
                  <w:r>
                    <w:rPr>
                      <w:rFonts w:ascii="仿宋_GB2312" w:hAnsi="仿宋_GB2312" w:cs="仿宋_GB2312" w:eastAsia="仿宋_GB2312"/>
                      <w:sz w:val="20"/>
                    </w:rPr>
                    <w:t>2.4.智能多核嵌入式节点（≥3个）</w:t>
                  </w:r>
                  <w:r>
                    <w:br/>
                  </w:r>
                  <w:r>
                    <w:rPr>
                      <w:rFonts w:ascii="仿宋_GB2312" w:hAnsi="仿宋_GB2312" w:cs="仿宋_GB2312" w:eastAsia="仿宋_GB2312"/>
                      <w:sz w:val="20"/>
                    </w:rPr>
                    <w:t>性能参数不低于以下要求：</w:t>
                  </w:r>
                  <w:r>
                    <w:br/>
                  </w:r>
                  <w:r>
                    <w:rPr>
                      <w:rFonts w:ascii="仿宋_GB2312" w:hAnsi="仿宋_GB2312" w:cs="仿宋_GB2312" w:eastAsia="仿宋_GB2312"/>
                      <w:sz w:val="20"/>
                    </w:rPr>
                    <w:t>2.4.1. 支持多核心处理器，主芯片：采用ARM+DSP 双核心处理器，包括但不限于Contiki网络化微操作系统；同时集成无线通信协处理器单元；</w:t>
                  </w:r>
                  <w:r>
                    <w:br/>
                  </w:r>
                  <w:r>
                    <w:rPr>
                      <w:rFonts w:ascii="仿宋_GB2312" w:hAnsi="仿宋_GB2312" w:cs="仿宋_GB2312" w:eastAsia="仿宋_GB2312"/>
                      <w:sz w:val="20"/>
                    </w:rPr>
                    <w:t>2.4.2. 板载≥2.8寸LCD液晶屏，温湿度传感器，RGB LED，以太网，继电器，蜂鸣器，摄像头接口；</w:t>
                  </w:r>
                  <w:r>
                    <w:br/>
                  </w:r>
                  <w:r>
                    <w:rPr>
                      <w:rFonts w:ascii="仿宋_GB2312" w:hAnsi="仿宋_GB2312" w:cs="仿宋_GB2312" w:eastAsia="仿宋_GB2312"/>
                      <w:sz w:val="20"/>
                    </w:rPr>
                    <w:t>2.4.3. 板载信号指示灯包括但不限于：电源、网络、数据，功能按键，LED 灯，串口；</w:t>
                  </w:r>
                  <w:r>
                    <w:br/>
                  </w:r>
                  <w:r>
                    <w:rPr>
                      <w:rFonts w:ascii="仿宋_GB2312" w:hAnsi="仿宋_GB2312" w:cs="仿宋_GB2312" w:eastAsia="仿宋_GB2312"/>
                      <w:sz w:val="20"/>
                    </w:rPr>
                    <w:t>2.4.4. 板载调试接口：包括但不限于USB 调试串口，JTAG 仿真器接口；</w:t>
                  </w:r>
                  <w:r>
                    <w:br/>
                  </w:r>
                  <w:r>
                    <w:rPr>
                      <w:rFonts w:ascii="仿宋_GB2312" w:hAnsi="仿宋_GB2312" w:cs="仿宋_GB2312" w:eastAsia="仿宋_GB2312"/>
                      <w:sz w:val="20"/>
                    </w:rPr>
                    <w:t>2.4.5. 集成≥四路RJ45/RS232/RS485等工业接口，支持通过RJ45/RS232/RS485工业封装接口连接应用实训模块。</w:t>
                  </w:r>
                  <w:r>
                    <w:br/>
                  </w:r>
                  <w:r>
                    <w:rPr>
                      <w:rFonts w:ascii="仿宋_GB2312" w:hAnsi="仿宋_GB2312" w:cs="仿宋_GB2312" w:eastAsia="仿宋_GB2312"/>
                      <w:sz w:val="20"/>
                    </w:rPr>
                    <w:t>2.5.智能感知与控制实训模块</w:t>
                  </w:r>
                  <w:r>
                    <w:br/>
                  </w:r>
                  <w:r>
                    <w:rPr>
                      <w:rFonts w:ascii="仿宋_GB2312" w:hAnsi="仿宋_GB2312" w:cs="仿宋_GB2312" w:eastAsia="仿宋_GB2312"/>
                      <w:sz w:val="20"/>
                    </w:rPr>
                    <w:t>2.5.1. 所有项目实训模块需支持工业RJ45 /RS485等接口，以对接实际工程运维的安装应用；项目硬件设备同时支持微信小程序访问；</w:t>
                  </w:r>
                  <w:r>
                    <w:br/>
                  </w:r>
                  <w:r>
                    <w:rPr>
                      <w:rFonts w:ascii="仿宋_GB2312" w:hAnsi="仿宋_GB2312" w:cs="仿宋_GB2312" w:eastAsia="仿宋_GB2312"/>
                      <w:sz w:val="20"/>
                    </w:rPr>
                    <w:t>2.5.2. 智能感控模块采用磁吸式设计，外观封装便于直观教学和工程应用，接线封装支持如RJ45接口等，至少包含以下内容：包括但不限于液位传感器、空气质量传感器（PM2.5/ VOC/CO2）、空气温湿度传感器、光照度传感器；大气压力传感器、噪声传感器、红外遥控器、紧急按钮、燃气探测器、火焰探测器、人体红外探测器、干簧探测器、继电器组、小型风扇、RGB三色信号灯、信号灯控制器、RFID 阅读器（含卡片）、电子锁、门禁开关、智能插座、血压传感器、水质PH 传感器、水温传感器、电磁阀、直流电机、接近开关、步进电机、气泵控制器、水泵控制器等；</w:t>
                  </w:r>
                  <w:r>
                    <w:br/>
                  </w:r>
                  <w:r>
                    <w:rPr>
                      <w:rFonts w:ascii="仿宋_GB2312" w:hAnsi="仿宋_GB2312" w:cs="仿宋_GB2312" w:eastAsia="仿宋_GB2312"/>
                      <w:sz w:val="20"/>
                    </w:rPr>
                    <w:t>2.5.3. IP 无线摄像头（分辨率：1920 × 1080 @25 fps；支持以太网和无线Wi-Fi；为每个摄像头提供WEB二级域名访问）等。</w:t>
                  </w:r>
                  <w:r>
                    <w:br/>
                  </w:r>
                  <w:r>
                    <w:rPr>
                      <w:rFonts w:ascii="仿宋_GB2312" w:hAnsi="仿宋_GB2312" w:cs="仿宋_GB2312" w:eastAsia="仿宋_GB2312"/>
                      <w:sz w:val="20"/>
                    </w:rPr>
                    <w:t>2.6.分布式物联网操作系统数据接入网络化支撑软件系统</w:t>
                  </w:r>
                  <w:r>
                    <w:br/>
                  </w:r>
                  <w:r>
                    <w:rPr>
                      <w:rFonts w:ascii="仿宋_GB2312" w:hAnsi="仿宋_GB2312" w:cs="仿宋_GB2312" w:eastAsia="仿宋_GB2312"/>
                      <w:sz w:val="20"/>
                    </w:rPr>
                    <w:t>2.6.1.支持建立访问分布式物联网操作系统设备的本地网络服务与远程服务功能，可以支持感控设备在局域网内的访问及云架构远程访问；</w:t>
                  </w:r>
                  <w:r>
                    <w:br/>
                  </w:r>
                  <w:r>
                    <w:rPr>
                      <w:rFonts w:ascii="仿宋_GB2312" w:hAnsi="仿宋_GB2312" w:cs="仿宋_GB2312" w:eastAsia="仿宋_GB2312"/>
                      <w:sz w:val="20"/>
                    </w:rPr>
                    <w:t>2.6.2.远程服务：支持可视化方式开启与关闭远程服务，采用标准的json数据包，支持分布式物联网操作系统节点、Zigbee、Lora传感网通过PC端网关服务程序即可接入云数据中心,支持设备端及应用端的远程控制；</w:t>
                  </w:r>
                  <w:r>
                    <w:br/>
                  </w:r>
                  <w:r>
                    <w:rPr>
                      <w:rFonts w:ascii="仿宋_GB2312" w:hAnsi="仿宋_GB2312" w:cs="仿宋_GB2312" w:eastAsia="仿宋_GB2312"/>
                      <w:sz w:val="20"/>
                    </w:rPr>
                    <w:t>2.6.3.本地服务：支持可视化方式开启与关闭本地服务，无须外网，通过开启本地服务，即可实现本地局域网内手机及电脑WEB端在局域网内访问分布式物联网操作系统节点感控设备以及Zigbee、Lora传感网。</w:t>
                  </w:r>
                  <w:r>
                    <w:br/>
                  </w:r>
                  <w:r>
                    <w:rPr>
                      <w:rFonts w:ascii="仿宋_GB2312" w:hAnsi="仿宋_GB2312" w:cs="仿宋_GB2312" w:eastAsia="仿宋_GB2312"/>
                      <w:sz w:val="20"/>
                    </w:rPr>
                    <w:t>2.6.4.支持本地摄像头视频推流及配置；</w:t>
                  </w:r>
                  <w:r>
                    <w:br/>
                  </w:r>
                  <w:r>
                    <w:rPr>
                      <w:rFonts w:ascii="仿宋_GB2312" w:hAnsi="仿宋_GB2312" w:cs="仿宋_GB2312" w:eastAsia="仿宋_GB2312"/>
                      <w:sz w:val="20"/>
                    </w:rPr>
                    <w:t>2.7.移动互联云架构访问功能：</w:t>
                  </w:r>
                  <w:r>
                    <w:br/>
                  </w:r>
                  <w:r>
                    <w:rPr>
                      <w:rFonts w:ascii="仿宋_GB2312" w:hAnsi="仿宋_GB2312" w:cs="仿宋_GB2312" w:eastAsia="仿宋_GB2312"/>
                      <w:sz w:val="20"/>
                    </w:rPr>
                    <w:t>2.7.1.提供移动互联小程序数据访问功能：能够支持手机APP/如微信小程序等进行实验平台设备的实时数据、历史数据、网络拓扑查看等。</w:t>
                  </w:r>
                  <w:r>
                    <w:br/>
                  </w:r>
                  <w:r>
                    <w:rPr>
                      <w:rFonts w:ascii="仿宋_GB2312" w:hAnsi="仿宋_GB2312" w:cs="仿宋_GB2312" w:eastAsia="仿宋_GB2312"/>
                      <w:sz w:val="20"/>
                    </w:rPr>
                    <w:t>2.8.提供面向分布式物联网操作系统感控设备的B/S架构开发调试软件</w:t>
                  </w:r>
                  <w:r>
                    <w:br/>
                  </w:r>
                  <w:r>
                    <w:rPr>
                      <w:rFonts w:ascii="仿宋_GB2312" w:hAnsi="仿宋_GB2312" w:cs="仿宋_GB2312" w:eastAsia="仿宋_GB2312"/>
                      <w:sz w:val="20"/>
                    </w:rPr>
                    <w:t>2.8.1. 软件开源，支持B/S架构，可以通过浏览器访问相关设备并进行控制调试，支持多用户同时访问同一设备并实现消息同步，支持对各种智能感控设备的远程信息化数据监测管理。</w:t>
                  </w:r>
                  <w:r>
                    <w:br/>
                  </w:r>
                  <w:r>
                    <w:rPr>
                      <w:rFonts w:ascii="仿宋_GB2312" w:hAnsi="仿宋_GB2312" w:cs="仿宋_GB2312" w:eastAsia="仿宋_GB2312"/>
                      <w:sz w:val="20"/>
                    </w:rPr>
                    <w:t>2.8.2. 支持对分布式物联网操作系统设备在局域网内及互联网云端的访问；以WEB可视化的方式展示网关内的各种传感网实时数据、网络拓扑、历史数据等；</w:t>
                  </w:r>
                  <w:r>
                    <w:br/>
                  </w:r>
                  <w:r>
                    <w:rPr>
                      <w:rFonts w:ascii="仿宋_GB2312" w:hAnsi="仿宋_GB2312" w:cs="仿宋_GB2312" w:eastAsia="仿宋_GB2312"/>
                      <w:sz w:val="20"/>
                    </w:rPr>
                    <w:t>2.8.3. 支持针对分布式物联网操作系统实时数据的显示，包括显示设备的名称类型、网络地址，显示设备通信的原始数据流等；支持针对分布式物联网操作系统网关设备进行应用程序的控制指令下发等。</w:t>
                  </w:r>
                  <w:r>
                    <w:br/>
                  </w:r>
                  <w:r>
                    <w:rPr>
                      <w:rFonts w:ascii="仿宋_GB2312" w:hAnsi="仿宋_GB2312" w:cs="仿宋_GB2312" w:eastAsia="仿宋_GB2312"/>
                      <w:sz w:val="20"/>
                    </w:rPr>
                    <w:t>2.8.4. 支持历史数据查询，支持对分布式物联网操作系统感控设备进行数值型及数据曲线图查询展示。</w:t>
                  </w:r>
                  <w:r>
                    <w:br/>
                  </w:r>
                  <w:r>
                    <w:rPr>
                      <w:rFonts w:ascii="仿宋_GB2312" w:hAnsi="仿宋_GB2312" w:cs="仿宋_GB2312" w:eastAsia="仿宋_GB2312"/>
                      <w:sz w:val="20"/>
                    </w:rPr>
                    <w:t>3.平台实践教学课程体系资源要求（不低于以下要求）：</w:t>
                  </w:r>
                  <w:r>
                    <w:br/>
                  </w:r>
                  <w:r>
                    <w:rPr>
                      <w:rFonts w:ascii="仿宋_GB2312" w:hAnsi="仿宋_GB2312" w:cs="仿宋_GB2312" w:eastAsia="仿宋_GB2312"/>
                      <w:sz w:val="20"/>
                    </w:rPr>
                    <w:t>3.1.提供工程应用基础实训课程资源包：</w:t>
                  </w:r>
                  <w:r>
                    <w:br/>
                  </w:r>
                  <w:r>
                    <w:rPr>
                      <w:rFonts w:ascii="仿宋_GB2312" w:hAnsi="仿宋_GB2312" w:cs="仿宋_GB2312" w:eastAsia="仿宋_GB2312"/>
                      <w:sz w:val="20"/>
                    </w:rPr>
                    <w:t>至少提供面向智慧矿山、智慧农业、智慧城市、智慧交通、智慧工厂、智慧家居、智慧医疗（智慧养老）等工程应用项目的基础实训（提供配套的实验指导书、实验源码），提供</w:t>
                  </w:r>
                  <w:r>
                    <w:rPr>
                      <w:rFonts w:ascii="仿宋_GB2312" w:hAnsi="仿宋_GB2312" w:cs="仿宋_GB2312" w:eastAsia="仿宋_GB2312"/>
                      <w:sz w:val="20"/>
                    </w:rPr>
                    <w:t>WEB端应用源码：至少包含以下内容：</w:t>
                  </w:r>
                  <w:r>
                    <w:br/>
                  </w:r>
                  <w:r>
                    <w:rPr>
                      <w:rFonts w:ascii="仿宋_GB2312" w:hAnsi="仿宋_GB2312" w:cs="仿宋_GB2312" w:eastAsia="仿宋_GB2312"/>
                      <w:sz w:val="20"/>
                    </w:rPr>
                    <w:t xml:space="preserve"> </w:t>
                  </w:r>
                  <w:r>
                    <w:rPr>
                      <w:rFonts w:ascii="仿宋_GB2312" w:hAnsi="仿宋_GB2312" w:cs="仿宋_GB2312" w:eastAsia="仿宋_GB2312"/>
                      <w:sz w:val="20"/>
                    </w:rPr>
                    <w:t>1）环境温湿度信息采集；</w:t>
                  </w:r>
                  <w:r>
                    <w:br/>
                  </w:r>
                  <w:r>
                    <w:rPr>
                      <w:rFonts w:ascii="仿宋_GB2312" w:hAnsi="仿宋_GB2312" w:cs="仿宋_GB2312" w:eastAsia="仿宋_GB2312"/>
                      <w:sz w:val="20"/>
                    </w:rPr>
                    <w:t xml:space="preserve"> </w:t>
                  </w:r>
                  <w:r>
                    <w:rPr>
                      <w:rFonts w:ascii="仿宋_GB2312" w:hAnsi="仿宋_GB2312" w:cs="仿宋_GB2312" w:eastAsia="仿宋_GB2312"/>
                      <w:sz w:val="20"/>
                    </w:rPr>
                    <w:t>2）农作物光强监测及曲线展示；</w:t>
                  </w:r>
                  <w:r>
                    <w:br/>
                  </w:r>
                  <w:r>
                    <w:rPr>
                      <w:rFonts w:ascii="仿宋_GB2312" w:hAnsi="仿宋_GB2312" w:cs="仿宋_GB2312" w:eastAsia="仿宋_GB2312"/>
                      <w:sz w:val="20"/>
                    </w:rPr>
                    <w:t xml:space="preserve"> </w:t>
                  </w:r>
                  <w:r>
                    <w:rPr>
                      <w:rFonts w:ascii="仿宋_GB2312" w:hAnsi="仿宋_GB2312" w:cs="仿宋_GB2312" w:eastAsia="仿宋_GB2312"/>
                      <w:sz w:val="20"/>
                    </w:rPr>
                    <w:t>3）室内空气质量检测系统；</w:t>
                  </w:r>
                  <w:r>
                    <w:br/>
                  </w:r>
                  <w:r>
                    <w:rPr>
                      <w:rFonts w:ascii="仿宋_GB2312" w:hAnsi="仿宋_GB2312" w:cs="仿宋_GB2312" w:eastAsia="仿宋_GB2312"/>
                      <w:sz w:val="20"/>
                    </w:rPr>
                    <w:t xml:space="preserve"> </w:t>
                  </w:r>
                  <w:r>
                    <w:rPr>
                      <w:rFonts w:ascii="仿宋_GB2312" w:hAnsi="仿宋_GB2312" w:cs="仿宋_GB2312" w:eastAsia="仿宋_GB2312"/>
                      <w:sz w:val="20"/>
                    </w:rPr>
                    <w:t>4）无线大气压力测量系统；</w:t>
                  </w:r>
                  <w:r>
                    <w:br/>
                  </w:r>
                  <w:r>
                    <w:rPr>
                      <w:rFonts w:ascii="仿宋_GB2312" w:hAnsi="仿宋_GB2312" w:cs="仿宋_GB2312" w:eastAsia="仿宋_GB2312"/>
                      <w:sz w:val="20"/>
                    </w:rPr>
                    <w:t xml:space="preserve"> </w:t>
                  </w:r>
                  <w:r>
                    <w:rPr>
                      <w:rFonts w:ascii="仿宋_GB2312" w:hAnsi="仿宋_GB2312" w:cs="仿宋_GB2312" w:eastAsia="仿宋_GB2312"/>
                      <w:sz w:val="20"/>
                    </w:rPr>
                    <w:t>5）城市噪音监控综合系统；</w:t>
                  </w:r>
                  <w:r>
                    <w:br/>
                  </w:r>
                  <w:r>
                    <w:rPr>
                      <w:rFonts w:ascii="仿宋_GB2312" w:hAnsi="仿宋_GB2312" w:cs="仿宋_GB2312" w:eastAsia="仿宋_GB2312"/>
                      <w:sz w:val="20"/>
                    </w:rPr>
                    <w:t xml:space="preserve"> </w:t>
                  </w:r>
                  <w:r>
                    <w:rPr>
                      <w:rFonts w:ascii="仿宋_GB2312" w:hAnsi="仿宋_GB2312" w:cs="仿宋_GB2312" w:eastAsia="仿宋_GB2312"/>
                      <w:sz w:val="20"/>
                    </w:rPr>
                    <w:t>6）无线智能紧急预警按钮；</w:t>
                  </w:r>
                  <w:r>
                    <w:br/>
                  </w:r>
                  <w:r>
                    <w:rPr>
                      <w:rFonts w:ascii="仿宋_GB2312" w:hAnsi="仿宋_GB2312" w:cs="仿宋_GB2312" w:eastAsia="仿宋_GB2312"/>
                      <w:sz w:val="20"/>
                    </w:rPr>
                    <w:t xml:space="preserve"> </w:t>
                  </w:r>
                  <w:r>
                    <w:rPr>
                      <w:rFonts w:ascii="仿宋_GB2312" w:hAnsi="仿宋_GB2312" w:cs="仿宋_GB2312" w:eastAsia="仿宋_GB2312"/>
                      <w:sz w:val="20"/>
                    </w:rPr>
                    <w:t>7）无线智能遥控器设计；</w:t>
                  </w:r>
                  <w:r>
                    <w:br/>
                  </w:r>
                  <w:r>
                    <w:rPr>
                      <w:rFonts w:ascii="仿宋_GB2312" w:hAnsi="仿宋_GB2312" w:cs="仿宋_GB2312" w:eastAsia="仿宋_GB2312"/>
                      <w:sz w:val="20"/>
                    </w:rPr>
                    <w:t xml:space="preserve"> </w:t>
                  </w:r>
                  <w:r>
                    <w:rPr>
                      <w:rFonts w:ascii="仿宋_GB2312" w:hAnsi="仿宋_GB2312" w:cs="仿宋_GB2312" w:eastAsia="仿宋_GB2312"/>
                      <w:sz w:val="20"/>
                    </w:rPr>
                    <w:t>8）厨房燃气安全监测与报警；</w:t>
                  </w:r>
                  <w:r>
                    <w:br/>
                  </w:r>
                  <w:r>
                    <w:rPr>
                      <w:rFonts w:ascii="仿宋_GB2312" w:hAnsi="仿宋_GB2312" w:cs="仿宋_GB2312" w:eastAsia="仿宋_GB2312"/>
                      <w:sz w:val="20"/>
                    </w:rPr>
                    <w:t xml:space="preserve"> </w:t>
                  </w:r>
                  <w:r>
                    <w:rPr>
                      <w:rFonts w:ascii="仿宋_GB2312" w:hAnsi="仿宋_GB2312" w:cs="仿宋_GB2312" w:eastAsia="仿宋_GB2312"/>
                      <w:sz w:val="20"/>
                    </w:rPr>
                    <w:t>9）仓库仓储火焰监测与报警；</w:t>
                  </w:r>
                  <w:r>
                    <w:br/>
                  </w:r>
                  <w:r>
                    <w:rPr>
                      <w:rFonts w:ascii="仿宋_GB2312" w:hAnsi="仿宋_GB2312" w:cs="仿宋_GB2312" w:eastAsia="仿宋_GB2312"/>
                      <w:sz w:val="20"/>
                    </w:rPr>
                    <w:t xml:space="preserve"> </w:t>
                  </w:r>
                  <w:r>
                    <w:rPr>
                      <w:rFonts w:ascii="仿宋_GB2312" w:hAnsi="仿宋_GB2312" w:cs="仿宋_GB2312" w:eastAsia="仿宋_GB2312"/>
                      <w:sz w:val="20"/>
                    </w:rPr>
                    <w:t>10）室内人员入侵感知系统；</w:t>
                  </w:r>
                  <w:r>
                    <w:br/>
                  </w:r>
                  <w:r>
                    <w:rPr>
                      <w:rFonts w:ascii="仿宋_GB2312" w:hAnsi="仿宋_GB2312" w:cs="仿宋_GB2312" w:eastAsia="仿宋_GB2312"/>
                      <w:sz w:val="20"/>
                    </w:rPr>
                    <w:t xml:space="preserve"> </w:t>
                  </w:r>
                  <w:r>
                    <w:rPr>
                      <w:rFonts w:ascii="仿宋_GB2312" w:hAnsi="仿宋_GB2312" w:cs="仿宋_GB2312" w:eastAsia="仿宋_GB2312"/>
                      <w:sz w:val="20"/>
                    </w:rPr>
                    <w:t>11）门窗非法闯入监测与报警；</w:t>
                  </w:r>
                  <w:r>
                    <w:br/>
                  </w:r>
                  <w:r>
                    <w:rPr>
                      <w:rFonts w:ascii="仿宋_GB2312" w:hAnsi="仿宋_GB2312" w:cs="仿宋_GB2312" w:eastAsia="仿宋_GB2312"/>
                      <w:sz w:val="20"/>
                    </w:rPr>
                    <w:t xml:space="preserve"> </w:t>
                  </w:r>
                  <w:r>
                    <w:rPr>
                      <w:rFonts w:ascii="仿宋_GB2312" w:hAnsi="仿宋_GB2312" w:cs="仿宋_GB2312" w:eastAsia="仿宋_GB2312"/>
                      <w:sz w:val="20"/>
                    </w:rPr>
                    <w:t>12）无线控制器开关设计；</w:t>
                  </w:r>
                  <w:r>
                    <w:br/>
                  </w:r>
                  <w:r>
                    <w:rPr>
                      <w:rFonts w:ascii="仿宋_GB2312" w:hAnsi="仿宋_GB2312" w:cs="仿宋_GB2312" w:eastAsia="仿宋_GB2312"/>
                      <w:sz w:val="20"/>
                    </w:rPr>
                    <w:t xml:space="preserve"> </w:t>
                  </w:r>
                  <w:r>
                    <w:rPr>
                      <w:rFonts w:ascii="仿宋_GB2312" w:hAnsi="仿宋_GB2312" w:cs="仿宋_GB2312" w:eastAsia="仿宋_GB2312"/>
                      <w:sz w:val="20"/>
                    </w:rPr>
                    <w:t>13）无线排风扇远程控制；</w:t>
                  </w:r>
                  <w:r>
                    <w:br/>
                  </w:r>
                  <w:r>
                    <w:rPr>
                      <w:rFonts w:ascii="仿宋_GB2312" w:hAnsi="仿宋_GB2312" w:cs="仿宋_GB2312" w:eastAsia="仿宋_GB2312"/>
                      <w:sz w:val="20"/>
                    </w:rPr>
                    <w:t xml:space="preserve"> </w:t>
                  </w:r>
                  <w:r>
                    <w:rPr>
                      <w:rFonts w:ascii="仿宋_GB2312" w:hAnsi="仿宋_GB2312" w:cs="仿宋_GB2312" w:eastAsia="仿宋_GB2312"/>
                      <w:sz w:val="20"/>
                    </w:rPr>
                    <w:t>14）无线智能三色灯控制系统；</w:t>
                  </w:r>
                  <w:r>
                    <w:br/>
                  </w:r>
                  <w:r>
                    <w:rPr>
                      <w:rFonts w:ascii="仿宋_GB2312" w:hAnsi="仿宋_GB2312" w:cs="仿宋_GB2312" w:eastAsia="仿宋_GB2312"/>
                      <w:sz w:val="20"/>
                    </w:rPr>
                    <w:t xml:space="preserve"> </w:t>
                  </w:r>
                  <w:r>
                    <w:rPr>
                      <w:rFonts w:ascii="仿宋_GB2312" w:hAnsi="仿宋_GB2312" w:cs="仿宋_GB2312" w:eastAsia="仿宋_GB2312"/>
                      <w:sz w:val="20"/>
                    </w:rPr>
                    <w:t>15）智能无线门禁系统的设计；</w:t>
                  </w:r>
                  <w:r>
                    <w:br/>
                  </w:r>
                  <w:r>
                    <w:rPr>
                      <w:rFonts w:ascii="仿宋_GB2312" w:hAnsi="仿宋_GB2312" w:cs="仿宋_GB2312" w:eastAsia="仿宋_GB2312"/>
                      <w:sz w:val="20"/>
                    </w:rPr>
                    <w:t xml:space="preserve"> </w:t>
                  </w:r>
                  <w:r>
                    <w:rPr>
                      <w:rFonts w:ascii="仿宋_GB2312" w:hAnsi="仿宋_GB2312" w:cs="仿宋_GB2312" w:eastAsia="仿宋_GB2312"/>
                      <w:sz w:val="20"/>
                    </w:rPr>
                    <w:t>16）智能无线门锁系统设计；</w:t>
                  </w:r>
                  <w:r>
                    <w:br/>
                  </w:r>
                  <w:r>
                    <w:rPr>
                      <w:rFonts w:ascii="仿宋_GB2312" w:hAnsi="仿宋_GB2312" w:cs="仿宋_GB2312" w:eastAsia="仿宋_GB2312"/>
                      <w:sz w:val="20"/>
                    </w:rPr>
                    <w:t xml:space="preserve"> </w:t>
                  </w:r>
                  <w:r>
                    <w:rPr>
                      <w:rFonts w:ascii="仿宋_GB2312" w:hAnsi="仿宋_GB2312" w:cs="仿宋_GB2312" w:eastAsia="仿宋_GB2312"/>
                      <w:sz w:val="20"/>
                    </w:rPr>
                    <w:t>17）智能无线插座系统的设计；</w:t>
                  </w:r>
                  <w:r>
                    <w:br/>
                  </w:r>
                  <w:r>
                    <w:rPr>
                      <w:rFonts w:ascii="仿宋_GB2312" w:hAnsi="仿宋_GB2312" w:cs="仿宋_GB2312" w:eastAsia="仿宋_GB2312"/>
                      <w:sz w:val="20"/>
                    </w:rPr>
                    <w:t xml:space="preserve"> </w:t>
                  </w:r>
                  <w:r>
                    <w:rPr>
                      <w:rFonts w:ascii="仿宋_GB2312" w:hAnsi="仿宋_GB2312" w:cs="仿宋_GB2312" w:eastAsia="仿宋_GB2312"/>
                      <w:sz w:val="20"/>
                    </w:rPr>
                    <w:t>18）工厂物品分拣控制系统；</w:t>
                  </w:r>
                  <w:r>
                    <w:br/>
                  </w:r>
                  <w:r>
                    <w:rPr>
                      <w:rFonts w:ascii="仿宋_GB2312" w:hAnsi="仿宋_GB2312" w:cs="仿宋_GB2312" w:eastAsia="仿宋_GB2312"/>
                      <w:sz w:val="20"/>
                    </w:rPr>
                    <w:t xml:space="preserve"> </w:t>
                  </w:r>
                  <w:r>
                    <w:rPr>
                      <w:rFonts w:ascii="仿宋_GB2312" w:hAnsi="仿宋_GB2312" w:cs="仿宋_GB2312" w:eastAsia="仿宋_GB2312"/>
                      <w:sz w:val="20"/>
                    </w:rPr>
                    <w:t>19）智能无线电机系统；</w:t>
                  </w:r>
                  <w:r>
                    <w:br/>
                  </w:r>
                  <w:r>
                    <w:rPr>
                      <w:rFonts w:ascii="仿宋_GB2312" w:hAnsi="仿宋_GB2312" w:cs="仿宋_GB2312" w:eastAsia="仿宋_GB2312"/>
                      <w:sz w:val="20"/>
                    </w:rPr>
                    <w:t xml:space="preserve"> </w:t>
                  </w:r>
                  <w:r>
                    <w:rPr>
                      <w:rFonts w:ascii="仿宋_GB2312" w:hAnsi="仿宋_GB2312" w:cs="仿宋_GB2312" w:eastAsia="仿宋_GB2312"/>
                      <w:sz w:val="20"/>
                    </w:rPr>
                    <w:t>20）智能无线可控电磁阀系统；</w:t>
                  </w:r>
                  <w:r>
                    <w:br/>
                  </w:r>
                  <w:r>
                    <w:rPr>
                      <w:rFonts w:ascii="仿宋_GB2312" w:hAnsi="仿宋_GB2312" w:cs="仿宋_GB2312" w:eastAsia="仿宋_GB2312"/>
                      <w:sz w:val="20"/>
                    </w:rPr>
                    <w:t xml:space="preserve"> </w:t>
                  </w:r>
                  <w:r>
                    <w:rPr>
                      <w:rFonts w:ascii="仿宋_GB2312" w:hAnsi="仿宋_GB2312" w:cs="仿宋_GB2312" w:eastAsia="仿宋_GB2312"/>
                      <w:sz w:val="20"/>
                    </w:rPr>
                    <w:t>21）智能无线控制水泵系统；</w:t>
                  </w:r>
                  <w:r>
                    <w:br/>
                  </w:r>
                  <w:r>
                    <w:rPr>
                      <w:rFonts w:ascii="仿宋_GB2312" w:hAnsi="仿宋_GB2312" w:cs="仿宋_GB2312" w:eastAsia="仿宋_GB2312"/>
                      <w:sz w:val="20"/>
                    </w:rPr>
                    <w:t xml:space="preserve"> </w:t>
                  </w:r>
                  <w:r>
                    <w:rPr>
                      <w:rFonts w:ascii="仿宋_GB2312" w:hAnsi="仿宋_GB2312" w:cs="仿宋_GB2312" w:eastAsia="仿宋_GB2312"/>
                      <w:sz w:val="20"/>
                    </w:rPr>
                    <w:t>22）智能无线控制气泵系统；</w:t>
                  </w:r>
                  <w:r>
                    <w:br/>
                  </w:r>
                  <w:r>
                    <w:rPr>
                      <w:rFonts w:ascii="仿宋_GB2312" w:hAnsi="仿宋_GB2312" w:cs="仿宋_GB2312" w:eastAsia="仿宋_GB2312"/>
                      <w:sz w:val="20"/>
                    </w:rPr>
                    <w:t xml:space="preserve"> </w:t>
                  </w:r>
                  <w:r>
                    <w:rPr>
                      <w:rFonts w:ascii="仿宋_GB2312" w:hAnsi="仿宋_GB2312" w:cs="仿宋_GB2312" w:eastAsia="仿宋_GB2312"/>
                      <w:sz w:val="20"/>
                    </w:rPr>
                    <w:t>23）智能无线土壤温湿度检测；</w:t>
                  </w:r>
                  <w:r>
                    <w:br/>
                  </w:r>
                  <w:r>
                    <w:rPr>
                      <w:rFonts w:ascii="仿宋_GB2312" w:hAnsi="仿宋_GB2312" w:cs="仿宋_GB2312" w:eastAsia="仿宋_GB2312"/>
                      <w:sz w:val="20"/>
                    </w:rPr>
                    <w:t xml:space="preserve"> </w:t>
                  </w:r>
                  <w:r>
                    <w:rPr>
                      <w:rFonts w:ascii="仿宋_GB2312" w:hAnsi="仿宋_GB2312" w:cs="仿宋_GB2312" w:eastAsia="仿宋_GB2312"/>
                      <w:sz w:val="20"/>
                    </w:rPr>
                    <w:t>24）智能无线水位测量系统；</w:t>
                  </w:r>
                  <w:r>
                    <w:br/>
                  </w:r>
                  <w:r>
                    <w:rPr>
                      <w:rFonts w:ascii="仿宋_GB2312" w:hAnsi="仿宋_GB2312" w:cs="仿宋_GB2312" w:eastAsia="仿宋_GB2312"/>
                      <w:sz w:val="20"/>
                    </w:rPr>
                    <w:t xml:space="preserve"> </w:t>
                  </w:r>
                  <w:r>
                    <w:rPr>
                      <w:rFonts w:ascii="仿宋_GB2312" w:hAnsi="仿宋_GB2312" w:cs="仿宋_GB2312" w:eastAsia="仿宋_GB2312"/>
                      <w:sz w:val="20"/>
                    </w:rPr>
                    <w:t>25）智能无线水体pH值测量系统；</w:t>
                  </w:r>
                  <w:r>
                    <w:br/>
                  </w:r>
                  <w:r>
                    <w:rPr>
                      <w:rFonts w:ascii="仿宋_GB2312" w:hAnsi="仿宋_GB2312" w:cs="仿宋_GB2312" w:eastAsia="仿宋_GB2312"/>
                      <w:sz w:val="20"/>
                    </w:rPr>
                    <w:t xml:space="preserve"> </w:t>
                  </w:r>
                  <w:r>
                    <w:rPr>
                      <w:rFonts w:ascii="仿宋_GB2312" w:hAnsi="仿宋_GB2312" w:cs="仿宋_GB2312" w:eastAsia="仿宋_GB2312"/>
                      <w:sz w:val="20"/>
                    </w:rPr>
                    <w:t>26）气像站检测系统；</w:t>
                  </w:r>
                  <w:r>
                    <w:br/>
                  </w:r>
                  <w:r>
                    <w:rPr>
                      <w:rFonts w:ascii="仿宋_GB2312" w:hAnsi="仿宋_GB2312" w:cs="仿宋_GB2312" w:eastAsia="仿宋_GB2312"/>
                      <w:sz w:val="20"/>
                    </w:rPr>
                    <w:t xml:space="preserve"> </w:t>
                  </w:r>
                  <w:r>
                    <w:rPr>
                      <w:rFonts w:ascii="仿宋_GB2312" w:hAnsi="仿宋_GB2312" w:cs="仿宋_GB2312" w:eastAsia="仿宋_GB2312"/>
                      <w:sz w:val="20"/>
                    </w:rPr>
                    <w:t>27）智能无线水温控制系统；</w:t>
                  </w:r>
                  <w:r>
                    <w:br/>
                  </w:r>
                  <w:r>
                    <w:rPr>
                      <w:rFonts w:ascii="仿宋_GB2312" w:hAnsi="仿宋_GB2312" w:cs="仿宋_GB2312" w:eastAsia="仿宋_GB2312"/>
                      <w:sz w:val="20"/>
                    </w:rPr>
                    <w:t xml:space="preserve"> </w:t>
                  </w:r>
                  <w:r>
                    <w:rPr>
                      <w:rFonts w:ascii="仿宋_GB2312" w:hAnsi="仿宋_GB2312" w:cs="仿宋_GB2312" w:eastAsia="仿宋_GB2312"/>
                      <w:sz w:val="20"/>
                    </w:rPr>
                    <w:t>28）自助健康医疗系统采集；</w:t>
                  </w:r>
                  <w:r>
                    <w:br/>
                  </w:r>
                  <w:r>
                    <w:rPr>
                      <w:rFonts w:ascii="仿宋_GB2312" w:hAnsi="仿宋_GB2312" w:cs="仿宋_GB2312" w:eastAsia="仿宋_GB2312"/>
                      <w:sz w:val="20"/>
                    </w:rPr>
                    <w:t xml:space="preserve"> </w:t>
                  </w:r>
                  <w:r>
                    <w:rPr>
                      <w:rFonts w:ascii="仿宋_GB2312" w:hAnsi="仿宋_GB2312" w:cs="仿宋_GB2312" w:eastAsia="仿宋_GB2312"/>
                      <w:sz w:val="20"/>
                    </w:rPr>
                    <w:t>29）远程无线摄像头监护系统。</w:t>
                  </w:r>
                  <w:r>
                    <w:br/>
                  </w:r>
                  <w:r>
                    <w:rPr>
                      <w:rFonts w:ascii="仿宋_GB2312" w:hAnsi="仿宋_GB2312" w:cs="仿宋_GB2312" w:eastAsia="仿宋_GB2312"/>
                      <w:sz w:val="20"/>
                    </w:rPr>
                    <w:t>3.2.提供工程应用综合实训资源包,至少包含以下内容：</w:t>
                  </w:r>
                  <w:r>
                    <w:br/>
                  </w:r>
                  <w:r>
                    <w:rPr>
                      <w:rFonts w:ascii="仿宋_GB2312" w:hAnsi="仿宋_GB2312" w:cs="仿宋_GB2312" w:eastAsia="仿宋_GB2312"/>
                      <w:sz w:val="20"/>
                    </w:rPr>
                    <w:t>1）智能家居工程设计（智能门禁系统设计、家居电器管理系统设计、家居安防管理系统设计、家居环境管理系统设计）。</w:t>
                  </w:r>
                  <w:r>
                    <w:br/>
                  </w:r>
                  <w:r>
                    <w:rPr>
                      <w:rFonts w:ascii="仿宋_GB2312" w:hAnsi="仿宋_GB2312" w:cs="仿宋_GB2312" w:eastAsia="仿宋_GB2312"/>
                      <w:sz w:val="20"/>
                    </w:rPr>
                    <w:t>2）智慧城市工程设计（城市工地管理系统设计、城市抄表管理系统设计、城市洪涝管理系统设计、城市路灯管理系统设计）。</w:t>
                  </w:r>
                  <w:r>
                    <w:br/>
                  </w:r>
                  <w:r>
                    <w:rPr>
                      <w:rFonts w:ascii="仿宋_GB2312" w:hAnsi="仿宋_GB2312" w:cs="仿宋_GB2312" w:eastAsia="仿宋_GB2312"/>
                      <w:sz w:val="20"/>
                    </w:rPr>
                    <w:t>3）智慧农业工程设计（农业气象管理系统设计、农业水产管理系统设计、农业大棚管理系统设计、农业畜牧管理系统设计）。</w:t>
                  </w:r>
                  <w:r>
                    <w:br/>
                  </w:r>
                  <w:r>
                    <w:rPr>
                      <w:rFonts w:ascii="仿宋_GB2312" w:hAnsi="仿宋_GB2312" w:cs="仿宋_GB2312" w:eastAsia="仿宋_GB2312"/>
                      <w:sz w:val="20"/>
                    </w:rPr>
                    <w:t>4）智慧交通工程设计（交通信号灯管理系统设计、交通路况管理系统设计、交通停车管理系统设计、交通公交管理系统设计）。</w:t>
                  </w:r>
                  <w:r>
                    <w:br/>
                  </w:r>
                  <w:r>
                    <w:rPr>
                      <w:rFonts w:ascii="仿宋_GB2312" w:hAnsi="仿宋_GB2312" w:cs="仿宋_GB2312" w:eastAsia="仿宋_GB2312"/>
                      <w:sz w:val="20"/>
                    </w:rPr>
                    <w:t>5）智慧养老工程设计（养老医疗管理系统设计、养老呼叫管理系统设计、养老病床管理系统设计）。</w:t>
                  </w:r>
                  <w:r>
                    <w:br/>
                  </w:r>
                  <w:r>
                    <w:rPr>
                      <w:rFonts w:ascii="仿宋_GB2312" w:hAnsi="仿宋_GB2312" w:cs="仿宋_GB2312" w:eastAsia="仿宋_GB2312"/>
                      <w:sz w:val="20"/>
                    </w:rPr>
                    <w:t>6）智慧矿山工厂工程设计（矿山监控管理系统设计、工厂管控管理系统设计、矿山生产管理系统设计、工厂仓储管理系统设计）。</w:t>
                  </w:r>
                  <w:r>
                    <w:br/>
                  </w:r>
                  <w:r>
                    <w:rPr>
                      <w:rFonts w:ascii="仿宋_GB2312" w:hAnsi="仿宋_GB2312" w:cs="仿宋_GB2312" w:eastAsia="仿宋_GB2312"/>
                      <w:sz w:val="20"/>
                    </w:rPr>
                    <w:t>3.3.提供分布式物联网操作系统应用的工程化项目实训资源包，至少包括以下案例，每个案例提供硬件层源码、web应用源码、 Android源码。</w:t>
                  </w:r>
                  <w:r>
                    <w:br/>
                  </w:r>
                  <w:r>
                    <w:rPr>
                      <w:rFonts w:ascii="仿宋_GB2312" w:hAnsi="仿宋_GB2312" w:cs="仿宋_GB2312" w:eastAsia="仿宋_GB2312"/>
                      <w:sz w:val="20"/>
                    </w:rPr>
                    <w:t>3.3.1.智慧城市工地系统</w:t>
                  </w:r>
                  <w:r>
                    <w:br/>
                  </w:r>
                  <w:r>
                    <w:rPr>
                      <w:rFonts w:ascii="仿宋_GB2312" w:hAnsi="仿宋_GB2312" w:cs="仿宋_GB2312" w:eastAsia="仿宋_GB2312"/>
                      <w:sz w:val="20"/>
                    </w:rPr>
                    <w:t>1）基础功能是对城市工地系统温湿度、噪声以及空气质量等环境参数进行实时采集并通过图表等形式表现出来。</w:t>
                  </w:r>
                  <w:r>
                    <w:br/>
                  </w:r>
                  <w:r>
                    <w:rPr>
                      <w:rFonts w:ascii="仿宋_GB2312" w:hAnsi="仿宋_GB2312" w:cs="仿宋_GB2312" w:eastAsia="仿宋_GB2312"/>
                      <w:sz w:val="20"/>
                    </w:rPr>
                    <w:t>2）智慧城市工地系统照明、除尘控制。</w:t>
                  </w:r>
                  <w:r>
                    <w:br/>
                  </w:r>
                  <w:r>
                    <w:rPr>
                      <w:rFonts w:ascii="仿宋_GB2312" w:hAnsi="仿宋_GB2312" w:cs="仿宋_GB2312" w:eastAsia="仿宋_GB2312"/>
                      <w:sz w:val="20"/>
                    </w:rPr>
                    <w:t>3.3.2.智慧城市洪涝系统</w:t>
                  </w:r>
                  <w:r>
                    <w:br/>
                  </w:r>
                  <w:r>
                    <w:rPr>
                      <w:rFonts w:ascii="仿宋_GB2312" w:hAnsi="仿宋_GB2312" w:cs="仿宋_GB2312" w:eastAsia="仿宋_GB2312"/>
                      <w:sz w:val="20"/>
                    </w:rPr>
                    <w:t>1）基础功能是液位图表展示，水泵控制，报警报警，模式控制（手动或自动控制）。</w:t>
                  </w:r>
                  <w:r>
                    <w:br/>
                  </w:r>
                  <w:r>
                    <w:rPr>
                      <w:rFonts w:ascii="仿宋_GB2312" w:hAnsi="仿宋_GB2312" w:cs="仿宋_GB2312" w:eastAsia="仿宋_GB2312"/>
                      <w:sz w:val="20"/>
                    </w:rPr>
                    <w:t>2）自动模式优先级高于手动模式，当设置自动模式时通过液位阈值设置自动开关水泵并报警。</w:t>
                  </w:r>
                  <w:r>
                    <w:br/>
                  </w:r>
                  <w:r>
                    <w:rPr>
                      <w:rFonts w:ascii="仿宋_GB2312" w:hAnsi="仿宋_GB2312" w:cs="仿宋_GB2312" w:eastAsia="仿宋_GB2312"/>
                      <w:sz w:val="20"/>
                    </w:rPr>
                    <w:t>3）当开启手动模式时，可手动开关水泵控制报警灯报警。</w:t>
                  </w:r>
                  <w:r>
                    <w:br/>
                  </w:r>
                  <w:r>
                    <w:rPr>
                      <w:rFonts w:ascii="仿宋_GB2312" w:hAnsi="仿宋_GB2312" w:cs="仿宋_GB2312" w:eastAsia="仿宋_GB2312"/>
                      <w:sz w:val="20"/>
                    </w:rPr>
                    <w:t>4）液位历史数据查看。</w:t>
                  </w:r>
                  <w:r>
                    <w:br/>
                  </w:r>
                  <w:r>
                    <w:rPr>
                      <w:rFonts w:ascii="仿宋_GB2312" w:hAnsi="仿宋_GB2312" w:cs="仿宋_GB2312" w:eastAsia="仿宋_GB2312"/>
                      <w:sz w:val="20"/>
                    </w:rPr>
                    <w:t>3.3.3.智慧城市路灯系统</w:t>
                  </w:r>
                  <w:r>
                    <w:br/>
                  </w:r>
                  <w:r>
                    <w:rPr>
                      <w:rFonts w:ascii="仿宋_GB2312" w:hAnsi="仿宋_GB2312" w:cs="仿宋_GB2312" w:eastAsia="仿宋_GB2312"/>
                      <w:sz w:val="20"/>
                    </w:rPr>
                    <w:t>1）基础功能是获取光照度数据和路灯状态。</w:t>
                  </w:r>
                  <w:r>
                    <w:br/>
                  </w:r>
                  <w:r>
                    <w:rPr>
                      <w:rFonts w:ascii="仿宋_GB2312" w:hAnsi="仿宋_GB2312" w:cs="仿宋_GB2312" w:eastAsia="仿宋_GB2312"/>
                      <w:sz w:val="20"/>
                    </w:rPr>
                    <w:t>2）光照度采集数据温度计显示。</w:t>
                  </w:r>
                  <w:r>
                    <w:br/>
                  </w:r>
                  <w:r>
                    <w:rPr>
                      <w:rFonts w:ascii="仿宋_GB2312" w:hAnsi="仿宋_GB2312" w:cs="仿宋_GB2312" w:eastAsia="仿宋_GB2312"/>
                      <w:sz w:val="20"/>
                    </w:rPr>
                    <w:t>3）自动模式以及手动模式的切换。</w:t>
                  </w:r>
                  <w:r>
                    <w:br/>
                  </w:r>
                  <w:r>
                    <w:rPr>
                      <w:rFonts w:ascii="仿宋_GB2312" w:hAnsi="仿宋_GB2312" w:cs="仿宋_GB2312" w:eastAsia="仿宋_GB2312"/>
                      <w:sz w:val="20"/>
                    </w:rPr>
                    <w:t>3.3.4.智慧家居门禁系统</w:t>
                  </w:r>
                  <w:r>
                    <w:br/>
                  </w:r>
                  <w:r>
                    <w:rPr>
                      <w:rFonts w:ascii="仿宋_GB2312" w:hAnsi="仿宋_GB2312" w:cs="仿宋_GB2312" w:eastAsia="仿宋_GB2312"/>
                      <w:sz w:val="20"/>
                    </w:rPr>
                    <w:t>1）基础功能通过RFID模块读取卡片并显示ID号及姓名避免非法用户开门。</w:t>
                  </w:r>
                  <w:r>
                    <w:br/>
                  </w:r>
                  <w:r>
                    <w:rPr>
                      <w:rFonts w:ascii="仿宋_GB2312" w:hAnsi="仿宋_GB2312" w:cs="仿宋_GB2312" w:eastAsia="仿宋_GB2312"/>
                      <w:sz w:val="20"/>
                    </w:rPr>
                    <w:t>2）用户可以远程控制电磁锁开关。</w:t>
                  </w:r>
                  <w:r>
                    <w:br/>
                  </w:r>
                  <w:r>
                    <w:rPr>
                      <w:rFonts w:ascii="仿宋_GB2312" w:hAnsi="仿宋_GB2312" w:cs="仿宋_GB2312" w:eastAsia="仿宋_GB2312"/>
                      <w:sz w:val="20"/>
                    </w:rPr>
                    <w:t>3）合法ID列表增删，可用于核对ID卡号，操作记录查询。</w:t>
                  </w:r>
                  <w:r>
                    <w:br/>
                  </w:r>
                  <w:r>
                    <w:rPr>
                      <w:rFonts w:ascii="仿宋_GB2312" w:hAnsi="仿宋_GB2312" w:cs="仿宋_GB2312" w:eastAsia="仿宋_GB2312"/>
                      <w:sz w:val="20"/>
                    </w:rPr>
                    <w:t>4）控制IP摄像头对用户外面情况进行查看。</w:t>
                  </w:r>
                  <w:r>
                    <w:br/>
                  </w:r>
                  <w:r>
                    <w:rPr>
                      <w:rFonts w:ascii="仿宋_GB2312" w:hAnsi="仿宋_GB2312" w:cs="仿宋_GB2312" w:eastAsia="仿宋_GB2312"/>
                      <w:sz w:val="20"/>
                    </w:rPr>
                    <w:t>3.3.5.智慧家居电器系统</w:t>
                  </w:r>
                  <w:r>
                    <w:br/>
                  </w:r>
                  <w:r>
                    <w:rPr>
                      <w:rFonts w:ascii="仿宋_GB2312" w:hAnsi="仿宋_GB2312" w:cs="仿宋_GB2312" w:eastAsia="仿宋_GB2312"/>
                      <w:sz w:val="20"/>
                    </w:rPr>
                    <w:t>1）基础功能通过继电器组、智能插座、360红外遥控控制家居电器设备。</w:t>
                  </w:r>
                  <w:r>
                    <w:br/>
                  </w:r>
                  <w:r>
                    <w:rPr>
                      <w:rFonts w:ascii="仿宋_GB2312" w:hAnsi="仿宋_GB2312" w:cs="仿宋_GB2312" w:eastAsia="仿宋_GB2312"/>
                      <w:sz w:val="20"/>
                    </w:rPr>
                    <w:t>2）远程控制继电器、智能插座、步进电机。</w:t>
                  </w:r>
                  <w:r>
                    <w:br/>
                  </w:r>
                  <w:r>
                    <w:rPr>
                      <w:rFonts w:ascii="仿宋_GB2312" w:hAnsi="仿宋_GB2312" w:cs="仿宋_GB2312" w:eastAsia="仿宋_GB2312"/>
                      <w:sz w:val="20"/>
                    </w:rPr>
                    <w:t>3）学习模式下，学习360红外遥控传感器按键，接着在控制模式下完成按键控制。</w:t>
                  </w:r>
                  <w:r>
                    <w:br/>
                  </w:r>
                  <w:r>
                    <w:rPr>
                      <w:rFonts w:ascii="仿宋_GB2312" w:hAnsi="仿宋_GB2312" w:cs="仿宋_GB2312" w:eastAsia="仿宋_GB2312"/>
                      <w:sz w:val="20"/>
                    </w:rPr>
                    <w:t>3.3.6.智慧家居安防系统</w:t>
                  </w:r>
                  <w:r>
                    <w:br/>
                  </w:r>
                  <w:r>
                    <w:rPr>
                      <w:rFonts w:ascii="仿宋_GB2312" w:hAnsi="仿宋_GB2312" w:cs="仿宋_GB2312" w:eastAsia="仿宋_GB2312"/>
                      <w:sz w:val="20"/>
                    </w:rPr>
                    <w:t>1）基础功能通过燃气传感器、火焰传感器、窗磁传感器、人体红外传感器实时检测家居安防异常，从而控制信号灯报警。</w:t>
                  </w:r>
                  <w:r>
                    <w:br/>
                  </w:r>
                  <w:r>
                    <w:rPr>
                      <w:rFonts w:ascii="仿宋_GB2312" w:hAnsi="仿宋_GB2312" w:cs="仿宋_GB2312" w:eastAsia="仿宋_GB2312"/>
                      <w:sz w:val="20"/>
                    </w:rPr>
                    <w:t>2）用户可以打开IP摄像头远程查看家居情况。</w:t>
                  </w:r>
                  <w:r>
                    <w:br/>
                  </w:r>
                  <w:r>
                    <w:rPr>
                      <w:rFonts w:ascii="仿宋_GB2312" w:hAnsi="仿宋_GB2312" w:cs="仿宋_GB2312" w:eastAsia="仿宋_GB2312"/>
                      <w:sz w:val="20"/>
                    </w:rPr>
                    <w:t>3.3.7.智慧家居环境系统</w:t>
                  </w:r>
                  <w:r>
                    <w:br/>
                  </w:r>
                  <w:r>
                    <w:rPr>
                      <w:rFonts w:ascii="仿宋_GB2312" w:hAnsi="仿宋_GB2312" w:cs="仿宋_GB2312" w:eastAsia="仿宋_GB2312"/>
                      <w:sz w:val="20"/>
                    </w:rPr>
                    <w:t>1）基础功能是对家居的环境进行实时监测，可检测温湿度、光照度强度、空气质量等环境参数并通过图表等形式表现出来。</w:t>
                  </w:r>
                  <w:r>
                    <w:br/>
                  </w:r>
                  <w:r>
                    <w:rPr>
                      <w:rFonts w:ascii="仿宋_GB2312" w:hAnsi="仿宋_GB2312" w:cs="仿宋_GB2312" w:eastAsia="仿宋_GB2312"/>
                      <w:sz w:val="20"/>
                    </w:rPr>
                    <w:t>2）实时发布室内环境参数。</w:t>
                  </w:r>
                  <w:r>
                    <w:br/>
                  </w:r>
                  <w:r>
                    <w:rPr>
                      <w:rFonts w:ascii="仿宋_GB2312" w:hAnsi="仿宋_GB2312" w:cs="仿宋_GB2312" w:eastAsia="仿宋_GB2312"/>
                      <w:sz w:val="20"/>
                    </w:rPr>
                    <w:t>3.3.8.智慧农业气象系统</w:t>
                  </w:r>
                  <w:r>
                    <w:br/>
                  </w:r>
                  <w:r>
                    <w:rPr>
                      <w:rFonts w:ascii="仿宋_GB2312" w:hAnsi="仿宋_GB2312" w:cs="仿宋_GB2312" w:eastAsia="仿宋_GB2312"/>
                      <w:sz w:val="20"/>
                    </w:rPr>
                    <w:t>1）基础功能是获取温湿度传感器、光照度传感器、风速风向降雨量传感器的实时数据，并以图形化的形式显示。</w:t>
                  </w:r>
                  <w:r>
                    <w:br/>
                  </w:r>
                  <w:r>
                    <w:rPr>
                      <w:rFonts w:ascii="仿宋_GB2312" w:hAnsi="仿宋_GB2312" w:cs="仿宋_GB2312" w:eastAsia="仿宋_GB2312"/>
                      <w:sz w:val="20"/>
                    </w:rPr>
                    <w:t>2）各传感器的数据要能够存储在云端并能够随时查询，支持自定义查询时间段。</w:t>
                  </w:r>
                  <w:r>
                    <w:br/>
                  </w:r>
                  <w:r>
                    <w:rPr>
                      <w:rFonts w:ascii="仿宋_GB2312" w:hAnsi="仿宋_GB2312" w:cs="仿宋_GB2312" w:eastAsia="仿宋_GB2312"/>
                      <w:sz w:val="20"/>
                    </w:rPr>
                    <w:t>3）气象系统能够检测硬件设备倾倒情况，并及时发出报警。</w:t>
                  </w:r>
                  <w:r>
                    <w:br/>
                  </w:r>
                  <w:r>
                    <w:rPr>
                      <w:rFonts w:ascii="仿宋_GB2312" w:hAnsi="仿宋_GB2312" w:cs="仿宋_GB2312" w:eastAsia="仿宋_GB2312"/>
                      <w:sz w:val="20"/>
                    </w:rPr>
                    <w:t>3.3.9.智慧农业水产系统</w:t>
                  </w:r>
                  <w:r>
                    <w:br/>
                  </w:r>
                  <w:r>
                    <w:rPr>
                      <w:rFonts w:ascii="仿宋_GB2312" w:hAnsi="仿宋_GB2312" w:cs="仿宋_GB2312" w:eastAsia="仿宋_GB2312"/>
                      <w:sz w:val="20"/>
                    </w:rPr>
                    <w:t>1）基础功能是获取水质传感器，水温传感器，水位传感器的数据。</w:t>
                  </w:r>
                  <w:r>
                    <w:br/>
                  </w:r>
                  <w:r>
                    <w:rPr>
                      <w:rFonts w:ascii="仿宋_GB2312" w:hAnsi="仿宋_GB2312" w:cs="仿宋_GB2312" w:eastAsia="仿宋_GB2312"/>
                      <w:sz w:val="20"/>
                    </w:rPr>
                    <w:t>2）水温水位水质PH历史数据存储在云端，支持自定义时间段历史数据查询。</w:t>
                  </w:r>
                  <w:r>
                    <w:br/>
                  </w:r>
                  <w:r>
                    <w:rPr>
                      <w:rFonts w:ascii="仿宋_GB2312" w:hAnsi="仿宋_GB2312" w:cs="仿宋_GB2312" w:eastAsia="仿宋_GB2312"/>
                      <w:sz w:val="20"/>
                    </w:rPr>
                    <w:t>3）远程控制水泵进行补水调节水质操作。</w:t>
                  </w:r>
                  <w:r>
                    <w:br/>
                  </w:r>
                  <w:r>
                    <w:rPr>
                      <w:rFonts w:ascii="仿宋_GB2312" w:hAnsi="仿宋_GB2312" w:cs="仿宋_GB2312" w:eastAsia="仿宋_GB2312"/>
                      <w:sz w:val="20"/>
                    </w:rPr>
                    <w:t>4）根据水位阈值，自动开关水泵进行自动控制，支持阈值自定义。</w:t>
                  </w:r>
                  <w:r>
                    <w:br/>
                  </w:r>
                  <w:r>
                    <w:rPr>
                      <w:rFonts w:ascii="仿宋_GB2312" w:hAnsi="仿宋_GB2312" w:cs="仿宋_GB2312" w:eastAsia="仿宋_GB2312"/>
                      <w:sz w:val="20"/>
                    </w:rPr>
                    <w:t>3.3.10.智慧农业大棚系统</w:t>
                  </w:r>
                  <w:r>
                    <w:br/>
                  </w:r>
                  <w:r>
                    <w:rPr>
                      <w:rFonts w:ascii="仿宋_GB2312" w:hAnsi="仿宋_GB2312" w:cs="仿宋_GB2312" w:eastAsia="仿宋_GB2312"/>
                      <w:sz w:val="20"/>
                    </w:rPr>
                    <w:t>1）基础功能是获取光照度、土壤温度水分数据。</w:t>
                  </w:r>
                  <w:r>
                    <w:br/>
                  </w:r>
                  <w:r>
                    <w:rPr>
                      <w:rFonts w:ascii="仿宋_GB2312" w:hAnsi="仿宋_GB2312" w:cs="仿宋_GB2312" w:eastAsia="仿宋_GB2312"/>
                      <w:sz w:val="20"/>
                    </w:rPr>
                    <w:t>2）远程控制步进电机遮阳板、补光灯、水泵。</w:t>
                  </w:r>
                  <w:r>
                    <w:br/>
                  </w:r>
                  <w:r>
                    <w:rPr>
                      <w:rFonts w:ascii="仿宋_GB2312" w:hAnsi="仿宋_GB2312" w:cs="仿宋_GB2312" w:eastAsia="仿宋_GB2312"/>
                      <w:sz w:val="20"/>
                    </w:rPr>
                    <w:t>3） 能够光照度和土壤温湿度的数据存储在云端，并且支持自定义时间段查询。</w:t>
                  </w:r>
                  <w:r>
                    <w:br/>
                  </w:r>
                  <w:r>
                    <w:rPr>
                      <w:rFonts w:ascii="仿宋_GB2312" w:hAnsi="仿宋_GB2312" w:cs="仿宋_GB2312" w:eastAsia="仿宋_GB2312"/>
                      <w:sz w:val="20"/>
                    </w:rPr>
                    <w:t>4） 具有自动控制系统，能够根据光照度自动调节遮阳板和补光灯，根据土壤湿度自动打开和关闭水泵，支持阈值自定义。</w:t>
                  </w:r>
                  <w:r>
                    <w:br/>
                  </w:r>
                  <w:r>
                    <w:rPr>
                      <w:rFonts w:ascii="仿宋_GB2312" w:hAnsi="仿宋_GB2312" w:cs="仿宋_GB2312" w:eastAsia="仿宋_GB2312"/>
                      <w:sz w:val="20"/>
                    </w:rPr>
                    <w:t>3.3.11.智慧农业畜牧系统</w:t>
                  </w:r>
                  <w:r>
                    <w:br/>
                  </w:r>
                  <w:r>
                    <w:rPr>
                      <w:rFonts w:ascii="仿宋_GB2312" w:hAnsi="仿宋_GB2312" w:cs="仿宋_GB2312" w:eastAsia="仿宋_GB2312"/>
                      <w:sz w:val="20"/>
                    </w:rPr>
                    <w:t>1）基础功能是获取畜牧室内温湿度、PM2.5、CO2、氨气噪音的实时数据并显示。</w:t>
                  </w:r>
                  <w:r>
                    <w:br/>
                  </w:r>
                  <w:r>
                    <w:rPr>
                      <w:rFonts w:ascii="仿宋_GB2312" w:hAnsi="仿宋_GB2312" w:cs="仿宋_GB2312" w:eastAsia="仿宋_GB2312"/>
                      <w:sz w:val="20"/>
                    </w:rPr>
                    <w:t>2)传感器历史数据存储在云端，支持自定义时间段历史数据查询。</w:t>
                  </w:r>
                  <w:r>
                    <w:br/>
                  </w:r>
                  <w:r>
                    <w:rPr>
                      <w:rFonts w:ascii="仿宋_GB2312" w:hAnsi="仿宋_GB2312" w:cs="仿宋_GB2312" w:eastAsia="仿宋_GB2312"/>
                      <w:sz w:val="20"/>
                    </w:rPr>
                    <w:t>3）远程控制排风扇进行换气操作。</w:t>
                  </w:r>
                  <w:r>
                    <w:br/>
                  </w:r>
                  <w:r>
                    <w:rPr>
                      <w:rFonts w:ascii="仿宋_GB2312" w:hAnsi="仿宋_GB2312" w:cs="仿宋_GB2312" w:eastAsia="仿宋_GB2312"/>
                      <w:sz w:val="20"/>
                    </w:rPr>
                    <w:t>4）根据有害气体阈值，自动开关排风扇进行自动控制，支持阈值自定义。</w:t>
                  </w:r>
                  <w:r>
                    <w:br/>
                  </w:r>
                  <w:r>
                    <w:rPr>
                      <w:rFonts w:ascii="仿宋_GB2312" w:hAnsi="仿宋_GB2312" w:cs="仿宋_GB2312" w:eastAsia="仿宋_GB2312"/>
                      <w:sz w:val="20"/>
                    </w:rPr>
                    <w:t>3.3.12.智慧交通信号灯系统</w:t>
                  </w:r>
                  <w:r>
                    <w:br/>
                  </w:r>
                  <w:r>
                    <w:rPr>
                      <w:rFonts w:ascii="仿宋_GB2312" w:hAnsi="仿宋_GB2312" w:cs="仿宋_GB2312" w:eastAsia="仿宋_GB2312"/>
                      <w:sz w:val="20"/>
                    </w:rPr>
                    <w:t>1）通过传感器实时感知当前路口的车流量数据。</w:t>
                  </w:r>
                  <w:r>
                    <w:br/>
                  </w:r>
                  <w:r>
                    <w:rPr>
                      <w:rFonts w:ascii="仿宋_GB2312" w:hAnsi="仿宋_GB2312" w:cs="仿宋_GB2312" w:eastAsia="仿宋_GB2312"/>
                      <w:sz w:val="20"/>
                    </w:rPr>
                    <w:t>2）车流量历史数据云端存储，支持自定义时间段历史数据查询。</w:t>
                  </w:r>
                  <w:r>
                    <w:br/>
                  </w:r>
                  <w:r>
                    <w:rPr>
                      <w:rFonts w:ascii="仿宋_GB2312" w:hAnsi="仿宋_GB2312" w:cs="仿宋_GB2312" w:eastAsia="仿宋_GB2312"/>
                      <w:sz w:val="20"/>
                    </w:rPr>
                    <w:t>3）能够远程控制红黄绿三色信号灯的亮灭。</w:t>
                  </w:r>
                  <w:r>
                    <w:br/>
                  </w:r>
                  <w:r>
                    <w:rPr>
                      <w:rFonts w:ascii="仿宋_GB2312" w:hAnsi="仿宋_GB2312" w:cs="仿宋_GB2312" w:eastAsia="仿宋_GB2312"/>
                      <w:sz w:val="20"/>
                    </w:rPr>
                    <w:t>4）根据车流量，自动调整红绿灯的时间长度。</w:t>
                  </w:r>
                  <w:r>
                    <w:br/>
                  </w:r>
                  <w:r>
                    <w:rPr>
                      <w:rFonts w:ascii="仿宋_GB2312" w:hAnsi="仿宋_GB2312" w:cs="仿宋_GB2312" w:eastAsia="仿宋_GB2312"/>
                      <w:sz w:val="20"/>
                    </w:rPr>
                    <w:t>3.3.13.智慧交通路况系统</w:t>
                  </w:r>
                  <w:r>
                    <w:br/>
                  </w:r>
                  <w:r>
                    <w:rPr>
                      <w:rFonts w:ascii="仿宋_GB2312" w:hAnsi="仿宋_GB2312" w:cs="仿宋_GB2312" w:eastAsia="仿宋_GB2312"/>
                      <w:sz w:val="20"/>
                    </w:rPr>
                    <w:t>1）获取道路上的风速、风向、PM2.5、CO2、VOC、温湿度、降雨量的实时数据，并图形化显示。</w:t>
                  </w:r>
                  <w:r>
                    <w:br/>
                  </w:r>
                  <w:r>
                    <w:rPr>
                      <w:rFonts w:ascii="仿宋_GB2312" w:hAnsi="仿宋_GB2312" w:cs="仿宋_GB2312" w:eastAsia="仿宋_GB2312"/>
                      <w:sz w:val="20"/>
                    </w:rPr>
                    <w:t>2）实时监测道路车流量。</w:t>
                  </w:r>
                  <w:r>
                    <w:br/>
                  </w:r>
                  <w:r>
                    <w:rPr>
                      <w:rFonts w:ascii="仿宋_GB2312" w:hAnsi="仿宋_GB2312" w:cs="仿宋_GB2312" w:eastAsia="仿宋_GB2312"/>
                      <w:sz w:val="20"/>
                    </w:rPr>
                    <w:t>3）采集类传感器的数据存储在云端，并且支持自定义时间段查询。</w:t>
                  </w:r>
                  <w:r>
                    <w:br/>
                  </w:r>
                  <w:r>
                    <w:rPr>
                      <w:rFonts w:ascii="仿宋_GB2312" w:hAnsi="仿宋_GB2312" w:cs="仿宋_GB2312" w:eastAsia="仿宋_GB2312"/>
                      <w:sz w:val="20"/>
                    </w:rPr>
                    <w:t>3.3.14.智慧交通停车系统</w:t>
                  </w:r>
                  <w:r>
                    <w:br/>
                  </w:r>
                  <w:r>
                    <w:rPr>
                      <w:rFonts w:ascii="仿宋_GB2312" w:hAnsi="仿宋_GB2312" w:cs="仿宋_GB2312" w:eastAsia="仿宋_GB2312"/>
                      <w:sz w:val="20"/>
                    </w:rPr>
                    <w:t>1）能够通过RFID阅读器进行卡片注册，一车一卡。</w:t>
                  </w:r>
                  <w:r>
                    <w:br/>
                  </w:r>
                  <w:r>
                    <w:rPr>
                      <w:rFonts w:ascii="仿宋_GB2312" w:hAnsi="仿宋_GB2312" w:cs="仿宋_GB2312" w:eastAsia="仿宋_GB2312"/>
                      <w:sz w:val="20"/>
                    </w:rPr>
                    <w:t>2）具有车位检测功能，实时显示当前空余车位。</w:t>
                  </w:r>
                  <w:r>
                    <w:br/>
                  </w:r>
                  <w:r>
                    <w:rPr>
                      <w:rFonts w:ascii="仿宋_GB2312" w:hAnsi="仿宋_GB2312" w:cs="仿宋_GB2312" w:eastAsia="仿宋_GB2312"/>
                      <w:sz w:val="20"/>
                    </w:rPr>
                    <w:t>3）能够远程控制道闸抬起和落下。</w:t>
                  </w:r>
                  <w:r>
                    <w:br/>
                  </w:r>
                  <w:r>
                    <w:rPr>
                      <w:rFonts w:ascii="仿宋_GB2312" w:hAnsi="仿宋_GB2312" w:cs="仿宋_GB2312" w:eastAsia="仿宋_GB2312"/>
                      <w:sz w:val="20"/>
                    </w:rPr>
                    <w:t>4）刷卡自动抬起道闸，自动计费扣费。</w:t>
                  </w:r>
                  <w:r>
                    <w:br/>
                  </w:r>
                  <w:r>
                    <w:rPr>
                      <w:rFonts w:ascii="仿宋_GB2312" w:hAnsi="仿宋_GB2312" w:cs="仿宋_GB2312" w:eastAsia="仿宋_GB2312"/>
                      <w:sz w:val="20"/>
                    </w:rPr>
                    <w:t>3.3.15.智慧交通公交系统</w:t>
                  </w:r>
                  <w:r>
                    <w:br/>
                  </w:r>
                  <w:r>
                    <w:rPr>
                      <w:rFonts w:ascii="仿宋_GB2312" w:hAnsi="仿宋_GB2312" w:cs="仿宋_GB2312" w:eastAsia="仿宋_GB2312"/>
                      <w:sz w:val="20"/>
                    </w:rPr>
                    <w:t>1）能够通过紧急按钮对司机进行呼叫停车。</w:t>
                  </w:r>
                  <w:r>
                    <w:br/>
                  </w:r>
                  <w:r>
                    <w:rPr>
                      <w:rFonts w:ascii="仿宋_GB2312" w:hAnsi="仿宋_GB2312" w:cs="仿宋_GB2312" w:eastAsia="仿宋_GB2312"/>
                      <w:sz w:val="20"/>
                    </w:rPr>
                    <w:t>2）公交刷卡系统，自动刷卡并计费扣费。</w:t>
                  </w:r>
                  <w:r>
                    <w:br/>
                  </w:r>
                  <w:r>
                    <w:rPr>
                      <w:rFonts w:ascii="仿宋_GB2312" w:hAnsi="仿宋_GB2312" w:cs="仿宋_GB2312" w:eastAsia="仿宋_GB2312"/>
                      <w:sz w:val="20"/>
                    </w:rPr>
                    <w:t>3）对行车状况进行实时视频监测监控。</w:t>
                  </w:r>
                  <w:r>
                    <w:br/>
                  </w:r>
                  <w:r>
                    <w:rPr>
                      <w:rFonts w:ascii="仿宋_GB2312" w:hAnsi="仿宋_GB2312" w:cs="仿宋_GB2312" w:eastAsia="仿宋_GB2312"/>
                      <w:sz w:val="20"/>
                    </w:rPr>
                    <w:t>3.3.16.智慧养老医疗系统</w:t>
                  </w:r>
                  <w:r>
                    <w:br/>
                  </w:r>
                  <w:r>
                    <w:rPr>
                      <w:rFonts w:ascii="仿宋_GB2312" w:hAnsi="仿宋_GB2312" w:cs="仿宋_GB2312" w:eastAsia="仿宋_GB2312"/>
                      <w:sz w:val="20"/>
                    </w:rPr>
                    <w:t>1）对体温、血压传感器的值进行远程读取和图形化展示。</w:t>
                  </w:r>
                  <w:r>
                    <w:br/>
                  </w:r>
                  <w:r>
                    <w:rPr>
                      <w:rFonts w:ascii="仿宋_GB2312" w:hAnsi="仿宋_GB2312" w:cs="仿宋_GB2312" w:eastAsia="仿宋_GB2312"/>
                      <w:sz w:val="20"/>
                    </w:rPr>
                    <w:t>2）传感器历史数据云端存储，支持自定义时间段历史数据查询。</w:t>
                  </w:r>
                  <w:r>
                    <w:br/>
                  </w:r>
                  <w:r>
                    <w:rPr>
                      <w:rFonts w:ascii="仿宋_GB2312" w:hAnsi="仿宋_GB2312" w:cs="仿宋_GB2312" w:eastAsia="仿宋_GB2312"/>
                      <w:sz w:val="20"/>
                    </w:rPr>
                    <w:t>3）能够设置用户姓名性别年龄等信息。</w:t>
                  </w:r>
                  <w:r>
                    <w:br/>
                  </w:r>
                  <w:r>
                    <w:rPr>
                      <w:rFonts w:ascii="仿宋_GB2312" w:hAnsi="仿宋_GB2312" w:cs="仿宋_GB2312" w:eastAsia="仿宋_GB2312"/>
                      <w:sz w:val="20"/>
                    </w:rPr>
                    <w:t>4）预警系统，当体温、血压超过阈值时，发出报警。</w:t>
                  </w:r>
                  <w:r>
                    <w:br/>
                  </w:r>
                  <w:r>
                    <w:rPr>
                      <w:rFonts w:ascii="仿宋_GB2312" w:hAnsi="仿宋_GB2312" w:cs="仿宋_GB2312" w:eastAsia="仿宋_GB2312"/>
                      <w:sz w:val="20"/>
                    </w:rPr>
                    <w:t>3.3.17.智慧养老呼叫系统</w:t>
                  </w:r>
                  <w:r>
                    <w:br/>
                  </w:r>
                  <w:r>
                    <w:rPr>
                      <w:rFonts w:ascii="仿宋_GB2312" w:hAnsi="仿宋_GB2312" w:cs="仿宋_GB2312" w:eastAsia="仿宋_GB2312"/>
                      <w:sz w:val="20"/>
                    </w:rPr>
                    <w:t>1）紧急按钮按下后，系统提醒医生有老人惊喜需要紧急帮助。</w:t>
                  </w:r>
                  <w:r>
                    <w:br/>
                  </w:r>
                  <w:r>
                    <w:rPr>
                      <w:rFonts w:ascii="仿宋_GB2312" w:hAnsi="仿宋_GB2312" w:cs="仿宋_GB2312" w:eastAsia="仿宋_GB2312"/>
                      <w:sz w:val="20"/>
                    </w:rPr>
                    <w:t>2）紧急按钮按下后，报警灯闪烁报警。</w:t>
                  </w:r>
                  <w:r>
                    <w:br/>
                  </w:r>
                  <w:r>
                    <w:rPr>
                      <w:rFonts w:ascii="仿宋_GB2312" w:hAnsi="仿宋_GB2312" w:cs="仿宋_GB2312" w:eastAsia="仿宋_GB2312"/>
                      <w:sz w:val="20"/>
                    </w:rPr>
                    <w:t>3）人体红外传感器，对老人是否活动进行实时监测。</w:t>
                  </w:r>
                  <w:r>
                    <w:br/>
                  </w:r>
                  <w:r>
                    <w:rPr>
                      <w:rFonts w:ascii="仿宋_GB2312" w:hAnsi="仿宋_GB2312" w:cs="仿宋_GB2312" w:eastAsia="仿宋_GB2312"/>
                      <w:sz w:val="20"/>
                    </w:rPr>
                    <w:t>4）实时滚动播报按钮状态和次数。</w:t>
                  </w:r>
                  <w:r>
                    <w:br/>
                  </w:r>
                  <w:r>
                    <w:rPr>
                      <w:rFonts w:ascii="仿宋_GB2312" w:hAnsi="仿宋_GB2312" w:cs="仿宋_GB2312" w:eastAsia="仿宋_GB2312"/>
                      <w:sz w:val="20"/>
                    </w:rPr>
                    <w:t>3.3.18.智慧矿山工厂监控综合系统</w:t>
                  </w:r>
                  <w:r>
                    <w:br/>
                  </w:r>
                  <w:r>
                    <w:rPr>
                      <w:rFonts w:ascii="仿宋_GB2312" w:hAnsi="仿宋_GB2312" w:cs="仿宋_GB2312" w:eastAsia="仿宋_GB2312"/>
                      <w:sz w:val="20"/>
                    </w:rPr>
                    <w:t xml:space="preserve">1）矿山内的温湿度、CO2浓度、VOC等级、PM2.5浓度、大气压力进行实时监测，并以图形化的形式展示。 </w:t>
                  </w:r>
                  <w:r>
                    <w:br/>
                  </w:r>
                  <w:r>
                    <w:rPr>
                      <w:rFonts w:ascii="仿宋_GB2312" w:hAnsi="仿宋_GB2312" w:cs="仿宋_GB2312" w:eastAsia="仿宋_GB2312"/>
                      <w:sz w:val="20"/>
                    </w:rPr>
                    <w:t>2）对矿山用电情况进行监控，并以图形化的形式展示。</w:t>
                  </w:r>
                  <w:r>
                    <w:br/>
                  </w:r>
                  <w:r>
                    <w:rPr>
                      <w:rFonts w:ascii="仿宋_GB2312" w:hAnsi="仿宋_GB2312" w:cs="仿宋_GB2312" w:eastAsia="仿宋_GB2312"/>
                      <w:sz w:val="20"/>
                    </w:rPr>
                    <w:t>3）能够通过视频对矿山/工厂内进行实时视频监控。</w:t>
                  </w:r>
                  <w:r>
                    <w:br/>
                  </w:r>
                  <w:r>
                    <w:rPr>
                      <w:rFonts w:ascii="仿宋_GB2312" w:hAnsi="仿宋_GB2312" w:cs="仿宋_GB2312" w:eastAsia="仿宋_GB2312"/>
                      <w:sz w:val="20"/>
                    </w:rPr>
                    <w:t>4）自动控制，当用电量/功率超过阈值后，产线自动断开，阈值可自定义。</w:t>
                  </w:r>
                  <w:r>
                    <w:br/>
                  </w:r>
                  <w:r>
                    <w:rPr>
                      <w:rFonts w:ascii="仿宋_GB2312" w:hAnsi="仿宋_GB2312" w:cs="仿宋_GB2312" w:eastAsia="仿宋_GB2312"/>
                      <w:sz w:val="20"/>
                    </w:rPr>
                    <w:t>3.3.19.智慧工厂管控系统</w:t>
                  </w:r>
                  <w:r>
                    <w:br/>
                  </w:r>
                  <w:r>
                    <w:rPr>
                      <w:rFonts w:ascii="仿宋_GB2312" w:hAnsi="仿宋_GB2312" w:cs="仿宋_GB2312" w:eastAsia="仿宋_GB2312"/>
                      <w:sz w:val="20"/>
                    </w:rPr>
                    <w:t>1）通过RFID技术，对有效合法用户进行管理。</w:t>
                  </w:r>
                  <w:r>
                    <w:br/>
                  </w:r>
                  <w:r>
                    <w:rPr>
                      <w:rFonts w:ascii="仿宋_GB2312" w:hAnsi="仿宋_GB2312" w:cs="仿宋_GB2312" w:eastAsia="仿宋_GB2312"/>
                      <w:sz w:val="20"/>
                    </w:rPr>
                    <w:t>2）贵重设备都有预约功能，合法用户预约后才有权使用。</w:t>
                  </w:r>
                  <w:r>
                    <w:br/>
                  </w:r>
                  <w:r>
                    <w:rPr>
                      <w:rFonts w:ascii="仿宋_GB2312" w:hAnsi="仿宋_GB2312" w:cs="仿宋_GB2312" w:eastAsia="仿宋_GB2312"/>
                      <w:sz w:val="20"/>
                    </w:rPr>
                    <w:t>3）预约过的用户，刷RFID卡片后，设备锁自动打开，释放设备。</w:t>
                  </w:r>
                  <w:r>
                    <w:br/>
                  </w:r>
                  <w:r>
                    <w:rPr>
                      <w:rFonts w:ascii="仿宋_GB2312" w:hAnsi="仿宋_GB2312" w:cs="仿宋_GB2312" w:eastAsia="仿宋_GB2312"/>
                      <w:sz w:val="20"/>
                    </w:rPr>
                    <w:t>4）远程控制排风扇进行排风操作。</w:t>
                  </w:r>
                  <w:r>
                    <w:br/>
                  </w:r>
                  <w:r>
                    <w:rPr>
                      <w:rFonts w:ascii="仿宋_GB2312" w:hAnsi="仿宋_GB2312" w:cs="仿宋_GB2312" w:eastAsia="仿宋_GB2312"/>
                      <w:sz w:val="20"/>
                    </w:rPr>
                    <w:t>3.3.20.智慧工厂生产系统</w:t>
                  </w:r>
                  <w:r>
                    <w:br/>
                  </w:r>
                  <w:r>
                    <w:rPr>
                      <w:rFonts w:ascii="仿宋_GB2312" w:hAnsi="仿宋_GB2312" w:cs="仿宋_GB2312" w:eastAsia="仿宋_GB2312"/>
                      <w:sz w:val="20"/>
                    </w:rPr>
                    <w:t>1）紧急报警系统，包括紧急按钮和报警灯，按钮按下后，报警声发出警报。</w:t>
                  </w:r>
                  <w:r>
                    <w:br/>
                  </w:r>
                  <w:r>
                    <w:rPr>
                      <w:rFonts w:ascii="仿宋_GB2312" w:hAnsi="仿宋_GB2312" w:cs="仿宋_GB2312" w:eastAsia="仿宋_GB2312"/>
                      <w:sz w:val="20"/>
                    </w:rPr>
                    <w:t>2）能够远程控制传送带进行启停操作。</w:t>
                  </w:r>
                  <w:r>
                    <w:br/>
                  </w:r>
                  <w:r>
                    <w:rPr>
                      <w:rFonts w:ascii="仿宋_GB2312" w:hAnsi="仿宋_GB2312" w:cs="仿宋_GB2312" w:eastAsia="仿宋_GB2312"/>
                      <w:sz w:val="20"/>
                    </w:rPr>
                    <w:t>3）通过接近开关对金属材质进行检测并计数。</w:t>
                  </w:r>
                  <w:r>
                    <w:br/>
                  </w:r>
                  <w:r>
                    <w:rPr>
                      <w:rFonts w:ascii="仿宋_GB2312" w:hAnsi="仿宋_GB2312" w:cs="仿宋_GB2312" w:eastAsia="仿宋_GB2312"/>
                      <w:sz w:val="20"/>
                    </w:rPr>
                    <w:t>4）通过检测到金属材料后，打开电磁阀，对生产原料进行清洗操作。</w:t>
                  </w:r>
                  <w:r>
                    <w:br/>
                  </w:r>
                  <w:r>
                    <w:rPr>
                      <w:rFonts w:ascii="仿宋_GB2312" w:hAnsi="仿宋_GB2312" w:cs="仿宋_GB2312" w:eastAsia="仿宋_GB2312"/>
                      <w:sz w:val="20"/>
                    </w:rPr>
                    <w:t>3.3.21.智慧仓储系统</w:t>
                  </w:r>
                  <w:r>
                    <w:br/>
                  </w:r>
                  <w:r>
                    <w:rPr>
                      <w:rFonts w:ascii="仿宋_GB2312" w:hAnsi="仿宋_GB2312" w:cs="仿宋_GB2312" w:eastAsia="仿宋_GB2312"/>
                      <w:sz w:val="20"/>
                    </w:rPr>
                    <w:t>1）实时监控仓储内的温度、湿度数据，并图形化的形式显示。</w:t>
                  </w:r>
                  <w:r>
                    <w:br/>
                  </w:r>
                  <w:r>
                    <w:rPr>
                      <w:rFonts w:ascii="仿宋_GB2312" w:hAnsi="仿宋_GB2312" w:cs="仿宋_GB2312" w:eastAsia="仿宋_GB2312"/>
                      <w:sz w:val="20"/>
                    </w:rPr>
                    <w:t>2）能够远程控制空调、加湿器、排风扇工作，调整仓储内环境情况。</w:t>
                  </w:r>
                  <w:r>
                    <w:br/>
                  </w:r>
                  <w:r>
                    <w:rPr>
                      <w:rFonts w:ascii="仿宋_GB2312" w:hAnsi="仿宋_GB2312" w:cs="仿宋_GB2312" w:eastAsia="仿宋_GB2312"/>
                      <w:sz w:val="20"/>
                    </w:rPr>
                    <w:t>3）温湿度历史数据存储在云端，可自定义时间段查询。</w:t>
                  </w:r>
                  <w:r>
                    <w:br/>
                  </w:r>
                  <w:r>
                    <w:rPr>
                      <w:rFonts w:ascii="仿宋_GB2312" w:hAnsi="仿宋_GB2312" w:cs="仿宋_GB2312" w:eastAsia="仿宋_GB2312"/>
                      <w:sz w:val="20"/>
                    </w:rPr>
                    <w:t>4）自动模式下，根据仓储内温湿度情况，自动打开空调、加湿器、排风进行环境调节。</w:t>
                  </w:r>
                  <w:r>
                    <w:br/>
                  </w:r>
                  <w:r>
                    <w:rPr>
                      <w:rFonts w:ascii="仿宋_GB2312" w:hAnsi="仿宋_GB2312" w:cs="仿宋_GB2312" w:eastAsia="仿宋_GB2312"/>
                      <w:sz w:val="20"/>
                    </w:rPr>
                    <w:t>3.3.22 智慧工厂鸿蒙项目案例（支持虚实结合）：</w:t>
                  </w:r>
                  <w:r>
                    <w:br/>
                  </w:r>
                  <w:r>
                    <w:rPr>
                      <w:rFonts w:ascii="仿宋_GB2312" w:hAnsi="仿宋_GB2312" w:cs="仿宋_GB2312" w:eastAsia="仿宋_GB2312"/>
                      <w:sz w:val="20"/>
                    </w:rPr>
                    <w:t>平台提供硬件和</w:t>
                  </w:r>
                  <w:r>
                    <w:rPr>
                      <w:rFonts w:ascii="仿宋_GB2312" w:hAnsi="仿宋_GB2312" w:cs="仿宋_GB2312" w:eastAsia="仿宋_GB2312"/>
                      <w:sz w:val="20"/>
                    </w:rPr>
                    <w:t>Web、Android、OpenHarmony应用源码。环境监测：采集展示工厂空气质量与噪声环境数据，支持历史查询，对生产区域视频监控。生产管控：监测直流电机（传送带）、步进电机（加工台）、电磁阀（工件分流）、接近开关（工件检测）及紧急按钮等生产设备状态，支持设备控制与物料缺陷检测，接入 AI 中间件通过模型算法进行监控物料缺陷。安防预警：监测工厂烟雾、火焰安全相关状态并告警，接入 AI 中间件通过AI模型识别烟火危险与人体监测，支持控制报警设备。</w:t>
                  </w:r>
                  <w:r>
                    <w:br/>
                  </w:r>
                  <w:r>
                    <w:rPr>
                      <w:rFonts w:ascii="仿宋_GB2312" w:hAnsi="仿宋_GB2312" w:cs="仿宋_GB2312" w:eastAsia="仿宋_GB2312"/>
                      <w:sz w:val="20"/>
                    </w:rPr>
                    <w:t>3.4.配套技术支撑服务要求</w:t>
                  </w:r>
                  <w:r>
                    <w:br/>
                  </w:r>
                  <w:r>
                    <w:rPr>
                      <w:rFonts w:ascii="仿宋_GB2312" w:hAnsi="仿宋_GB2312" w:cs="仿宋_GB2312" w:eastAsia="仿宋_GB2312"/>
                      <w:sz w:val="20"/>
                    </w:rPr>
                    <w:t>3.4.1. 提供原厂在线硬件物元仿真系统的授权接入访问服务：多个学生可以支持通过浏览器WEB方式登陆，实现对分布式物联网操作系统设备及各种感知、控制、安防等感控设备的功能模拟，内置规则、文件数据、自定义函数等多种数据产生方式。能够支持至少6种不同无线通信设备的模拟，支持设备类型、设备IEEE地址、设备网络拓扑等数据的仿真，数据能够接入到原厂人工智能中间件使用，支持为移动应用开发提供感控设备数据支撑。</w:t>
                  </w:r>
                  <w:r>
                    <w:br/>
                  </w:r>
                  <w:r>
                    <w:rPr>
                      <w:rFonts w:ascii="仿宋_GB2312" w:hAnsi="仿宋_GB2312" w:cs="仿宋_GB2312" w:eastAsia="仿宋_GB2312"/>
                      <w:sz w:val="20"/>
                    </w:rPr>
                    <w:t>3.4.2. 提供原厂在线图形组态应用接入访问服务：多个学生可以支持通过浏览器WEB方式登陆，提供拖拉拽等图形化组态编程，支持各种传感器、执行器、摄像头设备的数据接入，支持自动控制，通过图形化控件设置即可支持AI视觉算法的调用和识别。</w:t>
                  </w:r>
                  <w:r>
                    <w:br/>
                  </w:r>
                  <w:r>
                    <w:rPr>
                      <w:rFonts w:ascii="仿宋_GB2312" w:hAnsi="仿宋_GB2312" w:cs="仿宋_GB2312" w:eastAsia="仿宋_GB2312"/>
                      <w:sz w:val="20"/>
                    </w:rPr>
                    <w:t>3.4.3. 提供原厂上门师资培训及服务。</w:t>
                  </w:r>
                  <w:r>
                    <w:br/>
                  </w:r>
                  <w:r>
                    <w:rPr>
                      <w:rFonts w:ascii="仿宋_GB2312" w:hAnsi="仿宋_GB2312" w:cs="仿宋_GB2312" w:eastAsia="仿宋_GB2312"/>
                      <w:sz w:val="20"/>
                    </w:rPr>
                    <w:t>3.4.4.所有传感器及控制器模块均能够通过原厂云平台进行数据访问与控制。提供原厂云平台接入访问服务，接入通讯协议开放，平台提供二次开发接口。</w:t>
                  </w:r>
                </w:p>
                <w:p>
                  <w:pPr>
                    <w:pStyle w:val="null3"/>
                  </w:pPr>
                  <w:r>
                    <w:rPr>
                      <w:rFonts w:ascii="仿宋_GB2312" w:hAnsi="仿宋_GB2312" w:cs="仿宋_GB2312" w:eastAsia="仿宋_GB2312"/>
                      <w:sz w:val="20"/>
                      <w:b/>
                    </w:rPr>
                    <w:t>二、星闪鸿蒙开源智能小车</w:t>
                  </w:r>
                  <w:r>
                    <w:rPr>
                      <w:rFonts w:ascii="仿宋_GB2312" w:hAnsi="仿宋_GB2312" w:cs="仿宋_GB2312" w:eastAsia="仿宋_GB2312"/>
                      <w:sz w:val="20"/>
                    </w:rPr>
                    <w:t xml:space="preserve">  </w:t>
                  </w:r>
                  <w:r>
                    <w:rPr>
                      <w:rFonts w:ascii="仿宋_GB2312" w:hAnsi="仿宋_GB2312" w:cs="仿宋_GB2312" w:eastAsia="仿宋_GB2312"/>
                      <w:sz w:val="20"/>
                    </w:rPr>
                    <w:t>20套</w:t>
                  </w:r>
                </w:p>
                <w:p>
                  <w:pPr>
                    <w:pStyle w:val="null3"/>
                    <w:jc w:val="both"/>
                  </w:pPr>
                  <w:r>
                    <w:rPr>
                      <w:rFonts w:ascii="仿宋_GB2312" w:hAnsi="仿宋_GB2312" w:cs="仿宋_GB2312" w:eastAsia="仿宋_GB2312"/>
                      <w:sz w:val="20"/>
                      <w:b/>
                    </w:rPr>
                    <w:t>（一）</w:t>
                  </w:r>
                  <w:r>
                    <w:rPr>
                      <w:rFonts w:ascii="仿宋_GB2312" w:hAnsi="仿宋_GB2312" w:cs="仿宋_GB2312" w:eastAsia="仿宋_GB2312"/>
                      <w:sz w:val="20"/>
                      <w:b/>
                    </w:rPr>
                    <w:t>用途</w:t>
                  </w:r>
                  <w:r>
                    <w:rPr>
                      <w:rFonts w:ascii="仿宋_GB2312" w:hAnsi="仿宋_GB2312" w:cs="仿宋_GB2312" w:eastAsia="仿宋_GB2312"/>
                      <w:sz w:val="20"/>
                      <w:b/>
                    </w:rPr>
                    <w:t>:</w:t>
                  </w:r>
                  <w:r>
                    <w:rPr>
                      <w:rFonts w:ascii="仿宋_GB2312" w:hAnsi="仿宋_GB2312" w:cs="仿宋_GB2312" w:eastAsia="仿宋_GB2312"/>
                      <w:sz w:val="20"/>
                    </w:rPr>
                    <w:t>用于鸿蒙星闪相关教学实训。</w:t>
                  </w:r>
                </w:p>
                <w:p>
                  <w:pPr>
                    <w:pStyle w:val="null3"/>
                    <w:jc w:val="both"/>
                  </w:pPr>
                  <w:r>
                    <w:rPr>
                      <w:rFonts w:ascii="仿宋_GB2312" w:hAnsi="仿宋_GB2312" w:cs="仿宋_GB2312" w:eastAsia="仿宋_GB2312"/>
                      <w:sz w:val="20"/>
                      <w:b/>
                    </w:rPr>
                    <w:t>（二）</w:t>
                  </w:r>
                  <w:r>
                    <w:rPr>
                      <w:rFonts w:ascii="仿宋_GB2312" w:hAnsi="仿宋_GB2312" w:cs="仿宋_GB2312" w:eastAsia="仿宋_GB2312"/>
                      <w:sz w:val="20"/>
                      <w:b/>
                    </w:rPr>
                    <w:t>参数</w:t>
                  </w:r>
                  <w:r>
                    <w:rPr>
                      <w:rFonts w:ascii="仿宋_GB2312" w:hAnsi="仿宋_GB2312" w:cs="仿宋_GB2312" w:eastAsia="仿宋_GB2312"/>
                      <w:sz w:val="20"/>
                      <w:b/>
                    </w:rPr>
                    <w:t>:</w:t>
                  </w:r>
                </w:p>
                <w:p>
                  <w:pPr>
                    <w:pStyle w:val="null3"/>
                    <w:jc w:val="both"/>
                  </w:pPr>
                  <w:r>
                    <w:rPr>
                      <w:rFonts w:ascii="仿宋_GB2312" w:hAnsi="仿宋_GB2312" w:cs="仿宋_GB2312" w:eastAsia="仿宋_GB2312"/>
                      <w:sz w:val="20"/>
                    </w:rPr>
                    <w:t>一、硬件功能</w:t>
                  </w:r>
                  <w:r>
                    <w:br/>
                  </w:r>
                  <w:r>
                    <w:rPr>
                      <w:rFonts w:ascii="仿宋_GB2312" w:hAnsi="仿宋_GB2312" w:cs="仿宋_GB2312" w:eastAsia="仿宋_GB2312"/>
                      <w:sz w:val="20"/>
                    </w:rPr>
                    <w:t>1.小车主控单元</w:t>
                  </w:r>
                  <w:r>
                    <w:br/>
                  </w:r>
                  <w:r>
                    <w:rPr>
                      <w:rFonts w:ascii="仿宋_GB2312" w:hAnsi="仿宋_GB2312" w:cs="仿宋_GB2312" w:eastAsia="仿宋_GB2312"/>
                      <w:sz w:val="20"/>
                    </w:rPr>
                    <w:t>1）设备主系统：基于国产 RISC-V   MCU；支持Type-C USB串口兼具供电、电池充电、代码烧录及调试能力；支持 Type-C USB 串口 UART 通信；具有电池电量显示能力；具有电池防反接能力；提供多个可编程 IO 引脚及 5V、3.3V 供电引脚；内置OpenHarmony 5.0 操作系统。</w:t>
                  </w:r>
                  <w:r>
                    <w:br/>
                  </w:r>
                  <w:r>
                    <w:rPr>
                      <w:rFonts w:ascii="仿宋_GB2312" w:hAnsi="仿宋_GB2312" w:cs="仿宋_GB2312" w:eastAsia="仿宋_GB2312"/>
                      <w:sz w:val="20"/>
                    </w:rPr>
                    <w:t>2）提供高精度金属齿轮数字舵机及全金属阿克曼转向结构控制车体精准转弯运动。</w:t>
                  </w:r>
                  <w:r>
                    <w:br/>
                  </w:r>
                  <w:r>
                    <w:rPr>
                      <w:rFonts w:ascii="仿宋_GB2312" w:hAnsi="仿宋_GB2312" w:cs="仿宋_GB2312" w:eastAsia="仿宋_GB2312"/>
                      <w:sz w:val="20"/>
                    </w:rPr>
                    <w:t>3）配合传感器系统能够实现环境数据的精准测量。</w:t>
                  </w:r>
                  <w:r>
                    <w:br/>
                  </w:r>
                  <w:r>
                    <w:rPr>
                      <w:rFonts w:ascii="仿宋_GB2312" w:hAnsi="仿宋_GB2312" w:cs="仿宋_GB2312" w:eastAsia="仿宋_GB2312"/>
                      <w:sz w:val="20"/>
                    </w:rPr>
                    <w:t>4）配合多路红外检测传感器系统能够自主循迹运动。</w:t>
                  </w:r>
                  <w:r>
                    <w:br/>
                  </w:r>
                  <w:r>
                    <w:rPr>
                      <w:rFonts w:ascii="仿宋_GB2312" w:hAnsi="仿宋_GB2312" w:cs="仿宋_GB2312" w:eastAsia="仿宋_GB2312"/>
                      <w:sz w:val="20"/>
                    </w:rPr>
                    <w:t>5）配合带云台的超声波传感器系统能够实现避障和防碰撞监测。</w:t>
                  </w:r>
                  <w:r>
                    <w:br/>
                  </w:r>
                  <w:r>
                    <w:rPr>
                      <w:rFonts w:ascii="仿宋_GB2312" w:hAnsi="仿宋_GB2312" w:cs="仿宋_GB2312" w:eastAsia="仿宋_GB2312"/>
                      <w:sz w:val="20"/>
                    </w:rPr>
                    <w:t>6）配合OLED屏幕能够实时显示环境参数数据。</w:t>
                  </w:r>
                  <w:r>
                    <w:br/>
                  </w:r>
                  <w:r>
                    <w:rPr>
                      <w:rFonts w:ascii="仿宋_GB2312" w:hAnsi="仿宋_GB2312" w:cs="仿宋_GB2312" w:eastAsia="仿宋_GB2312"/>
                      <w:sz w:val="20"/>
                    </w:rPr>
                    <w:t xml:space="preserve">7）内置低功耗 Wi-Fi、BLE5和 SLE三种无线通信方式。支持Wi-Fi SoftAP和Wi-Fi STA模式，支持 BLE Server和 BLE Client 模式，支持 SLE G节点和 T 节点模式。支持 Wi-Fi 与 BLE 共存，支持 Wi-Fi 与 SLE 共存。支持运维人员对设备远程进行Wi-Fi参数配置、无线固件升级、数据调试和AT命令操作。 </w:t>
                  </w:r>
                  <w:r>
                    <w:br/>
                  </w:r>
                  <w:r>
                    <w:rPr>
                      <w:rFonts w:ascii="仿宋_GB2312" w:hAnsi="仿宋_GB2312" w:cs="仿宋_GB2312" w:eastAsia="仿宋_GB2312"/>
                      <w:sz w:val="20"/>
                    </w:rPr>
                    <w:t>2.小车无线遥控手柄单元</w:t>
                  </w:r>
                  <w:r>
                    <w:br/>
                  </w:r>
                  <w:r>
                    <w:rPr>
                      <w:rFonts w:ascii="仿宋_GB2312" w:hAnsi="仿宋_GB2312" w:cs="仿宋_GB2312" w:eastAsia="仿宋_GB2312"/>
                      <w:sz w:val="20"/>
                    </w:rPr>
                    <w:t>1）设备主系统：基于国产 RISC-V  MCU；支持Type-C USB串口兼具供电、电池充电、代码烧录及调试能力；具有电池电量显示能力；具有电池防反接能力；提供高灵敏度摇杆；内置OpenHarmony 5.0 操作系统。</w:t>
                  </w:r>
                  <w:r>
                    <w:br/>
                  </w:r>
                  <w:r>
                    <w:rPr>
                      <w:rFonts w:ascii="仿宋_GB2312" w:hAnsi="仿宋_GB2312" w:cs="仿宋_GB2312" w:eastAsia="仿宋_GB2312"/>
                      <w:sz w:val="20"/>
                    </w:rPr>
                    <w:t>2）内置低功耗 Wi-Fi、BLE 和 SLE 三种无线通信方式。支持Wi-Fi SoftAP和Wi-Fi STA模式，支持 BLE Server和 BLE Client 模式，支持 SLE G节点和 T 节点模式。支持 Wi-Fi 与 BLE 共存，支持 Wi-Fi 与 SLE 共存。支持运维人员对设备远程进行Wi-Fi参数配置、无线固件升级、数据调试和AT命令操作。</w:t>
                  </w:r>
                  <w:r>
                    <w:br/>
                  </w:r>
                  <w:r>
                    <w:rPr>
                      <w:rFonts w:ascii="仿宋_GB2312" w:hAnsi="仿宋_GB2312" w:cs="仿宋_GB2312" w:eastAsia="仿宋_GB2312"/>
                      <w:sz w:val="20"/>
                    </w:rPr>
                    <w:t>二、应用模块</w:t>
                  </w:r>
                  <w:r>
                    <w:br/>
                  </w:r>
                  <w:r>
                    <w:rPr>
                      <w:rFonts w:ascii="仿宋_GB2312" w:hAnsi="仿宋_GB2312" w:cs="仿宋_GB2312" w:eastAsia="仿宋_GB2312"/>
                      <w:sz w:val="20"/>
                    </w:rPr>
                    <w:t>1.云台超声波模块</w:t>
                  </w:r>
                  <w:r>
                    <w:br/>
                  </w:r>
                  <w:r>
                    <w:rPr>
                      <w:rFonts w:ascii="仿宋_GB2312" w:hAnsi="仿宋_GB2312" w:cs="仿宋_GB2312" w:eastAsia="仿宋_GB2312"/>
                      <w:sz w:val="20"/>
                    </w:rPr>
                    <w:t>云台转角：</w:t>
                  </w:r>
                  <w:r>
                    <w:rPr>
                      <w:rFonts w:ascii="仿宋_GB2312" w:hAnsi="仿宋_GB2312" w:cs="仿宋_GB2312" w:eastAsia="仿宋_GB2312"/>
                      <w:sz w:val="20"/>
                    </w:rPr>
                    <w:t>0~180°。</w:t>
                  </w:r>
                  <w:r>
                    <w:br/>
                  </w:r>
                  <w:r>
                    <w:rPr>
                      <w:rFonts w:ascii="仿宋_GB2312" w:hAnsi="仿宋_GB2312" w:cs="仿宋_GB2312" w:eastAsia="仿宋_GB2312"/>
                      <w:sz w:val="20"/>
                    </w:rPr>
                    <w:t>2.红外循迹模块</w:t>
                  </w:r>
                  <w:r>
                    <w:br/>
                  </w:r>
                  <w:r>
                    <w:rPr>
                      <w:rFonts w:ascii="仿宋_GB2312" w:hAnsi="仿宋_GB2312" w:cs="仿宋_GB2312" w:eastAsia="仿宋_GB2312"/>
                      <w:sz w:val="20"/>
                    </w:rPr>
                    <w:t>集发射与接收于一体的光电传感器，实现黑白条循迹。</w:t>
                  </w:r>
                  <w:r>
                    <w:br/>
                  </w:r>
                  <w:r>
                    <w:rPr>
                      <w:rFonts w:ascii="仿宋_GB2312" w:hAnsi="仿宋_GB2312" w:cs="仿宋_GB2312" w:eastAsia="仿宋_GB2312"/>
                      <w:sz w:val="20"/>
                    </w:rPr>
                    <w:t>3.全金属阿克曼转向结构</w:t>
                  </w:r>
                  <w:r>
                    <w:br/>
                  </w:r>
                  <w:r>
                    <w:rPr>
                      <w:rFonts w:ascii="仿宋_GB2312" w:hAnsi="仿宋_GB2312" w:cs="仿宋_GB2312" w:eastAsia="仿宋_GB2312"/>
                      <w:sz w:val="20"/>
                    </w:rPr>
                    <w:t>高精度金属齿轮数字舵机，实现万次级稳定转向能力。</w:t>
                  </w:r>
                  <w:r>
                    <w:br/>
                  </w:r>
                  <w:r>
                    <w:rPr>
                      <w:rFonts w:ascii="仿宋_GB2312" w:hAnsi="仿宋_GB2312" w:cs="仿宋_GB2312" w:eastAsia="仿宋_GB2312"/>
                      <w:sz w:val="20"/>
                    </w:rPr>
                    <w:t>三、软件资源</w:t>
                  </w:r>
                  <w:r>
                    <w:br/>
                  </w:r>
                  <w:r>
                    <w:rPr>
                      <w:rFonts w:ascii="仿宋_GB2312" w:hAnsi="仿宋_GB2312" w:cs="仿宋_GB2312" w:eastAsia="仿宋_GB2312"/>
                      <w:sz w:val="20"/>
                    </w:rPr>
                    <w:t>1.支持各种控制模式，包含寻迹模式、避障模式、星闪遥控模式。</w:t>
                  </w:r>
                  <w:r>
                    <w:br/>
                  </w:r>
                  <w:r>
                    <w:rPr>
                      <w:rFonts w:ascii="仿宋_GB2312" w:hAnsi="仿宋_GB2312" w:cs="仿宋_GB2312" w:eastAsia="仿宋_GB2312"/>
                      <w:sz w:val="20"/>
                    </w:rPr>
                    <w:t>2.配合传感器支持寻迹模式，平台能够循黑线运动。</w:t>
                  </w:r>
                  <w:r>
                    <w:br/>
                  </w:r>
                  <w:r>
                    <w:rPr>
                      <w:rFonts w:ascii="仿宋_GB2312" w:hAnsi="仿宋_GB2312" w:cs="仿宋_GB2312" w:eastAsia="仿宋_GB2312"/>
                      <w:sz w:val="20"/>
                    </w:rPr>
                    <w:t>3.配合传感器支持避障模式，平台通过超声波传感器进行自动避障行进。</w:t>
                  </w:r>
                  <w:r>
                    <w:br/>
                  </w:r>
                  <w:r>
                    <w:rPr>
                      <w:rFonts w:ascii="仿宋_GB2312" w:hAnsi="仿宋_GB2312" w:cs="仿宋_GB2312" w:eastAsia="仿宋_GB2312"/>
                      <w:sz w:val="20"/>
                    </w:rPr>
                    <w:t>4.配合遥控手柄，平台能够在手柄摇杆操作控制下进行运动。</w:t>
                  </w:r>
                  <w:r>
                    <w:br/>
                  </w:r>
                  <w:r>
                    <w:rPr>
                      <w:rFonts w:ascii="仿宋_GB2312" w:hAnsi="仿宋_GB2312" w:cs="仿宋_GB2312" w:eastAsia="仿宋_GB2312"/>
                      <w:sz w:val="20"/>
                    </w:rPr>
                    <w:t>四、课程资源：</w:t>
                  </w:r>
                  <w:r>
                    <w:br/>
                  </w:r>
                  <w:r>
                    <w:rPr>
                      <w:rFonts w:ascii="仿宋_GB2312" w:hAnsi="仿宋_GB2312" w:cs="仿宋_GB2312" w:eastAsia="仿宋_GB2312"/>
                      <w:sz w:val="20"/>
                    </w:rPr>
                    <w:t>1.平台需提供配套课程的实验教学资源，提供完整的教学大纲。</w:t>
                  </w:r>
                  <w:r>
                    <w:br/>
                  </w:r>
                  <w:r>
                    <w:rPr>
                      <w:rFonts w:ascii="仿宋_GB2312" w:hAnsi="仿宋_GB2312" w:cs="仿宋_GB2312" w:eastAsia="仿宋_GB2312"/>
                      <w:sz w:val="20"/>
                    </w:rPr>
                    <w:t>2.提供的配套实验课程：</w:t>
                  </w:r>
                  <w:r>
                    <w:br/>
                  </w:r>
                  <w:r>
                    <w:rPr>
                      <w:rFonts w:ascii="仿宋_GB2312" w:hAnsi="仿宋_GB2312" w:cs="仿宋_GB2312" w:eastAsia="仿宋_GB2312"/>
                      <w:sz w:val="20"/>
                    </w:rPr>
                    <w:t>OpenHarmony轻量型设备应用开发：RISC-V内核应用开发、OpenHarmony 设备驱动开发、OpenHarmony Wi-Fi 能力开发、OpenHarmony BLE 能力开发、OpenHarmony 星闪应用开发、OpenHarmony 星闪产品综合应用实训。</w:t>
                  </w:r>
                </w:p>
                <w:p>
                  <w:pPr>
                    <w:pStyle w:val="null3"/>
                  </w:pPr>
                  <w:r>
                    <w:rPr>
                      <w:rFonts w:ascii="仿宋_GB2312" w:hAnsi="仿宋_GB2312" w:cs="仿宋_GB2312" w:eastAsia="仿宋_GB2312"/>
                      <w:sz w:val="20"/>
                      <w:b/>
                    </w:rPr>
                    <w:t>三、</w:t>
                  </w:r>
                  <w:r>
                    <w:rPr>
                      <w:rFonts w:ascii="仿宋_GB2312" w:hAnsi="仿宋_GB2312" w:cs="仿宋_GB2312" w:eastAsia="仿宋_GB2312"/>
                      <w:sz w:val="20"/>
                      <w:b/>
                    </w:rPr>
                    <w:t>AI视觉大模型鸿蒙人形机器人</w:t>
                  </w:r>
                  <w:r>
                    <w:rPr>
                      <w:rFonts w:ascii="仿宋_GB2312" w:hAnsi="仿宋_GB2312" w:cs="仿宋_GB2312" w:eastAsia="仿宋_GB2312"/>
                      <w:sz w:val="20"/>
                    </w:rPr>
                    <w:t xml:space="preserve">  </w:t>
                  </w:r>
                  <w:r>
                    <w:rPr>
                      <w:rFonts w:ascii="仿宋_GB2312" w:hAnsi="仿宋_GB2312" w:cs="仿宋_GB2312" w:eastAsia="仿宋_GB2312"/>
                      <w:sz w:val="20"/>
                    </w:rPr>
                    <w:t>10套</w:t>
                  </w:r>
                </w:p>
                <w:p>
                  <w:pPr>
                    <w:pStyle w:val="null3"/>
                    <w:jc w:val="both"/>
                  </w:pPr>
                  <w:r>
                    <w:rPr>
                      <w:rFonts w:ascii="仿宋_GB2312" w:hAnsi="仿宋_GB2312" w:cs="仿宋_GB2312" w:eastAsia="仿宋_GB2312"/>
                      <w:sz w:val="20"/>
                      <w:b/>
                    </w:rPr>
                    <w:t>（一）</w:t>
                  </w:r>
                  <w:r>
                    <w:rPr>
                      <w:rFonts w:ascii="仿宋_GB2312" w:hAnsi="仿宋_GB2312" w:cs="仿宋_GB2312" w:eastAsia="仿宋_GB2312"/>
                      <w:sz w:val="20"/>
                      <w:b/>
                    </w:rPr>
                    <w:t>用途</w:t>
                  </w:r>
                  <w:r>
                    <w:rPr>
                      <w:rFonts w:ascii="仿宋_GB2312" w:hAnsi="仿宋_GB2312" w:cs="仿宋_GB2312" w:eastAsia="仿宋_GB2312"/>
                      <w:sz w:val="20"/>
                      <w:b/>
                    </w:rPr>
                    <w:t>:</w:t>
                  </w:r>
                  <w:r>
                    <w:rPr>
                      <w:rFonts w:ascii="仿宋_GB2312" w:hAnsi="仿宋_GB2312" w:cs="仿宋_GB2312" w:eastAsia="仿宋_GB2312"/>
                      <w:sz w:val="20"/>
                    </w:rPr>
                    <w:t>用于鸿蒙</w:t>
                  </w:r>
                  <w:r>
                    <w:rPr>
                      <w:rFonts w:ascii="仿宋_GB2312" w:hAnsi="仿宋_GB2312" w:cs="仿宋_GB2312" w:eastAsia="仿宋_GB2312"/>
                      <w:sz w:val="20"/>
                    </w:rPr>
                    <w:t>AI视觉与鸿蒙机器人系统开发实训。</w:t>
                  </w:r>
                </w:p>
                <w:p>
                  <w:pPr>
                    <w:pStyle w:val="null3"/>
                    <w:jc w:val="both"/>
                  </w:pPr>
                  <w:r>
                    <w:rPr>
                      <w:rFonts w:ascii="仿宋_GB2312" w:hAnsi="仿宋_GB2312" w:cs="仿宋_GB2312" w:eastAsia="仿宋_GB2312"/>
                      <w:sz w:val="20"/>
                      <w:b/>
                    </w:rPr>
                    <w:t>（二）</w:t>
                  </w:r>
                  <w:r>
                    <w:rPr>
                      <w:rFonts w:ascii="仿宋_GB2312" w:hAnsi="仿宋_GB2312" w:cs="仿宋_GB2312" w:eastAsia="仿宋_GB2312"/>
                      <w:sz w:val="20"/>
                      <w:b/>
                    </w:rPr>
                    <w:t>参数</w:t>
                  </w:r>
                  <w:r>
                    <w:rPr>
                      <w:rFonts w:ascii="仿宋_GB2312" w:hAnsi="仿宋_GB2312" w:cs="仿宋_GB2312" w:eastAsia="仿宋_GB2312"/>
                      <w:sz w:val="20"/>
                      <w:b/>
                    </w:rPr>
                    <w:t>:</w:t>
                  </w:r>
                </w:p>
                <w:p>
                  <w:pPr>
                    <w:pStyle w:val="null3"/>
                    <w:jc w:val="both"/>
                  </w:pPr>
                  <w:r>
                    <w:rPr>
                      <w:rFonts w:ascii="仿宋_GB2312" w:hAnsi="仿宋_GB2312" w:cs="仿宋_GB2312" w:eastAsia="仿宋_GB2312"/>
                      <w:sz w:val="20"/>
                    </w:rPr>
                    <w:t>1.机器人主控内存≥8G；尺寸：高度：≥370mm，肩宽：≥180mm，厚度≥100mm；</w:t>
                  </w:r>
                  <w:r>
                    <w:br/>
                  </w:r>
                  <w:r>
                    <w:rPr>
                      <w:rFonts w:ascii="仿宋_GB2312" w:hAnsi="仿宋_GB2312" w:cs="仿宋_GB2312" w:eastAsia="仿宋_GB2312"/>
                      <w:sz w:val="20"/>
                    </w:rPr>
                    <w:t>2.机体支架材料：机身结构采用铝合金材料；</w:t>
                  </w:r>
                  <w:r>
                    <w:br/>
                  </w:r>
                  <w:r>
                    <w:rPr>
                      <w:rFonts w:ascii="仿宋_GB2312" w:hAnsi="仿宋_GB2312" w:cs="仿宋_GB2312" w:eastAsia="仿宋_GB2312"/>
                      <w:sz w:val="20"/>
                    </w:rPr>
                    <w:t>3.控制方式：PC端软件控制、手机APP控制；</w:t>
                  </w:r>
                  <w:r>
                    <w:br/>
                  </w:r>
                  <w:r>
                    <w:rPr>
                      <w:rFonts w:ascii="仿宋_GB2312" w:hAnsi="仿宋_GB2312" w:cs="仿宋_GB2312" w:eastAsia="仿宋_GB2312"/>
                      <w:sz w:val="20"/>
                    </w:rPr>
                    <w:t>4.关节分布与数量：≥20个关节、每条腿≥5个关节、每条手≥4个关节，头部≥2个关节；</w:t>
                  </w:r>
                  <w:r>
                    <w:br/>
                  </w:r>
                  <w:r>
                    <w:rPr>
                      <w:rFonts w:ascii="仿宋_GB2312" w:hAnsi="仿宋_GB2312" w:cs="仿宋_GB2312" w:eastAsia="仿宋_GB2312"/>
                      <w:sz w:val="20"/>
                    </w:rPr>
                    <w:t>5.电池：≥10V 2000mAh 10C锂电池；</w:t>
                  </w:r>
                  <w:r>
                    <w:br/>
                  </w:r>
                  <w:r>
                    <w:rPr>
                      <w:rFonts w:ascii="仿宋_GB2312" w:hAnsi="仿宋_GB2312" w:cs="仿宋_GB2312" w:eastAsia="仿宋_GB2312"/>
                      <w:sz w:val="20"/>
                    </w:rPr>
                    <w:t>6.舵机参数：高压智能总线舵机≥18个，微型舵机≥2个；堵转扭矩：≥17KG.cm；转速：≥0.20sec/60°；角度控制范围：0°~240°；齿轮类型：金属齿轮；回读功能：支持角度回读；</w:t>
                  </w:r>
                  <w:r>
                    <w:br/>
                  </w:r>
                  <w:r>
                    <w:rPr>
                      <w:rFonts w:ascii="仿宋_GB2312" w:hAnsi="仿宋_GB2312" w:cs="仿宋_GB2312" w:eastAsia="仿宋_GB2312"/>
                      <w:sz w:val="20"/>
                    </w:rPr>
                    <w:t>反馈：温度、电压、位置；工作模式：舵机模式或减速电机模式；端口：</w:t>
                  </w:r>
                  <w:r>
                    <w:rPr>
                      <w:rFonts w:ascii="仿宋_GB2312" w:hAnsi="仿宋_GB2312" w:cs="仿宋_GB2312" w:eastAsia="仿宋_GB2312"/>
                      <w:sz w:val="20"/>
                    </w:rPr>
                    <w:t>≥3个端口；</w:t>
                  </w:r>
                  <w:r>
                    <w:br/>
                  </w:r>
                  <w:r>
                    <w:rPr>
                      <w:rFonts w:ascii="仿宋_GB2312" w:hAnsi="仿宋_GB2312" w:cs="仿宋_GB2312" w:eastAsia="仿宋_GB2312"/>
                      <w:sz w:val="20"/>
                    </w:rPr>
                    <w:t>7.控制系统：</w:t>
                  </w:r>
                  <w:r>
                    <w:br/>
                  </w:r>
                  <w:r>
                    <w:rPr>
                      <w:rFonts w:ascii="仿宋_GB2312" w:hAnsi="仿宋_GB2312" w:cs="仿宋_GB2312" w:eastAsia="仿宋_GB2312"/>
                      <w:sz w:val="20"/>
                    </w:rPr>
                    <w:t>CPU：≥Cortex-A76 64-位2.4GHz四核；GPU：≥800MHz VideoCore Vl；内存：≥16G LPDDR4X；</w:t>
                  </w:r>
                  <w:r>
                    <w:br/>
                  </w:r>
                  <w:r>
                    <w:rPr>
                      <w:rFonts w:ascii="仿宋_GB2312" w:hAnsi="仿宋_GB2312" w:cs="仿宋_GB2312" w:eastAsia="仿宋_GB2312"/>
                      <w:sz w:val="20"/>
                    </w:rPr>
                    <w:t>USB接口：≥2个USB2.0和2个USB3.0；IMU姿态传感器：3轴加速度/3轴陀螺仪；拓展接口：具备≥6路总线舵机接口、≥2路PWM舵机接口、≥4个IIC接口、≥2个；GPIO口，支持拓展主板；输入：≥2路可编程按键；输出：内置蜂鸣器；开关电源：板载独立开关电源；</w:t>
                  </w:r>
                  <w:r>
                    <w:br/>
                  </w:r>
                  <w:r>
                    <w:rPr>
                      <w:rFonts w:ascii="仿宋_GB2312" w:hAnsi="仿宋_GB2312" w:cs="仿宋_GB2312" w:eastAsia="仿宋_GB2312"/>
                      <w:sz w:val="20"/>
                    </w:rPr>
                    <w:t>8.摄像头参数：</w:t>
                  </w:r>
                  <w:r>
                    <w:br/>
                  </w:r>
                  <w:r>
                    <w:rPr>
                      <w:rFonts w:ascii="仿宋_GB2312" w:hAnsi="仿宋_GB2312" w:cs="仿宋_GB2312" w:eastAsia="仿宋_GB2312"/>
                      <w:sz w:val="20"/>
                    </w:rPr>
                    <w:t>可视角度：</w:t>
                  </w:r>
                  <w:r>
                    <w:rPr>
                      <w:rFonts w:ascii="仿宋_GB2312" w:hAnsi="仿宋_GB2312" w:cs="仿宋_GB2312" w:eastAsia="仿宋_GB2312"/>
                      <w:sz w:val="20"/>
                    </w:rPr>
                    <w:t>≥120°广角；对焦方式：支持手动调焦；</w:t>
                  </w:r>
                  <w:r>
                    <w:br/>
                  </w:r>
                  <w:r>
                    <w:rPr>
                      <w:rFonts w:ascii="仿宋_GB2312" w:hAnsi="仿宋_GB2312" w:cs="仿宋_GB2312" w:eastAsia="仿宋_GB2312"/>
                      <w:sz w:val="20"/>
                    </w:rPr>
                    <w:t>9.AI语音交互盒：</w:t>
                  </w:r>
                  <w:r>
                    <w:br/>
                  </w:r>
                  <w:r>
                    <w:rPr>
                      <w:rFonts w:ascii="仿宋_GB2312" w:hAnsi="仿宋_GB2312" w:cs="仿宋_GB2312" w:eastAsia="仿宋_GB2312"/>
                      <w:sz w:val="20"/>
                    </w:rPr>
                    <w:t>识别要求：根据固定词条进行识别，可识别</w:t>
                  </w:r>
                  <w:r>
                    <w:rPr>
                      <w:rFonts w:ascii="仿宋_GB2312" w:hAnsi="仿宋_GB2312" w:cs="仿宋_GB2312" w:eastAsia="仿宋_GB2312"/>
                      <w:sz w:val="20"/>
                    </w:rPr>
                    <w:t>≥255个词组或短句，可自定义修改识别语</w:t>
                  </w:r>
                  <w:r>
                    <w:br/>
                  </w:r>
                  <w:r>
                    <w:rPr>
                      <w:rFonts w:ascii="仿宋_GB2312" w:hAnsi="仿宋_GB2312" w:cs="仿宋_GB2312" w:eastAsia="仿宋_GB2312"/>
                      <w:sz w:val="20"/>
                    </w:rPr>
                    <w:t>识别范围：识别距离</w:t>
                  </w:r>
                  <w:r>
                    <w:rPr>
                      <w:rFonts w:ascii="仿宋_GB2312" w:hAnsi="仿宋_GB2312" w:cs="仿宋_GB2312" w:eastAsia="仿宋_GB2312"/>
                      <w:sz w:val="20"/>
                    </w:rPr>
                    <w:t>≥5米；</w:t>
                  </w:r>
                  <w:r>
                    <w:br/>
                  </w:r>
                  <w:r>
                    <w:rPr>
                      <w:rFonts w:ascii="仿宋_GB2312" w:hAnsi="仿宋_GB2312" w:cs="仿宋_GB2312" w:eastAsia="仿宋_GB2312"/>
                      <w:sz w:val="20"/>
                    </w:rPr>
                    <w:t>10.拓展传感器：点阵模块、触摸传感器、风扇模块、光敏模块、温湿度传感器等；</w:t>
                  </w:r>
                  <w:r>
                    <w:br/>
                  </w:r>
                  <w:r>
                    <w:rPr>
                      <w:rFonts w:ascii="仿宋_GB2312" w:hAnsi="仿宋_GB2312" w:cs="仿宋_GB2312" w:eastAsia="仿宋_GB2312"/>
                      <w:sz w:val="20"/>
                    </w:rPr>
                    <w:t>11.学习资料：提供学习资料、教学视频、python源代码、学习手册等、电脑端控制软件、其他拓展学习资料等；</w:t>
                  </w:r>
                  <w:r>
                    <w:br/>
                  </w:r>
                  <w:r>
                    <w:rPr>
                      <w:rFonts w:ascii="仿宋_GB2312" w:hAnsi="仿宋_GB2312" w:cs="仿宋_GB2312" w:eastAsia="仿宋_GB2312"/>
                      <w:sz w:val="20"/>
                    </w:rPr>
                    <w:t>12.功能：</w:t>
                  </w:r>
                  <w:r>
                    <w:br/>
                  </w:r>
                  <w:r>
                    <w:rPr>
                      <w:rFonts w:ascii="仿宋_GB2312" w:hAnsi="仿宋_GB2312" w:cs="仿宋_GB2312" w:eastAsia="仿宋_GB2312"/>
                      <w:sz w:val="20"/>
                    </w:rPr>
                    <w:t>(1)手机遥控：人形机器人支持APP遥控，可以实现机体遥控，可以看到机器人的第一视觉画面。可以通过APP切换到其他模式，如自动踢球、视觉识别、颜色追踪、人脸识别等；</w:t>
                  </w:r>
                  <w:r>
                    <w:br/>
                  </w:r>
                  <w:r>
                    <w:rPr>
                      <w:rFonts w:ascii="仿宋_GB2312" w:hAnsi="仿宋_GB2312" w:cs="仿宋_GB2312" w:eastAsia="仿宋_GB2312"/>
                      <w:sz w:val="20"/>
                    </w:rPr>
                    <w:t>(2)追踪踢球：通过大语言模型的语义理解，能根据指令锁定目标，实时调整机身姿态，完成追踪踢球动作；</w:t>
                  </w:r>
                  <w:r>
                    <w:br/>
                  </w:r>
                  <w:r>
                    <w:rPr>
                      <w:rFonts w:ascii="仿宋_GB2312" w:hAnsi="仿宋_GB2312" w:cs="仿宋_GB2312" w:eastAsia="仿宋_GB2312"/>
                      <w:sz w:val="20"/>
                    </w:rPr>
                    <w:t>(3)自主巡航：通过大语言模型的语义理解，能够识别并实时追踪各种颜色的线条，自动跨越路径上的障碍，实现自主巡航；</w:t>
                  </w:r>
                  <w:r>
                    <w:br/>
                  </w:r>
                  <w:r>
                    <w:rPr>
                      <w:rFonts w:ascii="仿宋_GB2312" w:hAnsi="仿宋_GB2312" w:cs="仿宋_GB2312" w:eastAsia="仿宋_GB2312"/>
                      <w:sz w:val="20"/>
                    </w:rPr>
                    <w:t>(4)场景理解：通过视觉大模型，能理解视野内的场景，根据数据库模型判断环境明暗度、物品名称与特征，并通过大语言模型输出文本或语音反馈；</w:t>
                  </w:r>
                  <w:r>
                    <w:br/>
                  </w:r>
                  <w:r>
                    <w:rPr>
                      <w:rFonts w:ascii="仿宋_GB2312" w:hAnsi="仿宋_GB2312" w:cs="仿宋_GB2312" w:eastAsia="仿宋_GB2312"/>
                      <w:sz w:val="20"/>
                    </w:rPr>
                    <w:t>(5)语音控制：通过大语言模型的语义理解，能够解析用户的指令，并执行对应的行为动作；</w:t>
                  </w:r>
                  <w:r>
                    <w:br/>
                  </w:r>
                  <w:r>
                    <w:rPr>
                      <w:rFonts w:ascii="仿宋_GB2312" w:hAnsi="仿宋_GB2312" w:cs="仿宋_GB2312" w:eastAsia="仿宋_GB2312"/>
                      <w:sz w:val="20"/>
                    </w:rPr>
                    <w:t>(6)物品搬运：通过视觉大模型分析，可以识别出画面中的目标物品，并获取它们的相对位置参数，根据指令，实时调整机身姿态，将其搬运到指定区域；</w:t>
                  </w:r>
                  <w:r>
                    <w:br/>
                  </w:r>
                  <w:r>
                    <w:rPr>
                      <w:rFonts w:ascii="仿宋_GB2312" w:hAnsi="仿宋_GB2312" w:cs="仿宋_GB2312" w:eastAsia="仿宋_GB2312"/>
                      <w:sz w:val="20"/>
                    </w:rPr>
                    <w:t>(7)姿态检测：可以实时读取IMU传感器数据，大模型会分析数据，并判断当前的机身姿态，根据指令控制机器人站立或躺下；</w:t>
                  </w:r>
                  <w:r>
                    <w:br/>
                  </w:r>
                  <w:r>
                    <w:rPr>
                      <w:rFonts w:ascii="仿宋_GB2312" w:hAnsi="仿宋_GB2312" w:cs="仿宋_GB2312" w:eastAsia="仿宋_GB2312"/>
                      <w:sz w:val="20"/>
                    </w:rPr>
                    <w:t>(8)人脸检测：通过高清摄像头可以看到人脸，并将其锁定在画面中，通过编程做出各种反馈动作；</w:t>
                  </w:r>
                  <w:r>
                    <w:br/>
                  </w:r>
                  <w:r>
                    <w:rPr>
                      <w:rFonts w:ascii="仿宋_GB2312" w:hAnsi="仿宋_GB2312" w:cs="仿宋_GB2312" w:eastAsia="仿宋_GB2312"/>
                      <w:sz w:val="20"/>
                    </w:rPr>
                    <w:t>(9)手势控制：可以识别视野范围内的不同手势，并根据不同的手势模型数据，执行不同的反馈动作；</w:t>
                  </w:r>
                  <w:r>
                    <w:br/>
                  </w:r>
                  <w:r>
                    <w:rPr>
                      <w:rFonts w:ascii="仿宋_GB2312" w:hAnsi="仿宋_GB2312" w:cs="仿宋_GB2312" w:eastAsia="仿宋_GB2312"/>
                      <w:sz w:val="20"/>
                    </w:rPr>
                    <w:t>(10)体感控制：可以识别视野范围内的肢体骨架，并根据不同的肢体动作，执行不同的反馈动作；</w:t>
                  </w:r>
                  <w:r>
                    <w:br/>
                  </w:r>
                  <w:r>
                    <w:rPr>
                      <w:rFonts w:ascii="仿宋_GB2312" w:hAnsi="仿宋_GB2312" w:cs="仿宋_GB2312" w:eastAsia="仿宋_GB2312"/>
                      <w:sz w:val="20"/>
                    </w:rPr>
                    <w:t>(11)自主搬运：可以通过视觉识别，判定物品的距离，根据不同距离，进行步态的自主切换，将目标物品搬运至指定标签处。</w:t>
                  </w:r>
                </w:p>
                <w:p>
                  <w:pPr>
                    <w:pStyle w:val="null3"/>
                  </w:pPr>
                  <w:r>
                    <w:rPr>
                      <w:rFonts w:ascii="仿宋_GB2312" w:hAnsi="仿宋_GB2312" w:cs="仿宋_GB2312" w:eastAsia="仿宋_GB2312"/>
                      <w:sz w:val="20"/>
                      <w:b/>
                    </w:rPr>
                    <w:t>四、智慧矿山鸿蒙智能感知实训套件</w:t>
                  </w:r>
                  <w:r>
                    <w:rPr>
                      <w:rFonts w:ascii="仿宋_GB2312" w:hAnsi="仿宋_GB2312" w:cs="仿宋_GB2312" w:eastAsia="仿宋_GB2312"/>
                      <w:sz w:val="20"/>
                    </w:rPr>
                    <w:t xml:space="preserve">  </w:t>
                  </w:r>
                  <w:r>
                    <w:rPr>
                      <w:rFonts w:ascii="仿宋_GB2312" w:hAnsi="仿宋_GB2312" w:cs="仿宋_GB2312" w:eastAsia="仿宋_GB2312"/>
                      <w:sz w:val="20"/>
                    </w:rPr>
                    <w:t>26套</w:t>
                  </w:r>
                </w:p>
                <w:p>
                  <w:pPr>
                    <w:pStyle w:val="null3"/>
                    <w:jc w:val="both"/>
                  </w:pPr>
                  <w:r>
                    <w:rPr>
                      <w:rFonts w:ascii="仿宋_GB2312" w:hAnsi="仿宋_GB2312" w:cs="仿宋_GB2312" w:eastAsia="仿宋_GB2312"/>
                      <w:sz w:val="20"/>
                      <w:b/>
                    </w:rPr>
                    <w:t>（一）</w:t>
                  </w:r>
                  <w:r>
                    <w:rPr>
                      <w:rFonts w:ascii="仿宋_GB2312" w:hAnsi="仿宋_GB2312" w:cs="仿宋_GB2312" w:eastAsia="仿宋_GB2312"/>
                      <w:sz w:val="20"/>
                      <w:b/>
                    </w:rPr>
                    <w:t>用途</w:t>
                  </w:r>
                  <w:r>
                    <w:rPr>
                      <w:rFonts w:ascii="仿宋_GB2312" w:hAnsi="仿宋_GB2312" w:cs="仿宋_GB2312" w:eastAsia="仿宋_GB2312"/>
                      <w:sz w:val="20"/>
                      <w:b/>
                    </w:rPr>
                    <w:t>:</w:t>
                  </w:r>
                  <w:r>
                    <w:rPr>
                      <w:rFonts w:ascii="仿宋_GB2312" w:hAnsi="仿宋_GB2312" w:cs="仿宋_GB2312" w:eastAsia="仿宋_GB2312"/>
                      <w:sz w:val="20"/>
                    </w:rPr>
                    <w:t>用于鸿蒙智能感知实训。</w:t>
                  </w:r>
                </w:p>
                <w:p>
                  <w:pPr>
                    <w:pStyle w:val="null3"/>
                  </w:pPr>
                  <w:r>
                    <w:rPr>
                      <w:rFonts w:ascii="仿宋_GB2312" w:hAnsi="仿宋_GB2312" w:cs="仿宋_GB2312" w:eastAsia="仿宋_GB2312"/>
                      <w:sz w:val="20"/>
                      <w:b/>
                    </w:rPr>
                    <w:t>（二）</w:t>
                  </w:r>
                  <w:r>
                    <w:rPr>
                      <w:rFonts w:ascii="仿宋_GB2312" w:hAnsi="仿宋_GB2312" w:cs="仿宋_GB2312" w:eastAsia="仿宋_GB2312"/>
                      <w:sz w:val="20"/>
                      <w:b/>
                    </w:rPr>
                    <w:t>参数</w:t>
                  </w:r>
                  <w:r>
                    <w:rPr>
                      <w:rFonts w:ascii="仿宋_GB2312" w:hAnsi="仿宋_GB2312" w:cs="仿宋_GB2312" w:eastAsia="仿宋_GB2312"/>
                      <w:sz w:val="20"/>
                      <w:b/>
                    </w:rPr>
                    <w:t>:</w:t>
                  </w:r>
                </w:p>
                <w:p>
                  <w:pPr>
                    <w:pStyle w:val="null3"/>
                  </w:pPr>
                  <w:r>
                    <w:rPr>
                      <w:rFonts w:ascii="仿宋_GB2312" w:hAnsi="仿宋_GB2312" w:cs="仿宋_GB2312" w:eastAsia="仿宋_GB2312"/>
                      <w:sz w:val="20"/>
                    </w:rPr>
                    <w:t>实训箱必须包括</w:t>
                  </w:r>
                  <w:r>
                    <w:rPr>
                      <w:rFonts w:ascii="仿宋_GB2312" w:hAnsi="仿宋_GB2312" w:cs="仿宋_GB2312" w:eastAsia="仿宋_GB2312"/>
                      <w:sz w:val="20"/>
                    </w:rPr>
                    <w:t>≥1个物联网主板和≥4个场景扩展板，其中场景扩展板须包括智慧工业扩展板、智慧家居扩展板、智慧交通扩展板、智慧农业扩展板。</w:t>
                  </w:r>
                  <w:r>
                    <w:br/>
                  </w:r>
                  <w:r>
                    <w:rPr>
                      <w:rFonts w:ascii="仿宋_GB2312" w:hAnsi="仿宋_GB2312" w:cs="仿宋_GB2312" w:eastAsia="仿宋_GB2312"/>
                      <w:sz w:val="20"/>
                    </w:rPr>
                    <w:t>1.物联网主板（含核心板模块）须满足：</w:t>
                  </w:r>
                  <w:r>
                    <w:br/>
                  </w:r>
                  <w:r>
                    <w:rPr>
                      <w:rFonts w:ascii="仿宋_GB2312" w:hAnsi="仿宋_GB2312" w:cs="仿宋_GB2312" w:eastAsia="仿宋_GB2312"/>
                      <w:sz w:val="20"/>
                    </w:rPr>
                    <w:t xml:space="preserve">1.1.物联网开发板须集成多功能物联网开发核心主板，含ARM Cortex系列芯片的主流微控制处理主系统； </w:t>
                  </w:r>
                  <w:r>
                    <w:br/>
                  </w:r>
                  <w:r>
                    <w:rPr>
                      <w:rFonts w:ascii="仿宋_GB2312" w:hAnsi="仿宋_GB2312" w:cs="仿宋_GB2312" w:eastAsia="仿宋_GB2312"/>
                      <w:sz w:val="20"/>
                    </w:rPr>
                    <w:t>1.2.须支持物联网实时操作系统；</w:t>
                  </w:r>
                  <w:r>
                    <w:br/>
                  </w:r>
                  <w:r>
                    <w:rPr>
                      <w:rFonts w:ascii="仿宋_GB2312" w:hAnsi="仿宋_GB2312" w:cs="仿宋_GB2312" w:eastAsia="仿宋_GB2312"/>
                      <w:sz w:val="20"/>
                    </w:rPr>
                    <w:t>▲1.3.须具备≥1个LPWAN通信模块，≥1组支持4类应用场景扩展板的接口，≥1个SPI接口的TFT液晶彩屏，≥1个板载交互模块接口（可支持Wi-Fi扩展板和NFC扩展板）；</w:t>
                  </w:r>
                  <w:r>
                    <w:br/>
                  </w:r>
                  <w:r>
                    <w:rPr>
                      <w:rFonts w:ascii="仿宋_GB2312" w:hAnsi="仿宋_GB2312" w:cs="仿宋_GB2312" w:eastAsia="仿宋_GB2312"/>
                      <w:sz w:val="20"/>
                    </w:rPr>
                    <w:t>1.4.支持DC 12V供电方式，预留一个电源输出口，提供防静电亚克力支撑板+铜柱固定；</w:t>
                  </w:r>
                  <w:r>
                    <w:br/>
                  </w:r>
                  <w:r>
                    <w:rPr>
                      <w:rFonts w:ascii="仿宋_GB2312" w:hAnsi="仿宋_GB2312" w:cs="仿宋_GB2312" w:eastAsia="仿宋_GB2312"/>
                      <w:sz w:val="20"/>
                    </w:rPr>
                    <w:t>2.智慧家居扩展板须满足：</w:t>
                  </w:r>
                  <w:r>
                    <w:br/>
                  </w:r>
                  <w:r>
                    <w:rPr>
                      <w:rFonts w:ascii="仿宋_GB2312" w:hAnsi="仿宋_GB2312" w:cs="仿宋_GB2312" w:eastAsia="仿宋_GB2312"/>
                      <w:sz w:val="20"/>
                    </w:rPr>
                    <w:t>▲2.1.扩展板至少可支持人体感应场景、气体检测场景、智能窗帘场景、光线采集场景、室内温度检测场景、智能门禁场景、指纹识别场景、智能照明场景、语音播报场景常见智慧家居实训案例；</w:t>
                  </w:r>
                  <w:r>
                    <w:br/>
                  </w:r>
                  <w:r>
                    <w:rPr>
                      <w:rFonts w:ascii="仿宋_GB2312" w:hAnsi="仿宋_GB2312" w:cs="仿宋_GB2312" w:eastAsia="仿宋_GB2312"/>
                      <w:sz w:val="20"/>
                    </w:rPr>
                    <w:t>2.2.控制板具备≥1个SPI接口、≥1个I2C接口、≥1组集成接口（1个UART接口、7个IO端口）；</w:t>
                  </w:r>
                  <w:r>
                    <w:br/>
                  </w:r>
                  <w:r>
                    <w:rPr>
                      <w:rFonts w:ascii="仿宋_GB2312" w:hAnsi="仿宋_GB2312" w:cs="仿宋_GB2312" w:eastAsia="仿宋_GB2312"/>
                      <w:sz w:val="20"/>
                    </w:rPr>
                    <w:t>2.3.须配备≥1个室内温湿度传感器、≥1个人体感应传感器、≥1个触摸按键、≥1个光线采集器；</w:t>
                  </w:r>
                  <w:r>
                    <w:br/>
                  </w:r>
                  <w:r>
                    <w:rPr>
                      <w:rFonts w:ascii="仿宋_GB2312" w:hAnsi="仿宋_GB2312" w:cs="仿宋_GB2312" w:eastAsia="仿宋_GB2312"/>
                      <w:sz w:val="20"/>
                    </w:rPr>
                    <w:t xml:space="preserve">2.4.板外须配置包括≥1个门禁/道闸模块、≥1个控制电机、≥1个家居照明灯、≥1个喇叭、≥1个指纹模组，提供防静电亚克力支撑板固定； </w:t>
                  </w:r>
                  <w:r>
                    <w:br/>
                  </w:r>
                  <w:r>
                    <w:rPr>
                      <w:rFonts w:ascii="仿宋_GB2312" w:hAnsi="仿宋_GB2312" w:cs="仿宋_GB2312" w:eastAsia="仿宋_GB2312"/>
                      <w:sz w:val="20"/>
                    </w:rPr>
                    <w:t>2.5.扩展板必须与开发主板兼容使用。</w:t>
                  </w:r>
                  <w:r>
                    <w:br/>
                  </w:r>
                  <w:r>
                    <w:rPr>
                      <w:rFonts w:ascii="仿宋_GB2312" w:hAnsi="仿宋_GB2312" w:cs="仿宋_GB2312" w:eastAsia="仿宋_GB2312"/>
                      <w:sz w:val="20"/>
                    </w:rPr>
                    <w:t>3.智慧交通扩展板须满足：</w:t>
                  </w:r>
                  <w:r>
                    <w:br/>
                  </w:r>
                  <w:r>
                    <w:rPr>
                      <w:rFonts w:ascii="仿宋_GB2312" w:hAnsi="仿宋_GB2312" w:cs="仿宋_GB2312" w:eastAsia="仿宋_GB2312"/>
                      <w:sz w:val="20"/>
                    </w:rPr>
                    <w:t>▲3.1.扩展板至少可支持车流计数场景、闯红灯场景、光线采集场景、智能路灯场景常见智慧交通实训案例；扩展板必须与开发主板兼容使用。</w:t>
                  </w:r>
                  <w:r>
                    <w:br/>
                  </w:r>
                  <w:r>
                    <w:rPr>
                      <w:rFonts w:ascii="仿宋_GB2312" w:hAnsi="仿宋_GB2312" w:cs="仿宋_GB2312" w:eastAsia="仿宋_GB2312"/>
                      <w:sz w:val="20"/>
                    </w:rPr>
                    <w:t>3.2.具备≥1个SPI接口、≥1个I2C接口、≥1组集成接口（3个IO端口）；</w:t>
                  </w:r>
                  <w:r>
                    <w:br/>
                  </w:r>
                  <w:r>
                    <w:rPr>
                      <w:rFonts w:ascii="仿宋_GB2312" w:hAnsi="仿宋_GB2312" w:cs="仿宋_GB2312" w:eastAsia="仿宋_GB2312"/>
                      <w:sz w:val="20"/>
                    </w:rPr>
                    <w:t xml:space="preserve">3.3.配备≥1个语音播放控制器、≥1个光线采集器 、≥1个闯红灯检测、≥1组交通灯模块、车位检测模块；   </w:t>
                  </w:r>
                  <w:r>
                    <w:br/>
                  </w:r>
                  <w:r>
                    <w:rPr>
                      <w:rFonts w:ascii="仿宋_GB2312" w:hAnsi="仿宋_GB2312" w:cs="仿宋_GB2312" w:eastAsia="仿宋_GB2312"/>
                      <w:sz w:val="20"/>
                    </w:rPr>
                    <w:t xml:space="preserve">3.4.配置≥1个路灯、≥1个光电开关、≥1个喇叭； </w:t>
                  </w:r>
                  <w:r>
                    <w:br/>
                  </w:r>
                  <w:r>
                    <w:rPr>
                      <w:rFonts w:ascii="仿宋_GB2312" w:hAnsi="仿宋_GB2312" w:cs="仿宋_GB2312" w:eastAsia="仿宋_GB2312"/>
                      <w:sz w:val="20"/>
                    </w:rPr>
                    <w:t>4.智慧工业扩展板须满足：</w:t>
                  </w:r>
                  <w:r>
                    <w:br/>
                  </w:r>
                  <w:r>
                    <w:rPr>
                      <w:rFonts w:ascii="仿宋_GB2312" w:hAnsi="仿宋_GB2312" w:cs="仿宋_GB2312" w:eastAsia="仿宋_GB2312"/>
                      <w:sz w:val="20"/>
                    </w:rPr>
                    <w:t>▲4.1.扩展板至少可支持工位状态监测、产线温度检测、工业接口场景、智能电机常见智慧工业实训案例；</w:t>
                  </w:r>
                  <w:r>
                    <w:br/>
                  </w:r>
                  <w:r>
                    <w:rPr>
                      <w:rFonts w:ascii="仿宋_GB2312" w:hAnsi="仿宋_GB2312" w:cs="仿宋_GB2312" w:eastAsia="仿宋_GB2312"/>
                      <w:sz w:val="20"/>
                    </w:rPr>
                    <w:t>4.2.扩展板具备≥1个485单总线接口、≥1个SPI接口、≥1个I2C接口、≥1组集成接口（1个UART接口、5个IO端口）；</w:t>
                  </w:r>
                  <w:r>
                    <w:br/>
                  </w:r>
                  <w:r>
                    <w:rPr>
                      <w:rFonts w:ascii="仿宋_GB2312" w:hAnsi="仿宋_GB2312" w:cs="仿宋_GB2312" w:eastAsia="仿宋_GB2312"/>
                      <w:sz w:val="20"/>
                    </w:rPr>
                    <w:t>4.3.须配备≥1个温湿度传感器模块、≥1个射频识别模块、提供防静电亚克力支撑板固定；</w:t>
                  </w:r>
                  <w:r>
                    <w:br/>
                  </w:r>
                  <w:r>
                    <w:rPr>
                      <w:rFonts w:ascii="仿宋_GB2312" w:hAnsi="仿宋_GB2312" w:cs="仿宋_GB2312" w:eastAsia="仿宋_GB2312"/>
                      <w:sz w:val="20"/>
                    </w:rPr>
                    <w:t>4.4.板外配置≥1个指纹模组模块、≥1个电机（电机可调速）、≥1个光电开关模块；</w:t>
                  </w:r>
                  <w:r>
                    <w:br/>
                  </w:r>
                  <w:r>
                    <w:rPr>
                      <w:rFonts w:ascii="仿宋_GB2312" w:hAnsi="仿宋_GB2312" w:cs="仿宋_GB2312" w:eastAsia="仿宋_GB2312"/>
                      <w:sz w:val="20"/>
                    </w:rPr>
                    <w:t>4.5.扩展板必须与开发主板兼容使用。</w:t>
                  </w:r>
                  <w:r>
                    <w:br/>
                  </w:r>
                  <w:r>
                    <w:rPr>
                      <w:rFonts w:ascii="仿宋_GB2312" w:hAnsi="仿宋_GB2312" w:cs="仿宋_GB2312" w:eastAsia="仿宋_GB2312"/>
                      <w:sz w:val="20"/>
                    </w:rPr>
                    <w:t>5.智慧农业扩展板须满足：</w:t>
                  </w:r>
                  <w:r>
                    <w:br/>
                  </w:r>
                  <w:r>
                    <w:rPr>
                      <w:rFonts w:ascii="仿宋_GB2312" w:hAnsi="仿宋_GB2312" w:cs="仿宋_GB2312" w:eastAsia="仿宋_GB2312"/>
                      <w:sz w:val="20"/>
                    </w:rPr>
                    <w:t>5.1.扩展板至少可支持电子围栏场景、智能灌溉场景、二氧化碳检测场景、气压检测场景、光线采集场景常见智慧农业实训案例；</w:t>
                  </w:r>
                  <w:r>
                    <w:br/>
                  </w:r>
                  <w:r>
                    <w:rPr>
                      <w:rFonts w:ascii="仿宋_GB2312" w:hAnsi="仿宋_GB2312" w:cs="仿宋_GB2312" w:eastAsia="仿宋_GB2312"/>
                      <w:sz w:val="20"/>
                    </w:rPr>
                    <w:t>5.2.须具备≥1个I2C接口、≥1组集成接口（1个UART接口、4个IO端口）；</w:t>
                  </w:r>
                  <w:r>
                    <w:br/>
                  </w:r>
                  <w:r>
                    <w:rPr>
                      <w:rFonts w:ascii="仿宋_GB2312" w:hAnsi="仿宋_GB2312" w:cs="仿宋_GB2312" w:eastAsia="仿宋_GB2312"/>
                      <w:sz w:val="20"/>
                    </w:rPr>
                    <w:t xml:space="preserve">5.3.须配备≥1个二氧化碳传感器、≥1个温湿度传感器、≥1个气压传感器、≥1个光线采集器 ；   </w:t>
                  </w:r>
                  <w:r>
                    <w:br/>
                  </w:r>
                  <w:r>
                    <w:rPr>
                      <w:rFonts w:ascii="仿宋_GB2312" w:hAnsi="仿宋_GB2312" w:cs="仿宋_GB2312" w:eastAsia="仿宋_GB2312"/>
                      <w:sz w:val="20"/>
                    </w:rPr>
                    <w:t>5.4.板外配置≥1个电子围栏模块、≥1个电机模块；</w:t>
                  </w:r>
                  <w:r>
                    <w:br/>
                  </w:r>
                  <w:r>
                    <w:rPr>
                      <w:rFonts w:ascii="仿宋_GB2312" w:hAnsi="仿宋_GB2312" w:cs="仿宋_GB2312" w:eastAsia="仿宋_GB2312"/>
                      <w:sz w:val="20"/>
                    </w:rPr>
                    <w:t>5.5.扩展板必须与开发主板兼容使用。</w:t>
                  </w:r>
                  <w:r>
                    <w:br/>
                  </w:r>
                  <w:r>
                    <w:rPr>
                      <w:rFonts w:ascii="仿宋_GB2312" w:hAnsi="仿宋_GB2312" w:cs="仿宋_GB2312" w:eastAsia="仿宋_GB2312"/>
                      <w:sz w:val="20"/>
                    </w:rPr>
                    <w:t>6.分布式物联网操作系统课程资源：</w:t>
                  </w:r>
                  <w:r>
                    <w:br/>
                  </w:r>
                  <w:r>
                    <w:rPr>
                      <w:rFonts w:ascii="仿宋_GB2312" w:hAnsi="仿宋_GB2312" w:cs="仿宋_GB2312" w:eastAsia="仿宋_GB2312"/>
                      <w:sz w:val="20"/>
                    </w:rPr>
                    <w:t>6.1.配套资源：课程须配置课件文档、实验手册，具体数量≥12份课件文档、8份实验手册；课时≥32课时，其中实验课时≥16课时。配套资源支持在平台上进行查看或实训。</w:t>
                  </w:r>
                  <w:r>
                    <w:br/>
                  </w:r>
                  <w:r>
                    <w:rPr>
                      <w:rFonts w:ascii="仿宋_GB2312" w:hAnsi="仿宋_GB2312" w:cs="仿宋_GB2312" w:eastAsia="仿宋_GB2312"/>
                      <w:sz w:val="20"/>
                    </w:rPr>
                    <w:t>6.2.课程须包含以下知识点或实训：操作系统概述、设备开发入门、操作系统内核、硬件驱动、操作系统移植、操作系统云端互通。</w:t>
                  </w:r>
                  <w:r>
                    <w:br/>
                  </w:r>
                  <w:r>
                    <w:rPr>
                      <w:rFonts w:ascii="仿宋_GB2312" w:hAnsi="仿宋_GB2312" w:cs="仿宋_GB2312" w:eastAsia="仿宋_GB2312"/>
                      <w:sz w:val="20"/>
                    </w:rPr>
                    <w:t>7.嵌入式系统与设计课程资源：</w:t>
                  </w:r>
                  <w:r>
                    <w:br/>
                  </w:r>
                  <w:r>
                    <w:rPr>
                      <w:rFonts w:ascii="仿宋_GB2312" w:hAnsi="仿宋_GB2312" w:cs="仿宋_GB2312" w:eastAsia="仿宋_GB2312"/>
                      <w:sz w:val="20"/>
                    </w:rPr>
                    <w:t>7.1.配套资源：课程须配置课件文档、实验手册，具体数量≥18份课件文档、10份实验手册；课时≥32课时，其中实验课时≥16课时。配套资源支持在平台上进行查看或实训。</w:t>
                  </w:r>
                  <w:r>
                    <w:br/>
                  </w:r>
                  <w:r>
                    <w:rPr>
                      <w:rFonts w:ascii="仿宋_GB2312" w:hAnsi="仿宋_GB2312" w:cs="仿宋_GB2312" w:eastAsia="仿宋_GB2312"/>
                      <w:sz w:val="20"/>
                    </w:rPr>
                    <w:t>7.2.课程须包含以下知识点或实训：初识嵌入式系统、体验Linux系统、STM32及轻量系统的基本操作、基于STM32的实时温度监测系统设计、基于STM32的声光报警系统设计。</w:t>
                  </w:r>
                  <w:r>
                    <w:br/>
                  </w:r>
                  <w:r>
                    <w:rPr>
                      <w:rFonts w:ascii="仿宋_GB2312" w:hAnsi="仿宋_GB2312" w:cs="仿宋_GB2312" w:eastAsia="仿宋_GB2312"/>
                      <w:sz w:val="20"/>
                    </w:rPr>
                    <w:t>8.传感器原理及应用技术课程资源：</w:t>
                  </w:r>
                  <w:r>
                    <w:br/>
                  </w:r>
                  <w:r>
                    <w:rPr>
                      <w:rFonts w:ascii="仿宋_GB2312" w:hAnsi="仿宋_GB2312" w:cs="仿宋_GB2312" w:eastAsia="仿宋_GB2312"/>
                      <w:sz w:val="20"/>
                    </w:rPr>
                    <w:t>8.1.配套资源：课程须配置课件文档、实验手册，具体数量≥20份课件文档、8份实验手册；课时≥32课时，其中实验课时≥16课时。配套资源支持在平台上进行查看或实训。</w:t>
                  </w:r>
                  <w:r>
                    <w:br/>
                  </w:r>
                  <w:r>
                    <w:rPr>
                      <w:rFonts w:ascii="仿宋_GB2312" w:hAnsi="仿宋_GB2312" w:cs="仿宋_GB2312" w:eastAsia="仿宋_GB2312"/>
                      <w:sz w:val="20"/>
                    </w:rPr>
                    <w:t>8.2.课程须包含以下知识点或实训：智慧交通系统、智慧农业系统、智慧矿山系统、智慧园区系统、智慧家居系统。</w:t>
                  </w:r>
                  <w:r>
                    <w:br/>
                  </w:r>
                  <w:r>
                    <w:rPr>
                      <w:rFonts w:ascii="仿宋_GB2312" w:hAnsi="仿宋_GB2312" w:cs="仿宋_GB2312" w:eastAsia="仿宋_GB2312"/>
                      <w:sz w:val="20"/>
                    </w:rPr>
                    <w:t>9.物联网设计课程资源：</w:t>
                  </w:r>
                  <w:r>
                    <w:br/>
                  </w:r>
                  <w:r>
                    <w:rPr>
                      <w:rFonts w:ascii="仿宋_GB2312" w:hAnsi="仿宋_GB2312" w:cs="仿宋_GB2312" w:eastAsia="仿宋_GB2312"/>
                      <w:sz w:val="20"/>
                    </w:rPr>
                    <w:t>9.1.配套资源：课程须配置课件文档、实验手册，具体数量≥4份课件文档、18份实验手册；课时≥32课时，其中实验课时≥16课时。配套资源支持在平台上进行查看或实训。</w:t>
                  </w:r>
                  <w:r>
                    <w:br/>
                  </w:r>
                  <w:r>
                    <w:rPr>
                      <w:rFonts w:ascii="仿宋_GB2312" w:hAnsi="仿宋_GB2312" w:cs="仿宋_GB2312" w:eastAsia="仿宋_GB2312"/>
                      <w:sz w:val="20"/>
                    </w:rPr>
                    <w:t>9.2.课程至少包含以下知识点或实训：物联网设计导论、物联网系统设计、智慧家居系列实训、智慧工业系列实训、智慧交通系列实训、智慧农业系列实训。</w:t>
                  </w:r>
                  <w:r>
                    <w:br/>
                  </w:r>
                  <w:r>
                    <w:rPr>
                      <w:rFonts w:ascii="仿宋_GB2312" w:hAnsi="仿宋_GB2312" w:cs="仿宋_GB2312" w:eastAsia="仿宋_GB2312"/>
                      <w:sz w:val="20"/>
                    </w:rPr>
                    <w:t>10.移动应用开发基础课程资源：</w:t>
                  </w:r>
                  <w:r>
                    <w:br/>
                  </w:r>
                  <w:r>
                    <w:rPr>
                      <w:rFonts w:ascii="仿宋_GB2312" w:hAnsi="仿宋_GB2312" w:cs="仿宋_GB2312" w:eastAsia="仿宋_GB2312"/>
                      <w:sz w:val="20"/>
                    </w:rPr>
                    <w:t>10.1.配套资源：课程配置课件文档、实验手册，具体数量≥12份课件文档、12份实验手册；课时≥48课时，其中实验课时≥24课时。配套资源支持在平台上进行查看或实训。</w:t>
                  </w:r>
                  <w:r>
                    <w:br/>
                  </w:r>
                  <w:r>
                    <w:rPr>
                      <w:rFonts w:ascii="仿宋_GB2312" w:hAnsi="仿宋_GB2312" w:cs="仿宋_GB2312" w:eastAsia="仿宋_GB2312"/>
                      <w:sz w:val="20"/>
                    </w:rPr>
                    <w:t>10.2.课程至少包含以下知识点或实训：应用基础开发概述、开发工具介绍、程序设计、声明式开发、国产操作系统主力应用开发语言、应用模型、综合实践。</w:t>
                  </w:r>
                  <w:r>
                    <w:br/>
                  </w:r>
                  <w:r>
                    <w:rPr>
                      <w:rFonts w:ascii="仿宋_GB2312" w:hAnsi="仿宋_GB2312" w:cs="仿宋_GB2312" w:eastAsia="仿宋_GB2312"/>
                      <w:sz w:val="20"/>
                    </w:rPr>
                    <w:t>11.移动应用开发进阶课程资源：</w:t>
                  </w:r>
                  <w:r>
                    <w:br/>
                  </w:r>
                  <w:r>
                    <w:rPr>
                      <w:rFonts w:ascii="仿宋_GB2312" w:hAnsi="仿宋_GB2312" w:cs="仿宋_GB2312" w:eastAsia="仿宋_GB2312"/>
                      <w:sz w:val="20"/>
                    </w:rPr>
                    <w:t>11.1.配套资源：课程配置课件文档、实验手册，具体数量≥12份课件文档、8份实验手册；课时≥32课时，其中实验课时≥16课时。配套资源支持在平台上进行查看或实训。</w:t>
                  </w:r>
                  <w:r>
                    <w:br/>
                  </w:r>
                  <w:r>
                    <w:rPr>
                      <w:rFonts w:ascii="仿宋_GB2312" w:hAnsi="仿宋_GB2312" w:cs="仿宋_GB2312" w:eastAsia="仿宋_GB2312"/>
                      <w:sz w:val="20"/>
                    </w:rPr>
                    <w:t>11.2.课程至少包含以下知识点或实训：应用开发进阶概述、UI开发高级技能、功能开发进阶技能、面向实战开发技能。</w:t>
                  </w:r>
                  <w:r>
                    <w:br/>
                  </w:r>
                  <w:r>
                    <w:rPr>
                      <w:rFonts w:ascii="仿宋_GB2312" w:hAnsi="仿宋_GB2312" w:cs="仿宋_GB2312" w:eastAsia="仿宋_GB2312"/>
                      <w:sz w:val="20"/>
                    </w:rPr>
                    <w:t>12.移动应用开发案例课程资源：</w:t>
                  </w:r>
                  <w:r>
                    <w:br/>
                  </w:r>
                  <w:r>
                    <w:rPr>
                      <w:rFonts w:ascii="仿宋_GB2312" w:hAnsi="仿宋_GB2312" w:cs="仿宋_GB2312" w:eastAsia="仿宋_GB2312"/>
                      <w:sz w:val="20"/>
                    </w:rPr>
                    <w:t>12.1.配套资源：课程配置课件文档、实验手册，具体数量≥8份课件文档、8份实验手册；课时≥32课时，其中实验课时≥16课时。配套资源支持在平台上进行查看或实训。</w:t>
                  </w:r>
                  <w:r>
                    <w:br/>
                  </w:r>
                  <w:r>
                    <w:rPr>
                      <w:rFonts w:ascii="仿宋_GB2312" w:hAnsi="仿宋_GB2312" w:cs="仿宋_GB2312" w:eastAsia="仿宋_GB2312"/>
                      <w:sz w:val="20"/>
                    </w:rPr>
                    <w:t>12.2.课程至少包含以下知识点或实训：国产化操作系统移动应用开发概述、移动应用典型场景案例（天气类、教育类、电商类、多媒体类、读写类）。</w:t>
                  </w:r>
                  <w:r>
                    <w:br/>
                  </w:r>
                  <w:r>
                    <w:rPr>
                      <w:rFonts w:ascii="仿宋_GB2312" w:hAnsi="仿宋_GB2312" w:cs="仿宋_GB2312" w:eastAsia="仿宋_GB2312"/>
                      <w:sz w:val="20"/>
                    </w:rPr>
                    <w:t>13.移动应用项目管理与开发实践课程资源：</w:t>
                  </w:r>
                  <w:r>
                    <w:br/>
                  </w:r>
                  <w:r>
                    <w:rPr>
                      <w:rFonts w:ascii="仿宋_GB2312" w:hAnsi="仿宋_GB2312" w:cs="仿宋_GB2312" w:eastAsia="仿宋_GB2312"/>
                      <w:sz w:val="20"/>
                    </w:rPr>
                    <w:t>13.1.配套资源：课程配置课件文档、实验手册，具体数量≥2份课件文档、8份实验手册；课时≥20课时，其中实验课时≥16课时。配套资源支持在平台上进行查看或实训。</w:t>
                  </w:r>
                  <w:r>
                    <w:br/>
                  </w:r>
                  <w:r>
                    <w:rPr>
                      <w:rFonts w:ascii="仿宋_GB2312" w:hAnsi="仿宋_GB2312" w:cs="仿宋_GB2312" w:eastAsia="仿宋_GB2312"/>
                      <w:sz w:val="20"/>
                    </w:rPr>
                    <w:t>13.2.课程至少包含以下知识点或实训：移动应用项目管理概述、移动应用项目分析与设计、移动应用项目管理开发、移动应用项目管理测试验收。</w:t>
                  </w:r>
                </w:p>
                <w:p>
                  <w:pPr>
                    <w:pStyle w:val="null3"/>
                  </w:pPr>
                  <w:r>
                    <w:rPr>
                      <w:rFonts w:ascii="仿宋_GB2312" w:hAnsi="仿宋_GB2312" w:cs="仿宋_GB2312" w:eastAsia="仿宋_GB2312"/>
                      <w:sz w:val="20"/>
                      <w:b/>
                    </w:rPr>
                    <w:t>五、实训终端</w:t>
                  </w:r>
                  <w:r>
                    <w:rPr>
                      <w:rFonts w:ascii="仿宋_GB2312" w:hAnsi="仿宋_GB2312" w:cs="仿宋_GB2312" w:eastAsia="仿宋_GB2312"/>
                      <w:sz w:val="20"/>
                    </w:rPr>
                    <w:t xml:space="preserve">  </w:t>
                  </w:r>
                  <w:r>
                    <w:rPr>
                      <w:rFonts w:ascii="仿宋_GB2312" w:hAnsi="仿宋_GB2312" w:cs="仿宋_GB2312" w:eastAsia="仿宋_GB2312"/>
                      <w:sz w:val="20"/>
                    </w:rPr>
                    <w:t>7套</w:t>
                  </w:r>
                </w:p>
                <w:p>
                  <w:pPr>
                    <w:pStyle w:val="null3"/>
                    <w:jc w:val="both"/>
                  </w:pPr>
                  <w:r>
                    <w:rPr>
                      <w:rFonts w:ascii="仿宋_GB2312" w:hAnsi="仿宋_GB2312" w:cs="仿宋_GB2312" w:eastAsia="仿宋_GB2312"/>
                      <w:sz w:val="20"/>
                      <w:b/>
                    </w:rPr>
                    <w:t>（一）</w:t>
                  </w:r>
                  <w:r>
                    <w:rPr>
                      <w:rFonts w:ascii="仿宋_GB2312" w:hAnsi="仿宋_GB2312" w:cs="仿宋_GB2312" w:eastAsia="仿宋_GB2312"/>
                      <w:sz w:val="20"/>
                      <w:b/>
                    </w:rPr>
                    <w:t>用途</w:t>
                  </w:r>
                  <w:r>
                    <w:rPr>
                      <w:rFonts w:ascii="仿宋_GB2312" w:hAnsi="仿宋_GB2312" w:cs="仿宋_GB2312" w:eastAsia="仿宋_GB2312"/>
                      <w:sz w:val="20"/>
                      <w:b/>
                    </w:rPr>
                    <w:t>:</w:t>
                  </w:r>
                  <w:r>
                    <w:rPr>
                      <w:rFonts w:ascii="仿宋_GB2312" w:hAnsi="仿宋_GB2312" w:cs="仿宋_GB2312" w:eastAsia="仿宋_GB2312"/>
                      <w:sz w:val="20"/>
                    </w:rPr>
                    <w:t>用于鸿蒙智能感知实训理论教学。</w:t>
                  </w:r>
                </w:p>
                <w:p>
                  <w:pPr>
                    <w:pStyle w:val="null3"/>
                  </w:pPr>
                  <w:r>
                    <w:rPr>
                      <w:rFonts w:ascii="仿宋_GB2312" w:hAnsi="仿宋_GB2312" w:cs="仿宋_GB2312" w:eastAsia="仿宋_GB2312"/>
                      <w:sz w:val="20"/>
                      <w:b/>
                    </w:rPr>
                    <w:t>（二）</w:t>
                  </w:r>
                  <w:r>
                    <w:rPr>
                      <w:rFonts w:ascii="仿宋_GB2312" w:hAnsi="仿宋_GB2312" w:cs="仿宋_GB2312" w:eastAsia="仿宋_GB2312"/>
                      <w:sz w:val="20"/>
                      <w:b/>
                    </w:rPr>
                    <w:t>参数</w:t>
                  </w:r>
                  <w:r>
                    <w:rPr>
                      <w:rFonts w:ascii="仿宋_GB2312" w:hAnsi="仿宋_GB2312" w:cs="仿宋_GB2312" w:eastAsia="仿宋_GB2312"/>
                      <w:sz w:val="20"/>
                      <w:b/>
                    </w:rPr>
                    <w:t>:</w:t>
                  </w:r>
                </w:p>
                <w:p>
                  <w:pPr>
                    <w:pStyle w:val="null3"/>
                  </w:pPr>
                  <w:r>
                    <w:rPr>
                      <w:rFonts w:ascii="仿宋_GB2312" w:hAnsi="仿宋_GB2312" w:cs="仿宋_GB2312" w:eastAsia="仿宋_GB2312"/>
                      <w:sz w:val="20"/>
                    </w:rPr>
                    <w:t>1.CPU：≥16核24线程、2.1GHz主频。</w:t>
                  </w:r>
                  <w:r>
                    <w:br/>
                  </w:r>
                  <w:r>
                    <w:rPr>
                      <w:rFonts w:ascii="仿宋_GB2312" w:hAnsi="仿宋_GB2312" w:cs="仿宋_GB2312" w:eastAsia="仿宋_GB2312"/>
                      <w:sz w:val="20"/>
                    </w:rPr>
                    <w:t>2.内存：≥16GB DDR5 4800MHz内存，提供双内存槽位。</w:t>
                  </w:r>
                  <w:r>
                    <w:br/>
                  </w:r>
                  <w:r>
                    <w:rPr>
                      <w:rFonts w:ascii="仿宋_GB2312" w:hAnsi="仿宋_GB2312" w:cs="仿宋_GB2312" w:eastAsia="仿宋_GB2312"/>
                      <w:sz w:val="20"/>
                    </w:rPr>
                    <w:t>3.声卡：集成声卡，标配5个音频接口，其中前置2个接口（包含1个二合一接口），后置三个接口；</w:t>
                  </w:r>
                  <w:r>
                    <w:br/>
                  </w:r>
                  <w:r>
                    <w:rPr>
                      <w:rFonts w:ascii="仿宋_GB2312" w:hAnsi="仿宋_GB2312" w:cs="仿宋_GB2312" w:eastAsia="仿宋_GB2312"/>
                      <w:sz w:val="20"/>
                    </w:rPr>
                    <w:t>4.硬盘：≥1T M.2 NVME固态硬盘主板自带M.2 PCIe SSD Gen4插槽。</w:t>
                  </w:r>
                  <w:r>
                    <w:br/>
                  </w:r>
                  <w:r>
                    <w:rPr>
                      <w:rFonts w:ascii="仿宋_GB2312" w:hAnsi="仿宋_GB2312" w:cs="仿宋_GB2312" w:eastAsia="仿宋_GB2312"/>
                      <w:sz w:val="20"/>
                    </w:rPr>
                    <w:t>5.网卡：集成10/100/1000M以太网卡。</w:t>
                  </w:r>
                  <w:r>
                    <w:br/>
                  </w:r>
                  <w:r>
                    <w:rPr>
                      <w:rFonts w:ascii="仿宋_GB2312" w:hAnsi="仿宋_GB2312" w:cs="仿宋_GB2312" w:eastAsia="仿宋_GB2312"/>
                      <w:sz w:val="20"/>
                    </w:rPr>
                    <w:t>6.扩展槽：3个以上PCIE槽位 （其中2个PCI-E x4和1个PCI槽）。</w:t>
                  </w:r>
                  <w:r>
                    <w:br/>
                  </w:r>
                  <w:r>
                    <w:rPr>
                      <w:rFonts w:ascii="仿宋_GB2312" w:hAnsi="仿宋_GB2312" w:cs="仿宋_GB2312" w:eastAsia="仿宋_GB2312"/>
                      <w:sz w:val="20"/>
                    </w:rPr>
                    <w:t>7.键盘、鼠标：原厂USB键盘、鼠标，具备键盘开机功能。</w:t>
                  </w:r>
                  <w:r>
                    <w:br/>
                  </w:r>
                  <w:r>
                    <w:rPr>
                      <w:rFonts w:ascii="仿宋_GB2312" w:hAnsi="仿宋_GB2312" w:cs="仿宋_GB2312" w:eastAsia="仿宋_GB2312"/>
                      <w:sz w:val="20"/>
                    </w:rPr>
                    <w:t>8.接口：≥8个USB接口(其中至少2个USB 3.2G2接口、2个USB 3.2G1接口、1个USB3.2G1 type C接口 )、≥2个视频输出接口。</w:t>
                  </w:r>
                  <w:r>
                    <w:br/>
                  </w:r>
                  <w:r>
                    <w:rPr>
                      <w:rFonts w:ascii="仿宋_GB2312" w:hAnsi="仿宋_GB2312" w:cs="仿宋_GB2312" w:eastAsia="仿宋_GB2312"/>
                      <w:sz w:val="20"/>
                    </w:rPr>
                    <w:t>9.安全特性：USB限制技术，可设置仅识别USB键盘、鼠标，无法识别USB读取设备，防止数据泄露。</w:t>
                  </w:r>
                  <w:r>
                    <w:br/>
                  </w:r>
                  <w:r>
                    <w:rPr>
                      <w:rFonts w:ascii="仿宋_GB2312" w:hAnsi="仿宋_GB2312" w:cs="仿宋_GB2312" w:eastAsia="仿宋_GB2312"/>
                      <w:sz w:val="20"/>
                    </w:rPr>
                    <w:t>10.显示器：≥23.8寸显示器 接口VGA+HDMI。</w:t>
                  </w:r>
                  <w:r>
                    <w:br/>
                  </w:r>
                  <w:r>
                    <w:rPr>
                      <w:rFonts w:ascii="仿宋_GB2312" w:hAnsi="仿宋_GB2312" w:cs="仿宋_GB2312" w:eastAsia="仿宋_GB2312"/>
                      <w:sz w:val="20"/>
                    </w:rPr>
                    <w:t>11.服务：原厂提供三年上门服务。</w:t>
                  </w:r>
                  <w:r>
                    <w:br/>
                  </w:r>
                  <w:r>
                    <w:rPr>
                      <w:rFonts w:ascii="仿宋_GB2312" w:hAnsi="仿宋_GB2312" w:cs="仿宋_GB2312" w:eastAsia="仿宋_GB2312"/>
                      <w:sz w:val="20"/>
                    </w:rPr>
                    <w:t>12.配套正版国产操作系统。</w:t>
                  </w:r>
                  <w:r>
                    <w:br/>
                  </w:r>
                  <w:r>
                    <w:rPr>
                      <w:rFonts w:ascii="仿宋_GB2312" w:hAnsi="仿宋_GB2312" w:cs="仿宋_GB2312" w:eastAsia="仿宋_GB2312"/>
                      <w:sz w:val="20"/>
                      <w:b/>
                    </w:rPr>
                    <w:t>六、智慧矿山物联网智能视觉语音应用实践平台</w:t>
                  </w:r>
                  <w:r>
                    <w:rPr>
                      <w:rFonts w:ascii="仿宋_GB2312" w:hAnsi="仿宋_GB2312" w:cs="仿宋_GB2312" w:eastAsia="仿宋_GB2312"/>
                      <w:sz w:val="20"/>
                    </w:rPr>
                    <w:t xml:space="preserve">  </w:t>
                  </w:r>
                  <w:r>
                    <w:rPr>
                      <w:rFonts w:ascii="仿宋_GB2312" w:hAnsi="仿宋_GB2312" w:cs="仿宋_GB2312" w:eastAsia="仿宋_GB2312"/>
                      <w:sz w:val="20"/>
                    </w:rPr>
                    <w:t>10套</w:t>
                  </w:r>
                </w:p>
                <w:p>
                  <w:pPr>
                    <w:pStyle w:val="null3"/>
                    <w:jc w:val="both"/>
                  </w:pPr>
                  <w:r>
                    <w:rPr>
                      <w:rFonts w:ascii="仿宋_GB2312" w:hAnsi="仿宋_GB2312" w:cs="仿宋_GB2312" w:eastAsia="仿宋_GB2312"/>
                      <w:sz w:val="20"/>
                      <w:b/>
                    </w:rPr>
                    <w:t>（一）</w:t>
                  </w:r>
                  <w:r>
                    <w:rPr>
                      <w:rFonts w:ascii="仿宋_GB2312" w:hAnsi="仿宋_GB2312" w:cs="仿宋_GB2312" w:eastAsia="仿宋_GB2312"/>
                      <w:sz w:val="20"/>
                      <w:b/>
                    </w:rPr>
                    <w:t>用途</w:t>
                  </w:r>
                  <w:r>
                    <w:rPr>
                      <w:rFonts w:ascii="仿宋_GB2312" w:hAnsi="仿宋_GB2312" w:cs="仿宋_GB2312" w:eastAsia="仿宋_GB2312"/>
                      <w:sz w:val="20"/>
                      <w:b/>
                    </w:rPr>
                    <w:t>:</w:t>
                  </w:r>
                  <w:r>
                    <w:rPr>
                      <w:rFonts w:ascii="仿宋_GB2312" w:hAnsi="仿宋_GB2312" w:cs="仿宋_GB2312" w:eastAsia="仿宋_GB2312"/>
                      <w:sz w:val="20"/>
                    </w:rPr>
                    <w:t>用于矿山物联网智能语音实训开发。</w:t>
                  </w:r>
                </w:p>
                <w:p>
                  <w:pPr>
                    <w:pStyle w:val="null3"/>
                  </w:pPr>
                  <w:r>
                    <w:rPr>
                      <w:rFonts w:ascii="仿宋_GB2312" w:hAnsi="仿宋_GB2312" w:cs="仿宋_GB2312" w:eastAsia="仿宋_GB2312"/>
                      <w:sz w:val="20"/>
                      <w:b/>
                    </w:rPr>
                    <w:t>（二）</w:t>
                  </w:r>
                  <w:r>
                    <w:rPr>
                      <w:rFonts w:ascii="仿宋_GB2312" w:hAnsi="仿宋_GB2312" w:cs="仿宋_GB2312" w:eastAsia="仿宋_GB2312"/>
                      <w:sz w:val="20"/>
                      <w:b/>
                    </w:rPr>
                    <w:t>参数</w:t>
                  </w:r>
                  <w:r>
                    <w:rPr>
                      <w:rFonts w:ascii="仿宋_GB2312" w:hAnsi="仿宋_GB2312" w:cs="仿宋_GB2312" w:eastAsia="仿宋_GB2312"/>
                      <w:sz w:val="20"/>
                      <w:b/>
                    </w:rPr>
                    <w:t>:</w:t>
                  </w:r>
                </w:p>
                <w:p>
                  <w:pPr>
                    <w:pStyle w:val="null3"/>
                    <w:jc w:val="both"/>
                  </w:pPr>
                  <w:r>
                    <w:rPr>
                      <w:rFonts w:ascii="仿宋_GB2312" w:hAnsi="仿宋_GB2312" w:cs="仿宋_GB2312" w:eastAsia="仿宋_GB2312"/>
                      <w:sz w:val="20"/>
                    </w:rPr>
                    <w:t>一．功能要求</w:t>
                  </w:r>
                  <w:r>
                    <w:br/>
                  </w:r>
                  <w:r>
                    <w:rPr>
                      <w:rFonts w:ascii="仿宋_GB2312" w:hAnsi="仿宋_GB2312" w:cs="仿宋_GB2312" w:eastAsia="仿宋_GB2312"/>
                      <w:sz w:val="20"/>
                    </w:rPr>
                    <w:t>1）结合人工智能机器视觉、自然语音技术等，支持开展分布式物联网场景AI应用设计，满足物联网与AI应用相结合的教学与实训需求。</w:t>
                  </w:r>
                  <w:r>
                    <w:br/>
                  </w:r>
                  <w:r>
                    <w:rPr>
                      <w:rFonts w:ascii="仿宋_GB2312" w:hAnsi="仿宋_GB2312" w:cs="仿宋_GB2312" w:eastAsia="仿宋_GB2312"/>
                      <w:sz w:val="20"/>
                    </w:rPr>
                    <w:t>2）≥8核及NPU(6TOPS算力)国产异构处理器；</w:t>
                  </w:r>
                  <w:r>
                    <w:br/>
                  </w:r>
                  <w:r>
                    <w:rPr>
                      <w:rFonts w:ascii="仿宋_GB2312" w:hAnsi="仿宋_GB2312" w:cs="仿宋_GB2312" w:eastAsia="仿宋_GB2312"/>
                      <w:sz w:val="20"/>
                    </w:rPr>
                    <w:t>3）集成≥15英寸触摸高清大屏，支持可横竖旋转；</w:t>
                  </w:r>
                  <w:r>
                    <w:br/>
                  </w:r>
                  <w:r>
                    <w:rPr>
                      <w:rFonts w:ascii="仿宋_GB2312" w:hAnsi="仿宋_GB2312" w:cs="仿宋_GB2312" w:eastAsia="仿宋_GB2312"/>
                      <w:sz w:val="20"/>
                    </w:rPr>
                    <w:t>4）提供AI智能产业应用模块；软件系统内置物联网传感器感知与AI算法融合的全栈开发环境，内置TensorFlow&amp;PyTorch等深度学习和等边缘推理框架，提供开源的机器视觉中间件机器语言中间件，让模型、算法、硬件和应用联动，支持物联网及分布式物联网嵌入式产业化项目应用。</w:t>
                  </w:r>
                  <w:r>
                    <w:br/>
                  </w:r>
                  <w:r>
                    <w:rPr>
                      <w:rFonts w:ascii="仿宋_GB2312" w:hAnsi="仿宋_GB2312" w:cs="仿宋_GB2312" w:eastAsia="仿宋_GB2312"/>
                      <w:sz w:val="20"/>
                    </w:rPr>
                    <w:t>5）提供教学必要的运维工具，AI主机需支持域名进行远程WEB桌面登录。</w:t>
                  </w:r>
                </w:p>
                <w:p>
                  <w:pPr>
                    <w:pStyle w:val="null3"/>
                    <w:jc w:val="both"/>
                  </w:pPr>
                  <w:r>
                    <w:rPr>
                      <w:rFonts w:ascii="仿宋_GB2312" w:hAnsi="仿宋_GB2312" w:cs="仿宋_GB2312" w:eastAsia="仿宋_GB2312"/>
                      <w:sz w:val="20"/>
                    </w:rPr>
                    <w:t>二、软硬件技术要求：</w:t>
                  </w:r>
                  <w:r>
                    <w:br/>
                  </w:r>
                  <w:r>
                    <w:rPr>
                      <w:rFonts w:ascii="仿宋_GB2312" w:hAnsi="仿宋_GB2312" w:cs="仿宋_GB2312" w:eastAsia="仿宋_GB2312"/>
                      <w:sz w:val="20"/>
                    </w:rPr>
                    <w:t>1. AI智能算力嵌入式主机：</w:t>
                  </w:r>
                  <w:r>
                    <w:br/>
                  </w:r>
                  <w:r>
                    <w:rPr>
                      <w:rFonts w:ascii="仿宋_GB2312" w:hAnsi="仿宋_GB2312" w:cs="仿宋_GB2312" w:eastAsia="仿宋_GB2312"/>
                      <w:sz w:val="20"/>
                    </w:rPr>
                    <w:t>1.1. 处理器控制单元：≥8核国产异构处理器，≥4核 GPU，≥6T算力NPU，≥16GB RAM，≥128GB EMMC。</w:t>
                  </w:r>
                  <w:r>
                    <w:br/>
                  </w:r>
                  <w:r>
                    <w:rPr>
                      <w:rFonts w:ascii="仿宋_GB2312" w:hAnsi="仿宋_GB2312" w:cs="仿宋_GB2312" w:eastAsia="仿宋_GB2312"/>
                      <w:sz w:val="20"/>
                    </w:rPr>
                    <w:t>▲1.2.主机一体化集成≥15英寸电容触摸高清大屏，支持横竖旋转。</w:t>
                  </w:r>
                </w:p>
                <w:p>
                  <w:pPr>
                    <w:pStyle w:val="null3"/>
                    <w:jc w:val="both"/>
                  </w:pPr>
                  <w:r>
                    <w:rPr>
                      <w:rFonts w:ascii="仿宋_GB2312" w:hAnsi="仿宋_GB2312" w:cs="仿宋_GB2312" w:eastAsia="仿宋_GB2312"/>
                      <w:sz w:val="20"/>
                    </w:rPr>
                    <w:t>1.3. 网络单元：Wi-Fi6、BT5.0、千兆网卡，支持传感网设备的接入，能够显示异构网络拓扑图。</w:t>
                  </w:r>
                  <w:r>
                    <w:br/>
                  </w:r>
                  <w:r>
                    <w:rPr>
                      <w:rFonts w:ascii="仿宋_GB2312" w:hAnsi="仿宋_GB2312" w:cs="仿宋_GB2312" w:eastAsia="仿宋_GB2312"/>
                      <w:sz w:val="20"/>
                    </w:rPr>
                    <w:t>1.4. 外设接口：OTG、USB 3.0、USB 2.0*3、Line IN、Phone/MIC、HDMI IN、HDMI OUT、USB调试串口。</w:t>
                  </w:r>
                  <w:r>
                    <w:br/>
                  </w:r>
                  <w:r>
                    <w:rPr>
                      <w:rFonts w:ascii="仿宋_GB2312" w:hAnsi="仿宋_GB2312" w:cs="仿宋_GB2312" w:eastAsia="仿宋_GB2312"/>
                      <w:sz w:val="20"/>
                    </w:rPr>
                    <w:t>1.5. 系统软件：不低于Ubuntu-20.04系统。</w:t>
                  </w:r>
                  <w:r>
                    <w:br/>
                  </w:r>
                  <w:r>
                    <w:rPr>
                      <w:rFonts w:ascii="仿宋_GB2312" w:hAnsi="仿宋_GB2312" w:cs="仿宋_GB2312" w:eastAsia="仿宋_GB2312"/>
                      <w:sz w:val="20"/>
                    </w:rPr>
                    <w:t>1.6. 内置Python、OpenCV、TensorFlow、PyTorch、ncnn、rknn、JieBa、HanLP、PocketSphix、PyAudio等软件，具备人工智能机器视觉、语音处理、自然语言、边缘计算等教学软件环境。</w:t>
                  </w:r>
                  <w:r>
                    <w:br/>
                  </w:r>
                  <w:r>
                    <w:rPr>
                      <w:rFonts w:ascii="仿宋_GB2312" w:hAnsi="仿宋_GB2312" w:cs="仿宋_GB2312" w:eastAsia="仿宋_GB2312"/>
                      <w:sz w:val="20"/>
                    </w:rPr>
                    <w:t>1.7. AI计算：提供VGG、ResNet、SSD、YOLOv3等深度学习图像识别模型，具备图像采集、图像转换、特征提取、目标检测、目标识别等图像处理功能。提供JieBa、HanLP、PocketSphix、PyAudio等组件，具备中文分词、词性标注、语音识别、语音合成、文本相似度分析等自然语言处理功能。具备NCNN、PaddleLite、MNN、RKNN等嵌入式边缘计算推理框架，提供边缘主机侧深度学习模型的推理、部署和应用能力。</w:t>
                  </w:r>
                  <w:r>
                    <w:br/>
                  </w:r>
                  <w:r>
                    <w:rPr>
                      <w:rFonts w:ascii="仿宋_GB2312" w:hAnsi="仿宋_GB2312" w:cs="仿宋_GB2312" w:eastAsia="仿宋_GB2312"/>
                      <w:sz w:val="20"/>
                    </w:rPr>
                    <w:t>▲1.8. WEB域名远程协助功能：AI智能算力嵌入式主机需支持生成可视化的WEB域名远程访问网址，支持多用户使用浏览器输入WEB域名网址进行远程登录系统。</w:t>
                  </w:r>
                  <w:r>
                    <w:br/>
                  </w:r>
                  <w:r>
                    <w:rPr>
                      <w:rFonts w:ascii="仿宋_GB2312" w:hAnsi="仿宋_GB2312" w:cs="仿宋_GB2312" w:eastAsia="仿宋_GB2312"/>
                      <w:sz w:val="20"/>
                    </w:rPr>
                    <w:t>2.智能机器视觉算力应用软件：</w:t>
                  </w:r>
                  <w:r>
                    <w:br/>
                  </w:r>
                  <w:r>
                    <w:rPr>
                      <w:rFonts w:ascii="仿宋_GB2312" w:hAnsi="仿宋_GB2312" w:cs="仿宋_GB2312" w:eastAsia="仿宋_GB2312"/>
                      <w:sz w:val="20"/>
                    </w:rPr>
                    <w:t>2.1. 支持WEB端对摄像头视频流进行实时访问及多路模型算法运行：在WEB单页面中同时支持对实时视频流进行多路模型推理，支持≥6路不同模型的视频流推理计算和WEB应用显示，支持WEB端浏览器远程访问展示。</w:t>
                  </w:r>
                  <w:r>
                    <w:br/>
                  </w:r>
                  <w:r>
                    <w:rPr>
                      <w:rFonts w:ascii="仿宋_GB2312" w:hAnsi="仿宋_GB2312" w:cs="仿宋_GB2312" w:eastAsia="仿宋_GB2312"/>
                      <w:sz w:val="20"/>
                    </w:rPr>
                    <w:t>3.分布式物联网操作系统硬件层调试软件</w:t>
                  </w:r>
                  <w:r>
                    <w:br/>
                  </w:r>
                  <w:r>
                    <w:rPr>
                      <w:rFonts w:ascii="仿宋_GB2312" w:hAnsi="仿宋_GB2312" w:cs="仿宋_GB2312" w:eastAsia="仿宋_GB2312"/>
                      <w:sz w:val="20"/>
                    </w:rPr>
                    <w:t>3.1. 支持BLE、星闪SLE设备网络MAC地址查询，入网信息查询。</w:t>
                  </w:r>
                  <w:r>
                    <w:br/>
                  </w:r>
                  <w:r>
                    <w:rPr>
                      <w:rFonts w:ascii="仿宋_GB2312" w:hAnsi="仿宋_GB2312" w:cs="仿宋_GB2312" w:eastAsia="仿宋_GB2312"/>
                      <w:sz w:val="20"/>
                    </w:rPr>
                    <w:t>3.2. 支持AP节点的配置，包括节点接入云数据中心的接入配置、节点WiFi MAC 地址查询、路由配置等。</w:t>
                  </w:r>
                  <w:r>
                    <w:br/>
                  </w:r>
                  <w:r>
                    <w:rPr>
                      <w:rFonts w:ascii="仿宋_GB2312" w:hAnsi="仿宋_GB2312" w:cs="仿宋_GB2312" w:eastAsia="仿宋_GB2312"/>
                      <w:sz w:val="20"/>
                    </w:rPr>
                    <w:t xml:space="preserve">3.3. 支持配置Zigbee网络信息、支持读取LTE 网络、NB-IOT、CAT1等不同通信节点信息状态，支持一键修改节点云端接入ID-KEY 帐号； </w:t>
                  </w:r>
                  <w:r>
                    <w:br/>
                  </w:r>
                  <w:r>
                    <w:rPr>
                      <w:rFonts w:ascii="仿宋_GB2312" w:hAnsi="仿宋_GB2312" w:cs="仿宋_GB2312" w:eastAsia="仿宋_GB2312"/>
                      <w:sz w:val="20"/>
                    </w:rPr>
                    <w:t>3.4. 支持所有智能节点的本地数据实时调试，支持智能节点的状态数据包保存功能，JSON 指令数据下发功能，数据模拟功能。</w:t>
                  </w:r>
                  <w:r>
                    <w:br/>
                  </w:r>
                  <w:r>
                    <w:rPr>
                      <w:rFonts w:ascii="仿宋_GB2312" w:hAnsi="仿宋_GB2312" w:cs="仿宋_GB2312" w:eastAsia="仿宋_GB2312"/>
                      <w:sz w:val="20"/>
                    </w:rPr>
                    <w:t>4. 分布式物联网操作系统鸿蒙感知节点</w:t>
                  </w:r>
                  <w:r>
                    <w:br/>
                  </w:r>
                  <w:r>
                    <w:rPr>
                      <w:rFonts w:ascii="仿宋_GB2312" w:hAnsi="仿宋_GB2312" w:cs="仿宋_GB2312" w:eastAsia="仿宋_GB2312"/>
                      <w:sz w:val="20"/>
                    </w:rPr>
                    <w:t>4.1. 无线模组：功能同时支持星闪及WIFI蓝牙，采用OpenHarmony BLE&amp;Wi-Fi&amp;NearLink三合一无线模组。</w:t>
                  </w:r>
                  <w:r>
                    <w:br/>
                  </w:r>
                  <w:r>
                    <w:rPr>
                      <w:rFonts w:ascii="仿宋_GB2312" w:hAnsi="仿宋_GB2312" w:cs="仿宋_GB2312" w:eastAsia="仿宋_GB2312"/>
                      <w:sz w:val="20"/>
                    </w:rPr>
                    <w:t>4.2. 板载设备：按键、指示灯、USB串口、调试接口、I/O、ADC、UART、RS485、继电器等。</w:t>
                  </w:r>
                  <w:r>
                    <w:br/>
                  </w:r>
                  <w:r>
                    <w:rPr>
                      <w:rFonts w:ascii="仿宋_GB2312" w:hAnsi="仿宋_GB2312" w:cs="仿宋_GB2312" w:eastAsia="仿宋_GB2312"/>
                      <w:sz w:val="20"/>
                    </w:rPr>
                    <w:t>4.3. 具备混合组网技术，软件可完成BLE、Wi-Fi、NearLink等异构网络的互联网远程混合拓扑图显示。</w:t>
                  </w:r>
                  <w:r>
                    <w:br/>
                  </w:r>
                  <w:r>
                    <w:rPr>
                      <w:rFonts w:ascii="仿宋_GB2312" w:hAnsi="仿宋_GB2312" w:cs="仿宋_GB2312" w:eastAsia="仿宋_GB2312"/>
                      <w:sz w:val="20"/>
                    </w:rPr>
                    <w:t>4.4. 集成磁力柱，支持磁吸供电，集成电源保护电路，电源反向接入能够自动断开供电。</w:t>
                  </w:r>
                  <w:r>
                    <w:br/>
                  </w:r>
                  <w:r>
                    <w:rPr>
                      <w:rFonts w:ascii="仿宋_GB2312" w:hAnsi="仿宋_GB2312" w:cs="仿宋_GB2312" w:eastAsia="仿宋_GB2312"/>
                      <w:sz w:val="20"/>
                    </w:rPr>
                    <w:t>4.5. 支持通过磁吸附免接线方式连接各种传感器模块。</w:t>
                  </w:r>
                  <w:r>
                    <w:br/>
                  </w:r>
                  <w:r>
                    <w:rPr>
                      <w:rFonts w:ascii="仿宋_GB2312" w:hAnsi="仿宋_GB2312" w:cs="仿宋_GB2312" w:eastAsia="仿宋_GB2312"/>
                      <w:sz w:val="20"/>
                    </w:rPr>
                    <w:t>5.采集传感器板</w:t>
                  </w:r>
                  <w:r>
                    <w:br/>
                  </w:r>
                  <w:r>
                    <w:rPr>
                      <w:rFonts w:ascii="仿宋_GB2312" w:hAnsi="仿宋_GB2312" w:cs="仿宋_GB2312" w:eastAsia="仿宋_GB2312"/>
                      <w:sz w:val="20"/>
                    </w:rPr>
                    <w:t>5.1. 采用磁吸附设计，采集类传感器板支持磁吸附免接线与无线节点进行数据通信。</w:t>
                  </w:r>
                  <w:r>
                    <w:br/>
                  </w:r>
                  <w:r>
                    <w:rPr>
                      <w:rFonts w:ascii="仿宋_GB2312" w:hAnsi="仿宋_GB2312" w:cs="仿宋_GB2312" w:eastAsia="仿宋_GB2312"/>
                      <w:sz w:val="20"/>
                    </w:rPr>
                    <w:t>5.2. 同一类型的传感器集成在一个硬件电路板内，至少包含传感器：温湿度、光强、空气质量、大气压力、三轴、测距。</w:t>
                  </w:r>
                  <w:r>
                    <w:br/>
                  </w:r>
                  <w:r>
                    <w:rPr>
                      <w:rFonts w:ascii="仿宋_GB2312" w:hAnsi="仿宋_GB2312" w:cs="仿宋_GB2312" w:eastAsia="仿宋_GB2312"/>
                      <w:sz w:val="20"/>
                    </w:rPr>
                    <w:t>6 .控制传感器板</w:t>
                  </w:r>
                  <w:r>
                    <w:br/>
                  </w:r>
                  <w:r>
                    <w:rPr>
                      <w:rFonts w:ascii="仿宋_GB2312" w:hAnsi="仿宋_GB2312" w:cs="仿宋_GB2312" w:eastAsia="仿宋_GB2312"/>
                      <w:sz w:val="20"/>
                    </w:rPr>
                    <w:t>6.1. 采用磁吸附设计，支持磁吸附免接线方式接入到无线节点进行数据通信。</w:t>
                  </w:r>
                  <w:r>
                    <w:br/>
                  </w:r>
                  <w:r>
                    <w:rPr>
                      <w:rFonts w:ascii="仿宋_GB2312" w:hAnsi="仿宋_GB2312" w:cs="仿宋_GB2312" w:eastAsia="仿宋_GB2312"/>
                      <w:sz w:val="20"/>
                    </w:rPr>
                    <w:t>6.2. 控制板同时集成模块至少包含执行器：风扇、步进电机、蜂鸣器、高亮LED、RGB LED。</w:t>
                  </w:r>
                  <w:r>
                    <w:br/>
                  </w:r>
                  <w:r>
                    <w:rPr>
                      <w:rFonts w:ascii="仿宋_GB2312" w:hAnsi="仿宋_GB2312" w:cs="仿宋_GB2312" w:eastAsia="仿宋_GB2312"/>
                      <w:sz w:val="20"/>
                    </w:rPr>
                    <w:t>7. 125K&amp;13.56M识别模块</w:t>
                  </w:r>
                  <w:r>
                    <w:br/>
                  </w:r>
                  <w:r>
                    <w:rPr>
                      <w:rFonts w:ascii="仿宋_GB2312" w:hAnsi="仿宋_GB2312" w:cs="仿宋_GB2312" w:eastAsia="仿宋_GB2312"/>
                      <w:sz w:val="20"/>
                    </w:rPr>
                    <w:t>7.1. 模块同时支持125K及13.56M RFID协议；</w:t>
                  </w:r>
                  <w:r>
                    <w:br/>
                  </w:r>
                  <w:r>
                    <w:rPr>
                      <w:rFonts w:ascii="仿宋_GB2312" w:hAnsi="仿宋_GB2312" w:cs="仿宋_GB2312" w:eastAsia="仿宋_GB2312"/>
                      <w:sz w:val="20"/>
                    </w:rPr>
                    <w:t>7.2. 支持卡片：ISO/IEC 14443 A/MIFARE，EM4100，T5577；</w:t>
                  </w:r>
                  <w:r>
                    <w:br/>
                  </w:r>
                  <w:r>
                    <w:rPr>
                      <w:rFonts w:ascii="仿宋_GB2312" w:hAnsi="仿宋_GB2312" w:cs="仿宋_GB2312" w:eastAsia="仿宋_GB2312"/>
                      <w:sz w:val="20"/>
                    </w:rPr>
                    <w:t>7.3. 125K&amp;13.56M识别模块支持磁吸附免接线方式接入到无线节点进行数据通信；</w:t>
                  </w:r>
                  <w:r>
                    <w:br/>
                  </w:r>
                  <w:r>
                    <w:rPr>
                      <w:rFonts w:ascii="仿宋_GB2312" w:hAnsi="仿宋_GB2312" w:cs="仿宋_GB2312" w:eastAsia="仿宋_GB2312"/>
                      <w:sz w:val="20"/>
                    </w:rPr>
                    <w:t>7.4. 提供USB串口调试接口，集成oLED屏，可接入到智能节点、电脑使用。</w:t>
                  </w:r>
                  <w:r>
                    <w:br/>
                  </w:r>
                  <w:r>
                    <w:rPr>
                      <w:rFonts w:ascii="仿宋_GB2312" w:hAnsi="仿宋_GB2312" w:cs="仿宋_GB2312" w:eastAsia="仿宋_GB2312"/>
                      <w:sz w:val="20"/>
                    </w:rPr>
                    <w:t>8.提供3D 仿真平台：</w:t>
                  </w:r>
                  <w:r>
                    <w:br/>
                  </w:r>
                  <w:r>
                    <w:rPr>
                      <w:rFonts w:ascii="仿宋_GB2312" w:hAnsi="仿宋_GB2312" w:cs="仿宋_GB2312" w:eastAsia="仿宋_GB2312"/>
                      <w:sz w:val="20"/>
                    </w:rPr>
                    <w:t xml:space="preserve">8.1.提供 Unity3D 虚拟产 业场景，应用案例不少于停车、家居、交通、分拣等的 3D 行业场景，并内置 WEB 可视化应用案例，支持 AI 模型及算法应用。 </w:t>
                  </w:r>
                  <w:r>
                    <w:br/>
                  </w:r>
                  <w:r>
                    <w:rPr>
                      <w:rFonts w:ascii="仿宋_GB2312" w:hAnsi="仿宋_GB2312" w:cs="仿宋_GB2312" w:eastAsia="仿宋_GB2312"/>
                      <w:sz w:val="20"/>
                    </w:rPr>
                    <w:t>8.2.支持 3D 场景传感器、执行器、报警器、摄像头等设施的数据模拟和视频推流等；</w:t>
                  </w:r>
                  <w:r>
                    <w:br/>
                  </w:r>
                  <w:r>
                    <w:rPr>
                      <w:rFonts w:ascii="仿宋_GB2312" w:hAnsi="仿宋_GB2312" w:cs="仿宋_GB2312" w:eastAsia="仿宋_GB2312"/>
                      <w:sz w:val="20"/>
                    </w:rPr>
                    <w:t xml:space="preserve">8.3 .数据仿真与同步：支持环境传感器数据仿真，实时同步物理设备状态（如 地磁状态、ETC 杆的升降），在虚拟场景中动态展示设备动画（ETC 杆升降）。 </w:t>
                  </w:r>
                  <w:r>
                    <w:br/>
                  </w:r>
                  <w:r>
                    <w:rPr>
                      <w:rFonts w:ascii="仿宋_GB2312" w:hAnsi="仿宋_GB2312" w:cs="仿宋_GB2312" w:eastAsia="仿宋_GB2312"/>
                      <w:sz w:val="20"/>
                    </w:rPr>
                    <w:t>8.4. 推流：Unity3D 摄像头视频画面支持数据推流，支持网络接入视频计算服 务应用端可进行实时视频预览、AI 实时计算分析。</w:t>
                  </w:r>
                  <w:r>
                    <w:br/>
                  </w:r>
                  <w:r>
                    <w:rPr>
                      <w:rFonts w:ascii="仿宋_GB2312" w:hAnsi="仿宋_GB2312" w:cs="仿宋_GB2312" w:eastAsia="仿宋_GB2312"/>
                      <w:sz w:val="20"/>
                    </w:rPr>
                    <w:t>8.5. 分拣系统仿真场景,虚拟场景构建：基于 Unity3D 搭建分拣车间（传送带、设备布局）场景， 建模分拣设备（机械臂）、传送带、物料，支持设备运动轨迹模拟（如传送带 运动、物料配送、机械臂抓取物料动画）。</w:t>
                  </w:r>
                  <w:r>
                    <w:br/>
                  </w:r>
                  <w:r>
                    <w:rPr>
                      <w:rFonts w:ascii="仿宋_GB2312" w:hAnsi="仿宋_GB2312" w:cs="仿宋_GB2312" w:eastAsia="仿宋_GB2312"/>
                      <w:sz w:val="20"/>
                    </w:rPr>
                    <w:t xml:space="preserve">8.6. 3D 分拣场景内置 WEB 架构工业互联网可视化应用系统：a)支持实时感知 3D 分拣厂区的物联网环境信息（包括厂区温度、湿度、光强、大气压力、可 燃气体、TVOC）;b)支持分拣微滑台电机状态监测（包括电机温度、X/Y/Z 加 速度）；c)支持远程启停与应急操作；支持 3D 虚拟场景的物料传送带运送物 体种类选择配置包括颜色识别、形状识别、二维码识别、垃圾分类等场景应用； 支持 AI 视频推流，支持调用模型进行物体识别及对应机械臂分拣入仓，支持 物料仓环境及入仓状态高亮显示；支持传送带上料、出料数量显示监测等。 </w:t>
                  </w:r>
                  <w:r>
                    <w:br/>
                  </w:r>
                  <w:r>
                    <w:rPr>
                      <w:rFonts w:ascii="仿宋_GB2312" w:hAnsi="仿宋_GB2312" w:cs="仿宋_GB2312" w:eastAsia="仿宋_GB2312"/>
                      <w:sz w:val="20"/>
                    </w:rPr>
                    <w:t>三、课程资源</w:t>
                  </w:r>
                  <w:r>
                    <w:br/>
                  </w:r>
                  <w:r>
                    <w:rPr>
                      <w:rFonts w:ascii="仿宋_GB2312" w:hAnsi="仿宋_GB2312" w:cs="仿宋_GB2312" w:eastAsia="仿宋_GB2312"/>
                      <w:sz w:val="20"/>
                    </w:rPr>
                    <w:t>1.《机器视觉应用技术》、《自然语音语言应用技术》等实验支持浏览器WEB页面展示，同时支持WEB页面通过设备分配HTTPS域名发布到互联网手机或平板实现远程交互操作；交互应用支持访问节点设备；</w:t>
                  </w:r>
                  <w:r>
                    <w:br/>
                  </w:r>
                  <w:r>
                    <w:rPr>
                      <w:rFonts w:ascii="仿宋_GB2312" w:hAnsi="仿宋_GB2312" w:cs="仿宋_GB2312" w:eastAsia="仿宋_GB2312"/>
                      <w:sz w:val="20"/>
                    </w:rPr>
                    <w:t>2.机器视觉应用技术：图像基础算法（图像采集、图像标记、图像转换、图像变换、图像边缘检测、形态学变换、图像轮廓、直方图、模块匹配、霍夫变换、梯度变换、图像矫正、图像添加水印、图像噪点消除）、图像基础应用（颜色识别、形状识别、数字识别、二维码识别、人脸检测、人脸关键点、人脸识别、目标追踪）、深度学习应用（人脸检测、人脸属性、口罩识别、人脸识别、手势识别、行人识别、人体姿态、车辆检测、车牌识别、交通标志识别）、百度云边应用（车辆识别、人体识别、手势识别、人脸识别、数字识别、文字识别、语音识别、语音合成）。</w:t>
                  </w:r>
                  <w:r>
                    <w:br/>
                  </w:r>
                  <w:r>
                    <w:rPr>
                      <w:rFonts w:ascii="仿宋_GB2312" w:hAnsi="仿宋_GB2312" w:cs="仿宋_GB2312" w:eastAsia="仿宋_GB2312"/>
                      <w:sz w:val="20"/>
                    </w:rPr>
                    <w:t>3.OpenHarmony设备开发：至少包含：开发环境搭建（开发环境部署、工程创建及调试）、LiteOS-M 内核编程（多线程、定时器、事件、互斥锁、信号量、消息队列）、基本外设（GPIO、中断、PWM、ADC、UART、I2C）、传感器开发（光强、空气质量、人体红外、步进电机、oLED显示、RFID）。</w:t>
                  </w:r>
                  <w:r>
                    <w:br/>
                  </w:r>
                  <w:r>
                    <w:rPr>
                      <w:rFonts w:ascii="仿宋_GB2312" w:hAnsi="仿宋_GB2312" w:cs="仿宋_GB2312" w:eastAsia="仿宋_GB2312"/>
                      <w:sz w:val="20"/>
                    </w:rPr>
                    <w:t>4.自然语音语言应用技术：语言处理基础（中文分词、词性标注、句法分析、语义分析）、语言处理应用（文本信息提取、文本分类、文本排重、文本摘要、文本主题分析、文本情感分析）、语音处理应用（语音特征提取、语音环境降噪、声纹识别、语音识别、语音情感识别、语音合成、语音风格模拟）、百度云边应用（文本内容识别、短文本相似度、文本纠错应用、文本情感分析、文本安全审核、对话情绪识别、文章标签提取、文章分类应用、文本翻译应用、语音识别、语音合成）、深度学习应用（机器智能问答、机器智能翻译、用户意图识别）。</w:t>
                  </w:r>
                  <w:r>
                    <w:br/>
                  </w:r>
                  <w:r>
                    <w:rPr>
                      <w:rFonts w:ascii="仿宋_GB2312" w:hAnsi="仿宋_GB2312" w:cs="仿宋_GB2312" w:eastAsia="仿宋_GB2312"/>
                      <w:sz w:val="20"/>
                    </w:rPr>
                    <w:t>5.智能计算应用技术：边缘计算框架（边缘框架认知、边缘算法开发、边缘硬件开发、边缘应用开发）、边缘模型开发（数据采集标注、模型训练验证、NCNN和RKNN模型推理验证、NCNN和RKNN模型接口开发、模型算法开发）、边缘计算应用（人脸开关闸机、人体入侵监测、手势开关风扇、视觉火情监测、视觉车牌显示、视觉智能抄表、语音窗帘控制、语音环境播报）。</w:t>
                  </w:r>
                  <w:r>
                    <w:br/>
                  </w:r>
                  <w:r>
                    <w:rPr>
                      <w:rFonts w:ascii="仿宋_GB2312" w:hAnsi="仿宋_GB2312" w:cs="仿宋_GB2312" w:eastAsia="仿宋_GB2312"/>
                      <w:sz w:val="20"/>
                    </w:rPr>
                    <w:t>6.OpenHarmony无线通信技术：不少于以下实验：Wi-Fi 无线通信技术（Wi-Fi无线传感网认知、Wi-Fi开发平台和工具、OpenHarmony Wi-Fi API、Wi-Fi家庭温湿度采集系统、Wi-Fi 家庭智能饮水机系统、Wi-Fi家庭智能安防系统）、BLE 无线通信技术（BLE 无线传感网认知、BLE 开发平台和工具、OpenHarmony BLE API、BLE 家庭温湿度采集系统、BLE 家庭灯光控制系统、BLE 家庭门磁报警系统）、SLE 无线通信技术（SLE 无线传感网认知、SLE 开发平台和工具、OpenHarmony SLE API、SLE 家庭温湿度采集系统、SLE 家庭灯光控制系统、家庭门磁报警系统）。</w:t>
                  </w:r>
                  <w:r>
                    <w:br/>
                  </w:r>
                  <w:r>
                    <w:rPr>
                      <w:rFonts w:ascii="仿宋_GB2312" w:hAnsi="仿宋_GB2312" w:cs="仿宋_GB2312" w:eastAsia="仿宋_GB2312"/>
                      <w:sz w:val="20"/>
                    </w:rPr>
                    <w:t>7.OpenHarmony综合案例：不少于以下实验：智慧云平台开发（智慧云平台、通信协议、硬件仿真、组态应用、应用接口）、智慧云项目设计（家居安防监控综合系统、家居灯光控制系统、家居门禁管理系统、家居燃气监测系统、家居手势交互系统）。</w:t>
                  </w:r>
                  <w:r>
                    <w:br/>
                  </w:r>
                  <w:r>
                    <w:rPr>
                      <w:rFonts w:ascii="仿宋_GB2312" w:hAnsi="仿宋_GB2312" w:cs="仿宋_GB2312" w:eastAsia="仿宋_GB2312"/>
                      <w:sz w:val="20"/>
                    </w:rPr>
                    <w:t>8.视觉&amp;语音综合应用：</w:t>
                  </w:r>
                  <w:r>
                    <w:br/>
                  </w:r>
                  <w:r>
                    <w:rPr>
                      <w:rFonts w:ascii="仿宋_GB2312" w:hAnsi="仿宋_GB2312" w:cs="仿宋_GB2312" w:eastAsia="仿宋_GB2312"/>
                      <w:sz w:val="20"/>
                    </w:rPr>
                    <w:t>8.1.智慧家居系统案例：基于AI中间件技术，实现通过手势识别交互、语音识别交互控制家居各种设备，提供包括算法、模型、应用全套源代码，支持应用发布到互联网远程操作。</w:t>
                  </w:r>
                  <w:r>
                    <w:br/>
                  </w:r>
                  <w:r>
                    <w:rPr>
                      <w:rFonts w:ascii="仿宋_GB2312" w:hAnsi="仿宋_GB2312" w:cs="仿宋_GB2312" w:eastAsia="仿宋_GB2312"/>
                      <w:sz w:val="20"/>
                    </w:rPr>
                    <w:t>8.2.智慧门禁系统案例：实现人脸识别、射频识别、密码识别等多种方式开锁，同时对非法操作拍照报警，提供包括算法、模型、应用全套源代码，支持应用发布到互联网远程操作。</w:t>
                  </w:r>
                  <w:r>
                    <w:br/>
                  </w:r>
                  <w:r>
                    <w:rPr>
                      <w:rFonts w:ascii="仿宋_GB2312" w:hAnsi="仿宋_GB2312" w:cs="仿宋_GB2312" w:eastAsia="仿宋_GB2312"/>
                      <w:sz w:val="20"/>
                    </w:rPr>
                    <w:t>8.3.智能安防应用案例：利用视觉识别实现人体监测、火情监测、文物监测等算法和应用，提供包括算法、模型、应用全套源代码，支持应用发布到互联网远程操作。</w:t>
                  </w:r>
                  <w:r>
                    <w:br/>
                  </w:r>
                  <w:r>
                    <w:rPr>
                      <w:rFonts w:ascii="仿宋_GB2312" w:hAnsi="仿宋_GB2312" w:cs="仿宋_GB2312" w:eastAsia="仿宋_GB2312"/>
                      <w:sz w:val="20"/>
                    </w:rPr>
                    <w:t>8.4.智慧停车系统案例：实现停车场内无人值守停车管理，利用视觉识别实现车牌识别、车辆属性识别等算法和应用，提供包括算法、模型、应用全套源代码，支持应用发布到互联网远程操作。</w:t>
                  </w:r>
                  <w:r>
                    <w:br/>
                  </w:r>
                  <w:r>
                    <w:rPr>
                      <w:rFonts w:ascii="仿宋_GB2312" w:hAnsi="仿宋_GB2312" w:cs="仿宋_GB2312" w:eastAsia="仿宋_GB2312"/>
                      <w:sz w:val="20"/>
                    </w:rPr>
                    <w:t>8.5.辅助驾驶系统案例：实现通过手势识别、语音识别进行车机系统的交互，同时能够对驾驶人员的危险驾驶行为进行视频监测，提供包括算法、模型、应用全套源代码，支持应用发布到互联网远程操作。</w:t>
                  </w:r>
                </w:p>
                <w:p>
                  <w:pPr>
                    <w:pStyle w:val="null3"/>
                    <w:jc w:val="left"/>
                  </w:pPr>
                  <w:r>
                    <w:rPr>
                      <w:rFonts w:ascii="仿宋_GB2312" w:hAnsi="仿宋_GB2312" w:cs="仿宋_GB2312" w:eastAsia="仿宋_GB2312"/>
                      <w:sz w:val="20"/>
                      <w:b/>
                    </w:rPr>
                    <w:t>七、配置要求</w:t>
                  </w:r>
                </w:p>
                <w:tbl>
                  <w:tblPr>
                    <w:tblBorders>
                      <w:top w:val="none" w:color="000000" w:sz="4"/>
                      <w:left w:val="none" w:color="000000" w:sz="4"/>
                      <w:bottom w:val="none" w:color="000000" w:sz="4"/>
                      <w:right w:val="none" w:color="000000" w:sz="4"/>
                      <w:insideH w:val="none"/>
                      <w:insideV w:val="none"/>
                    </w:tblBorders>
                  </w:tblPr>
                  <w:tblGrid>
                    <w:gridCol w:w="516"/>
                    <w:gridCol w:w="1134"/>
                    <w:gridCol w:w="396"/>
                  </w:tblGrid>
                  <w:tr>
                    <w:tc>
                      <w:tcPr>
                        <w:tcW w:type="dxa" w:w="5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产品名称</w:t>
                        </w:r>
                      </w:p>
                    </w:tc>
                    <w:tc>
                      <w:tcPr>
                        <w:tcW w:type="dxa" w:w="1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配置清单</w:t>
                        </w:r>
                      </w:p>
                    </w:tc>
                    <w:tc>
                      <w:tcPr>
                        <w:tcW w:type="dxa" w:w="3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r>
                  <w:tr>
                    <w:tc>
                      <w:tcPr>
                        <w:tcW w:type="dxa" w:w="5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鸿蒙智联终端实训套件模块</w:t>
                        </w: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智慧矿山鸿蒙物联网工程项目化设计多场景实训平台</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r>
                  <w:tr>
                    <w:tc>
                      <w:tcPr>
                        <w:tcW w:type="dxa" w:w="516"/>
                        <w:vMerge/>
                        <w:tcBorders>
                          <w:top w:val="none" w:color="000000" w:sz="4"/>
                          <w:left w:val="single" w:color="000000" w:sz="4"/>
                          <w:bottom w:val="single" w:color="000000" w:sz="4"/>
                          <w:right w:val="single" w:color="000000" w:sz="4"/>
                        </w:tcBorders>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星闪鸿蒙开源智能小车</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r>
                  <w:tr>
                    <w:tc>
                      <w:tcPr>
                        <w:tcW w:type="dxa" w:w="516"/>
                        <w:vMerge/>
                        <w:tcBorders>
                          <w:top w:val="none" w:color="000000" w:sz="4"/>
                          <w:left w:val="single" w:color="000000" w:sz="4"/>
                          <w:bottom w:val="single" w:color="000000" w:sz="4"/>
                          <w:right w:val="single" w:color="000000" w:sz="4"/>
                        </w:tcBorders>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AI视觉大模型鸿蒙人形机器人</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516"/>
                        <w:vMerge/>
                        <w:tcBorders>
                          <w:top w:val="none" w:color="000000" w:sz="4"/>
                          <w:left w:val="single" w:color="000000" w:sz="4"/>
                          <w:bottom w:val="single" w:color="000000" w:sz="4"/>
                          <w:right w:val="single" w:color="000000" w:sz="4"/>
                        </w:tcBorders>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智慧矿山鸿蒙智能感知实训套件</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r>
                  <w:tr>
                    <w:tc>
                      <w:tcPr>
                        <w:tcW w:type="dxa" w:w="516"/>
                        <w:vMerge/>
                        <w:tcBorders>
                          <w:top w:val="none" w:color="000000" w:sz="4"/>
                          <w:left w:val="single" w:color="000000" w:sz="4"/>
                          <w:bottom w:val="single" w:color="000000" w:sz="4"/>
                          <w:right w:val="single" w:color="000000" w:sz="4"/>
                        </w:tcBorders>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实训终端</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r>
                  <w:tr>
                    <w:tc>
                      <w:tcPr>
                        <w:tcW w:type="dxa" w:w="516"/>
                        <w:vMerge/>
                        <w:tcBorders>
                          <w:top w:val="none" w:color="000000" w:sz="4"/>
                          <w:left w:val="single" w:color="000000" w:sz="4"/>
                          <w:bottom w:val="single" w:color="000000" w:sz="4"/>
                          <w:right w:val="single" w:color="000000" w:sz="4"/>
                        </w:tcBorders>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智慧矿山物联网智能视觉语音应用实践平台</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bl>
                <w:p>
                  <w:pPr>
                    <w:pStyle w:val="null3"/>
                  </w:pP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3</w:t>
                  </w:r>
                </w:p>
              </w:tc>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鸿蒙场景化综合实训套件模块</w:t>
                  </w:r>
                </w:p>
              </w:tc>
              <w:tc>
                <w:tcPr>
                  <w:tcW w:type="dxa" w:w="2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b/>
                    </w:rPr>
                    <w:t>一、</w:t>
                  </w:r>
                  <w:r>
                    <w:rPr>
                      <w:rFonts w:ascii="仿宋_GB2312" w:hAnsi="仿宋_GB2312" w:cs="仿宋_GB2312" w:eastAsia="仿宋_GB2312"/>
                      <w:sz w:val="20"/>
                      <w:b/>
                    </w:rPr>
                    <w:t>LED大屏</w:t>
                  </w:r>
                  <w:r>
                    <w:rPr>
                      <w:rFonts w:ascii="仿宋_GB2312" w:hAnsi="仿宋_GB2312" w:cs="仿宋_GB2312" w:eastAsia="仿宋_GB2312"/>
                      <w:sz w:val="20"/>
                    </w:rPr>
                    <w:t xml:space="preserve">  </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b/>
                    </w:rPr>
                    <w:t>（一）</w:t>
                  </w:r>
                  <w:r>
                    <w:rPr>
                      <w:rFonts w:ascii="仿宋_GB2312" w:hAnsi="仿宋_GB2312" w:cs="仿宋_GB2312" w:eastAsia="仿宋_GB2312"/>
                      <w:sz w:val="20"/>
                      <w:b/>
                    </w:rPr>
                    <w:t>用途</w:t>
                  </w:r>
                  <w:r>
                    <w:rPr>
                      <w:rFonts w:ascii="仿宋_GB2312" w:hAnsi="仿宋_GB2312" w:cs="仿宋_GB2312" w:eastAsia="仿宋_GB2312"/>
                      <w:sz w:val="20"/>
                      <w:b/>
                    </w:rPr>
                    <w:t>:</w:t>
                  </w:r>
                  <w:r>
                    <w:rPr>
                      <w:rFonts w:ascii="仿宋_GB2312" w:hAnsi="仿宋_GB2312" w:cs="仿宋_GB2312" w:eastAsia="仿宋_GB2312"/>
                      <w:sz w:val="20"/>
                    </w:rPr>
                    <w:t>用于教学展示。</w:t>
                  </w:r>
                </w:p>
                <w:p>
                  <w:pPr>
                    <w:pStyle w:val="null3"/>
                    <w:jc w:val="both"/>
                  </w:pPr>
                  <w:r>
                    <w:rPr>
                      <w:rFonts w:ascii="仿宋_GB2312" w:hAnsi="仿宋_GB2312" w:cs="仿宋_GB2312" w:eastAsia="仿宋_GB2312"/>
                      <w:sz w:val="20"/>
                      <w:b/>
                    </w:rPr>
                    <w:t>（二）</w:t>
                  </w:r>
                  <w:r>
                    <w:rPr>
                      <w:rFonts w:ascii="仿宋_GB2312" w:hAnsi="仿宋_GB2312" w:cs="仿宋_GB2312" w:eastAsia="仿宋_GB2312"/>
                      <w:sz w:val="20"/>
                      <w:b/>
                    </w:rPr>
                    <w:t>参数</w:t>
                  </w:r>
                  <w:r>
                    <w:rPr>
                      <w:rFonts w:ascii="仿宋_GB2312" w:hAnsi="仿宋_GB2312" w:cs="仿宋_GB2312" w:eastAsia="仿宋_GB2312"/>
                      <w:sz w:val="20"/>
                      <w:b/>
                    </w:rPr>
                    <w:t>:</w:t>
                  </w:r>
                </w:p>
                <w:p>
                  <w:pPr>
                    <w:pStyle w:val="null3"/>
                  </w:pPr>
                  <w:r>
                    <w:rPr>
                      <w:rFonts w:ascii="仿宋_GB2312" w:hAnsi="仿宋_GB2312" w:cs="仿宋_GB2312" w:eastAsia="仿宋_GB2312"/>
                      <w:sz w:val="20"/>
                    </w:rPr>
                    <w:t>1.像素构成表贴三合一，像素间距≤1.86mm；模组尺寸：320×160mm；显示屏内径尺寸：长≥3.52m；宽≥1.76m.</w:t>
                  </w:r>
                  <w:r>
                    <w:br/>
                  </w:r>
                  <w:r>
                    <w:rPr>
                      <w:rFonts w:ascii="仿宋_GB2312" w:hAnsi="仿宋_GB2312" w:cs="仿宋_GB2312" w:eastAsia="仿宋_GB2312"/>
                      <w:sz w:val="20"/>
                    </w:rPr>
                    <w:t>2.刷新率≥3840Hz；换帧频率50&amp;60Hz；亮度≥700 nits，支持无级调节；</w:t>
                  </w:r>
                  <w:r>
                    <w:br/>
                  </w:r>
                  <w:r>
                    <w:rPr>
                      <w:rFonts w:ascii="仿宋_GB2312" w:hAnsi="仿宋_GB2312" w:cs="仿宋_GB2312" w:eastAsia="仿宋_GB2312"/>
                      <w:sz w:val="20"/>
                    </w:rPr>
                    <w:t>3.屏幕对比度≥5000:1，色温≥3000-38000K可调；</w:t>
                  </w:r>
                  <w:r>
                    <w:br/>
                  </w:r>
                  <w:r>
                    <w:rPr>
                      <w:rFonts w:ascii="仿宋_GB2312" w:hAnsi="仿宋_GB2312" w:cs="仿宋_GB2312" w:eastAsia="仿宋_GB2312"/>
                      <w:sz w:val="20"/>
                    </w:rPr>
                    <w:t>4.模组平整度：≤0.05mm，模组间缝隙≤0.05；</w:t>
                  </w:r>
                  <w:r>
                    <w:br/>
                  </w:r>
                  <w:r>
                    <w:rPr>
                      <w:rFonts w:ascii="仿宋_GB2312" w:hAnsi="仿宋_GB2312" w:cs="仿宋_GB2312" w:eastAsia="仿宋_GB2312"/>
                      <w:sz w:val="20"/>
                    </w:rPr>
                    <w:t>5.峰值功耗≤370W；平均功耗≤120W；</w:t>
                  </w:r>
                  <w:r>
                    <w:br/>
                  </w:r>
                  <w:r>
                    <w:rPr>
                      <w:rFonts w:ascii="仿宋_GB2312" w:hAnsi="仿宋_GB2312" w:cs="仿宋_GB2312" w:eastAsia="仿宋_GB2312"/>
                      <w:sz w:val="20"/>
                    </w:rPr>
                    <w:t>6.水平可视角度≥160°，垂直可视角≥140°；</w:t>
                  </w:r>
                  <w:r>
                    <w:br/>
                  </w:r>
                  <w:r>
                    <w:rPr>
                      <w:rFonts w:ascii="仿宋_GB2312" w:hAnsi="仿宋_GB2312" w:cs="仿宋_GB2312" w:eastAsia="仿宋_GB2312"/>
                      <w:sz w:val="20"/>
                    </w:rPr>
                    <w:t>7.具备低亮高灰的图像处理及显示技术，支持EPWM灰阶控制技术提升低灰视觉效果，支持软件实现不同亮度情况下恢复8-18bit任意设置；</w:t>
                  </w:r>
                  <w:r>
                    <w:br/>
                  </w:r>
                  <w:r>
                    <w:rPr>
                      <w:rFonts w:ascii="仿宋_GB2312" w:hAnsi="仿宋_GB2312" w:cs="仿宋_GB2312" w:eastAsia="仿宋_GB2312"/>
                      <w:sz w:val="20"/>
                    </w:rPr>
                    <w:t>8.屏幕具备低延时设计；</w:t>
                  </w:r>
                  <w:r>
                    <w:br/>
                  </w:r>
                  <w:r>
                    <w:rPr>
                      <w:rFonts w:ascii="仿宋_GB2312" w:hAnsi="仿宋_GB2312" w:cs="仿宋_GB2312" w:eastAsia="仿宋_GB2312"/>
                      <w:sz w:val="20"/>
                    </w:rPr>
                    <w:t>9.模组电源接口采用4P接插头，具有防呆设计；采用集成HUB接收卡控制，支持通讯状态监测；</w:t>
                  </w:r>
                  <w:r>
                    <w:br/>
                  </w:r>
                  <w:r>
                    <w:rPr>
                      <w:rFonts w:ascii="仿宋_GB2312" w:hAnsi="仿宋_GB2312" w:cs="仿宋_GB2312" w:eastAsia="仿宋_GB2312"/>
                      <w:sz w:val="20"/>
                    </w:rPr>
                    <w:t>10.图像有低灰降噪、增强、运动补偿、色坐标变换处理、锐化处理、灰度非线性变换、色度校正、黑电平稳定处理、缩放平滑处理、高频白噪声滤波、梳状滤波处理等；无几何失真和非线性失真现象；</w:t>
                  </w:r>
                  <w:r>
                    <w:br/>
                  </w:r>
                  <w:r>
                    <w:rPr>
                      <w:rFonts w:ascii="仿宋_GB2312" w:hAnsi="仿宋_GB2312" w:cs="仿宋_GB2312" w:eastAsia="仿宋_GB2312"/>
                      <w:sz w:val="20"/>
                    </w:rPr>
                    <w:t>11.LED显示屏具有多点测温系统，均衡散热；具有故障自动报警功能；</w:t>
                  </w:r>
                  <w:r>
                    <w:br/>
                  </w:r>
                  <w:r>
                    <w:rPr>
                      <w:rFonts w:ascii="仿宋_GB2312" w:hAnsi="仿宋_GB2312" w:cs="仿宋_GB2312" w:eastAsia="仿宋_GB2312"/>
                      <w:sz w:val="20"/>
                    </w:rPr>
                    <w:t>12.开机后自动检测长时间没有使用屏体，智能匹配相应时间的除湿模式，使屏体从10%到100%亮度逐步显示，无需人工定期手动维护，除湿功能可手动开启和关闭；</w:t>
                  </w:r>
                  <w:r>
                    <w:br/>
                  </w:r>
                  <w:r>
                    <w:rPr>
                      <w:rFonts w:ascii="仿宋_GB2312" w:hAnsi="仿宋_GB2312" w:cs="仿宋_GB2312" w:eastAsia="仿宋_GB2312"/>
                      <w:sz w:val="20"/>
                    </w:rPr>
                    <w:t>13.带有智能（黑屏）节电功能；</w:t>
                  </w:r>
                  <w:r>
                    <w:br/>
                  </w:r>
                  <w:r>
                    <w:rPr>
                      <w:rFonts w:ascii="仿宋_GB2312" w:hAnsi="仿宋_GB2312" w:cs="仿宋_GB2312" w:eastAsia="仿宋_GB2312"/>
                      <w:sz w:val="20"/>
                    </w:rPr>
                    <w:t>14.可对所有输入信号进行预览，通过平板进行信号切换、管理；</w:t>
                  </w:r>
                  <w:r>
                    <w:br/>
                  </w:r>
                  <w:r>
                    <w:rPr>
                      <w:rFonts w:ascii="仿宋_GB2312" w:hAnsi="仿宋_GB2312" w:cs="仿宋_GB2312" w:eastAsia="仿宋_GB2312"/>
                      <w:sz w:val="20"/>
                    </w:rPr>
                    <w:t>15.屏体通过光生物安全防护等级认证，达到RGO无危害级别；</w:t>
                  </w:r>
                  <w:r>
                    <w:br/>
                  </w:r>
                  <w:r>
                    <w:rPr>
                      <w:rFonts w:ascii="仿宋_GB2312" w:hAnsi="仿宋_GB2312" w:cs="仿宋_GB2312" w:eastAsia="仿宋_GB2312"/>
                      <w:sz w:val="20"/>
                    </w:rPr>
                    <w:t>16.配套视频控制器，钢结构，边框，配电箱等辅材</w:t>
                  </w:r>
                </w:p>
                <w:p>
                  <w:pPr>
                    <w:pStyle w:val="null3"/>
                  </w:pPr>
                  <w:r>
                    <w:rPr>
                      <w:rFonts w:ascii="仿宋_GB2312" w:hAnsi="仿宋_GB2312" w:cs="仿宋_GB2312" w:eastAsia="仿宋_GB2312"/>
                      <w:sz w:val="20"/>
                      <w:b/>
                    </w:rPr>
                    <w:t>二、矿鸿数据展示屏</w:t>
                  </w:r>
                  <w:r>
                    <w:rPr>
                      <w:rFonts w:ascii="仿宋_GB2312" w:hAnsi="仿宋_GB2312" w:cs="仿宋_GB2312" w:eastAsia="仿宋_GB2312"/>
                      <w:sz w:val="20"/>
                    </w:rPr>
                    <w:t xml:space="preserve">  </w:t>
                  </w:r>
                  <w:r>
                    <w:rPr>
                      <w:rFonts w:ascii="仿宋_GB2312" w:hAnsi="仿宋_GB2312" w:cs="仿宋_GB2312" w:eastAsia="仿宋_GB2312"/>
                      <w:sz w:val="20"/>
                    </w:rPr>
                    <w:t>2套</w:t>
                  </w:r>
                </w:p>
                <w:p>
                  <w:pPr>
                    <w:pStyle w:val="null3"/>
                    <w:jc w:val="both"/>
                  </w:pPr>
                  <w:r>
                    <w:rPr>
                      <w:rFonts w:ascii="仿宋_GB2312" w:hAnsi="仿宋_GB2312" w:cs="仿宋_GB2312" w:eastAsia="仿宋_GB2312"/>
                      <w:sz w:val="20"/>
                    </w:rPr>
                    <w:t>（一）</w:t>
                  </w:r>
                  <w:r>
                    <w:rPr>
                      <w:rFonts w:ascii="仿宋_GB2312" w:hAnsi="仿宋_GB2312" w:cs="仿宋_GB2312" w:eastAsia="仿宋_GB2312"/>
                      <w:sz w:val="20"/>
                      <w:b/>
                    </w:rPr>
                    <w:t>用途</w:t>
                  </w:r>
                  <w:r>
                    <w:rPr>
                      <w:rFonts w:ascii="仿宋_GB2312" w:hAnsi="仿宋_GB2312" w:cs="仿宋_GB2312" w:eastAsia="仿宋_GB2312"/>
                      <w:sz w:val="20"/>
                      <w:b/>
                    </w:rPr>
                    <w:t>:</w:t>
                  </w:r>
                  <w:r>
                    <w:rPr>
                      <w:rFonts w:ascii="仿宋_GB2312" w:hAnsi="仿宋_GB2312" w:cs="仿宋_GB2312" w:eastAsia="仿宋_GB2312"/>
                      <w:sz w:val="20"/>
                    </w:rPr>
                    <w:t>用于矿山鸿蒙设备数据展示。</w:t>
                  </w:r>
                </w:p>
                <w:p>
                  <w:pPr>
                    <w:pStyle w:val="null3"/>
                    <w:jc w:val="both"/>
                  </w:pPr>
                  <w:r>
                    <w:rPr>
                      <w:rFonts w:ascii="仿宋_GB2312" w:hAnsi="仿宋_GB2312" w:cs="仿宋_GB2312" w:eastAsia="仿宋_GB2312"/>
                      <w:sz w:val="20"/>
                      <w:b/>
                    </w:rPr>
                    <w:t>（二）</w:t>
                  </w:r>
                  <w:r>
                    <w:rPr>
                      <w:rFonts w:ascii="仿宋_GB2312" w:hAnsi="仿宋_GB2312" w:cs="仿宋_GB2312" w:eastAsia="仿宋_GB2312"/>
                      <w:sz w:val="20"/>
                      <w:b/>
                    </w:rPr>
                    <w:t>参数</w:t>
                  </w:r>
                  <w:r>
                    <w:rPr>
                      <w:rFonts w:ascii="仿宋_GB2312" w:hAnsi="仿宋_GB2312" w:cs="仿宋_GB2312" w:eastAsia="仿宋_GB2312"/>
                      <w:sz w:val="20"/>
                      <w:b/>
                    </w:rPr>
                    <w:t>:</w:t>
                  </w:r>
                </w:p>
                <w:p>
                  <w:pPr>
                    <w:pStyle w:val="null3"/>
                  </w:pPr>
                  <w:r>
                    <w:rPr>
                      <w:rFonts w:ascii="仿宋_GB2312" w:hAnsi="仿宋_GB2312" w:cs="仿宋_GB2312" w:eastAsia="仿宋_GB2312"/>
                      <w:sz w:val="20"/>
                    </w:rPr>
                    <w:t>1.屏幕尺寸：≥75英寸</w:t>
                  </w:r>
                  <w:r>
                    <w:br/>
                  </w:r>
                  <w:r>
                    <w:rPr>
                      <w:rFonts w:ascii="仿宋_GB2312" w:hAnsi="仿宋_GB2312" w:cs="仿宋_GB2312" w:eastAsia="仿宋_GB2312"/>
                      <w:sz w:val="20"/>
                    </w:rPr>
                    <w:t>2.CPU架构：不低于双核A53+双核A73</w:t>
                  </w:r>
                  <w:r>
                    <w:br/>
                  </w:r>
                  <w:r>
                    <w:rPr>
                      <w:rFonts w:ascii="仿宋_GB2312" w:hAnsi="仿宋_GB2312" w:cs="仿宋_GB2312" w:eastAsia="仿宋_GB2312"/>
                      <w:sz w:val="20"/>
                    </w:rPr>
                    <w:t>3.存储内存；≥32GB</w:t>
                  </w:r>
                  <w:r>
                    <w:br/>
                  </w:r>
                  <w:r>
                    <w:rPr>
                      <w:rFonts w:ascii="仿宋_GB2312" w:hAnsi="仿宋_GB2312" w:cs="仿宋_GB2312" w:eastAsia="仿宋_GB2312"/>
                      <w:sz w:val="20"/>
                    </w:rPr>
                    <w:t>4.运行内存/RAM：≥3GB</w:t>
                  </w:r>
                  <w:r>
                    <w:br/>
                  </w:r>
                  <w:r>
                    <w:rPr>
                      <w:rFonts w:ascii="仿宋_GB2312" w:hAnsi="仿宋_GB2312" w:cs="仿宋_GB2312" w:eastAsia="仿宋_GB2312"/>
                      <w:sz w:val="20"/>
                    </w:rPr>
                    <w:t>5.WIFI频段：至少支持2.4G&amp;5G</w:t>
                  </w:r>
                  <w:r>
                    <w:br/>
                  </w:r>
                  <w:r>
                    <w:rPr>
                      <w:rFonts w:ascii="仿宋_GB2312" w:hAnsi="仿宋_GB2312" w:cs="仿宋_GB2312" w:eastAsia="仿宋_GB2312"/>
                      <w:sz w:val="20"/>
                    </w:rPr>
                    <w:t>6.音响功率：≥100W</w:t>
                  </w:r>
                  <w:r>
                    <w:br/>
                  </w:r>
                  <w:r>
                    <w:rPr>
                      <w:rFonts w:ascii="仿宋_GB2312" w:hAnsi="仿宋_GB2312" w:cs="仿宋_GB2312" w:eastAsia="仿宋_GB2312"/>
                      <w:sz w:val="20"/>
                    </w:rPr>
                    <w:t>7.USB2.0接口数：≥1个；USB3.0接口数：≥1个；HDMI2.1接口数：≥2个</w:t>
                  </w:r>
                  <w:r>
                    <w:br/>
                  </w:r>
                  <w:r>
                    <w:rPr>
                      <w:rFonts w:ascii="仿宋_GB2312" w:hAnsi="仿宋_GB2312" w:cs="仿宋_GB2312" w:eastAsia="仿宋_GB2312"/>
                      <w:sz w:val="20"/>
                    </w:rPr>
                    <w:t>8.系统：支持国产操作系统。</w:t>
                  </w:r>
                </w:p>
                <w:p>
                  <w:pPr>
                    <w:pStyle w:val="null3"/>
                  </w:pPr>
                  <w:r>
                    <w:rPr>
                      <w:rFonts w:ascii="仿宋_GB2312" w:hAnsi="仿宋_GB2312" w:cs="仿宋_GB2312" w:eastAsia="仿宋_GB2312"/>
                      <w:sz w:val="20"/>
                      <w:b/>
                    </w:rPr>
                    <w:t>三、鸿蒙平板</w:t>
                  </w:r>
                  <w:r>
                    <w:rPr>
                      <w:rFonts w:ascii="仿宋_GB2312" w:hAnsi="仿宋_GB2312" w:cs="仿宋_GB2312" w:eastAsia="仿宋_GB2312"/>
                      <w:sz w:val="20"/>
                    </w:rPr>
                    <w:t xml:space="preserve">  </w:t>
                  </w:r>
                  <w:r>
                    <w:rPr>
                      <w:rFonts w:ascii="仿宋_GB2312" w:hAnsi="仿宋_GB2312" w:cs="仿宋_GB2312" w:eastAsia="仿宋_GB2312"/>
                      <w:sz w:val="20"/>
                    </w:rPr>
                    <w:t>8套</w:t>
                  </w:r>
                </w:p>
                <w:p>
                  <w:pPr>
                    <w:pStyle w:val="null3"/>
                    <w:jc w:val="both"/>
                  </w:pPr>
                  <w:r>
                    <w:rPr>
                      <w:rFonts w:ascii="仿宋_GB2312" w:hAnsi="仿宋_GB2312" w:cs="仿宋_GB2312" w:eastAsia="仿宋_GB2312"/>
                      <w:sz w:val="20"/>
                      <w:b/>
                    </w:rPr>
                    <w:t>（一）</w:t>
                  </w:r>
                  <w:r>
                    <w:rPr>
                      <w:rFonts w:ascii="仿宋_GB2312" w:hAnsi="仿宋_GB2312" w:cs="仿宋_GB2312" w:eastAsia="仿宋_GB2312"/>
                      <w:sz w:val="20"/>
                      <w:b/>
                    </w:rPr>
                    <w:t>用途</w:t>
                  </w:r>
                  <w:r>
                    <w:rPr>
                      <w:rFonts w:ascii="仿宋_GB2312" w:hAnsi="仿宋_GB2312" w:cs="仿宋_GB2312" w:eastAsia="仿宋_GB2312"/>
                      <w:sz w:val="20"/>
                      <w:b/>
                    </w:rPr>
                    <w:t>:</w:t>
                  </w:r>
                  <w:r>
                    <w:rPr>
                      <w:rFonts w:ascii="仿宋_GB2312" w:hAnsi="仿宋_GB2312" w:cs="仿宋_GB2312" w:eastAsia="仿宋_GB2312"/>
                      <w:sz w:val="20"/>
                    </w:rPr>
                    <w:t>用于鸿蒙验证。</w:t>
                  </w:r>
                </w:p>
                <w:p>
                  <w:pPr>
                    <w:pStyle w:val="null3"/>
                    <w:jc w:val="both"/>
                  </w:pPr>
                  <w:r>
                    <w:rPr>
                      <w:rFonts w:ascii="仿宋_GB2312" w:hAnsi="仿宋_GB2312" w:cs="仿宋_GB2312" w:eastAsia="仿宋_GB2312"/>
                      <w:sz w:val="20"/>
                      <w:b/>
                    </w:rPr>
                    <w:t>（二）</w:t>
                  </w:r>
                  <w:r>
                    <w:rPr>
                      <w:rFonts w:ascii="仿宋_GB2312" w:hAnsi="仿宋_GB2312" w:cs="仿宋_GB2312" w:eastAsia="仿宋_GB2312"/>
                      <w:sz w:val="20"/>
                      <w:b/>
                    </w:rPr>
                    <w:t>参数</w:t>
                  </w:r>
                  <w:r>
                    <w:rPr>
                      <w:rFonts w:ascii="仿宋_GB2312" w:hAnsi="仿宋_GB2312" w:cs="仿宋_GB2312" w:eastAsia="仿宋_GB2312"/>
                      <w:sz w:val="20"/>
                      <w:b/>
                    </w:rPr>
                    <w:t>:</w:t>
                  </w:r>
                </w:p>
                <w:p>
                  <w:pPr>
                    <w:pStyle w:val="null3"/>
                  </w:pPr>
                  <w:r>
                    <w:rPr>
                      <w:rFonts w:ascii="仿宋_GB2312" w:hAnsi="仿宋_GB2312" w:cs="仿宋_GB2312" w:eastAsia="仿宋_GB2312"/>
                      <w:sz w:val="20"/>
                    </w:rPr>
                    <w:t>1.基础配置要求</w:t>
                  </w:r>
                  <w:r>
                    <w:br/>
                  </w:r>
                  <w:r>
                    <w:rPr>
                      <w:rFonts w:ascii="仿宋_GB2312" w:hAnsi="仿宋_GB2312" w:cs="仿宋_GB2312" w:eastAsia="仿宋_GB2312"/>
                      <w:sz w:val="20"/>
                    </w:rPr>
                    <w:t>搭载国产操作系统。核心性能：采用高性能处理器，内置浮点运算单元，支持超级终端多设备协同办公。存储配置：运行内存</w:t>
                  </w:r>
                  <w:r>
                    <w:rPr>
                      <w:rFonts w:ascii="仿宋_GB2312" w:hAnsi="仿宋_GB2312" w:cs="仿宋_GB2312" w:eastAsia="仿宋_GB2312"/>
                      <w:sz w:val="20"/>
                    </w:rPr>
                    <w:t>≥ 12GB，机身内存≥ 512GB。</w:t>
                  </w:r>
                  <w:r>
                    <w:br/>
                  </w:r>
                  <w:r>
                    <w:rPr>
                      <w:rFonts w:ascii="仿宋_GB2312" w:hAnsi="仿宋_GB2312" w:cs="仿宋_GB2312" w:eastAsia="仿宋_GB2312"/>
                      <w:sz w:val="20"/>
                    </w:rPr>
                    <w:t>2.屏幕显示要求</w:t>
                  </w:r>
                  <w:r>
                    <w:br/>
                  </w:r>
                  <w:r>
                    <w:rPr>
                      <w:rFonts w:ascii="仿宋_GB2312" w:hAnsi="仿宋_GB2312" w:cs="仿宋_GB2312" w:eastAsia="仿宋_GB2312"/>
                      <w:sz w:val="20"/>
                    </w:rPr>
                    <w:t>屏幕规格：</w:t>
                  </w:r>
                  <w:r>
                    <w:rPr>
                      <w:rFonts w:ascii="仿宋_GB2312" w:hAnsi="仿宋_GB2312" w:cs="仿宋_GB2312" w:eastAsia="仿宋_GB2312"/>
                      <w:sz w:val="20"/>
                    </w:rPr>
                    <w:t>≥13.2 英寸及以上柔性 OLED 屏，刷新率≥ 144Hz。</w:t>
                  </w:r>
                </w:p>
                <w:p>
                  <w:pPr>
                    <w:pStyle w:val="null3"/>
                  </w:pPr>
                  <w:r>
                    <w:rPr>
                      <w:rFonts w:ascii="仿宋_GB2312" w:hAnsi="仿宋_GB2312" w:cs="仿宋_GB2312" w:eastAsia="仿宋_GB2312"/>
                      <w:sz w:val="20"/>
                      <w:b/>
                    </w:rPr>
                    <w:t>四、鸿蒙移动终端</w:t>
                  </w:r>
                  <w:r>
                    <w:rPr>
                      <w:rFonts w:ascii="仿宋_GB2312" w:hAnsi="仿宋_GB2312" w:cs="仿宋_GB2312" w:eastAsia="仿宋_GB2312"/>
                      <w:sz w:val="20"/>
                    </w:rPr>
                    <w:t xml:space="preserve">  </w:t>
                  </w:r>
                  <w:r>
                    <w:rPr>
                      <w:rFonts w:ascii="仿宋_GB2312" w:hAnsi="仿宋_GB2312" w:cs="仿宋_GB2312" w:eastAsia="仿宋_GB2312"/>
                      <w:sz w:val="20"/>
                    </w:rPr>
                    <w:t>8套</w:t>
                  </w:r>
                </w:p>
                <w:p>
                  <w:pPr>
                    <w:pStyle w:val="null3"/>
                    <w:jc w:val="both"/>
                  </w:pPr>
                  <w:r>
                    <w:rPr>
                      <w:rFonts w:ascii="仿宋_GB2312" w:hAnsi="仿宋_GB2312" w:cs="仿宋_GB2312" w:eastAsia="仿宋_GB2312"/>
                      <w:sz w:val="20"/>
                    </w:rPr>
                    <w:t>（一）</w:t>
                  </w:r>
                  <w:r>
                    <w:rPr>
                      <w:rFonts w:ascii="仿宋_GB2312" w:hAnsi="仿宋_GB2312" w:cs="仿宋_GB2312" w:eastAsia="仿宋_GB2312"/>
                      <w:sz w:val="20"/>
                      <w:b/>
                    </w:rPr>
                    <w:t>用途</w:t>
                  </w:r>
                  <w:r>
                    <w:rPr>
                      <w:rFonts w:ascii="仿宋_GB2312" w:hAnsi="仿宋_GB2312" w:cs="仿宋_GB2312" w:eastAsia="仿宋_GB2312"/>
                      <w:sz w:val="20"/>
                      <w:b/>
                    </w:rPr>
                    <w:t>:</w:t>
                  </w:r>
                  <w:r>
                    <w:rPr>
                      <w:rFonts w:ascii="仿宋_GB2312" w:hAnsi="仿宋_GB2312" w:cs="仿宋_GB2312" w:eastAsia="仿宋_GB2312"/>
                      <w:sz w:val="20"/>
                    </w:rPr>
                    <w:t>用于鸿蒙验证。</w:t>
                  </w:r>
                </w:p>
                <w:p>
                  <w:pPr>
                    <w:pStyle w:val="null3"/>
                    <w:jc w:val="both"/>
                  </w:pPr>
                  <w:r>
                    <w:rPr>
                      <w:rFonts w:ascii="仿宋_GB2312" w:hAnsi="仿宋_GB2312" w:cs="仿宋_GB2312" w:eastAsia="仿宋_GB2312"/>
                      <w:sz w:val="20"/>
                      <w:b/>
                    </w:rPr>
                    <w:t>（二）</w:t>
                  </w:r>
                  <w:r>
                    <w:rPr>
                      <w:rFonts w:ascii="仿宋_GB2312" w:hAnsi="仿宋_GB2312" w:cs="仿宋_GB2312" w:eastAsia="仿宋_GB2312"/>
                      <w:sz w:val="20"/>
                      <w:b/>
                    </w:rPr>
                    <w:t>参数</w:t>
                  </w:r>
                  <w:r>
                    <w:rPr>
                      <w:rFonts w:ascii="仿宋_GB2312" w:hAnsi="仿宋_GB2312" w:cs="仿宋_GB2312" w:eastAsia="仿宋_GB2312"/>
                      <w:sz w:val="20"/>
                      <w:b/>
                    </w:rPr>
                    <w:t>:</w:t>
                  </w:r>
                </w:p>
                <w:p>
                  <w:pPr>
                    <w:pStyle w:val="null3"/>
                    <w:jc w:val="both"/>
                  </w:pPr>
                  <w:r>
                    <w:rPr>
                      <w:rFonts w:ascii="仿宋_GB2312" w:hAnsi="仿宋_GB2312" w:cs="仿宋_GB2312" w:eastAsia="仿宋_GB2312"/>
                      <w:sz w:val="20"/>
                    </w:rPr>
                    <w:t>1.基础配置要求</w:t>
                  </w:r>
                  <w:r>
                    <w:br/>
                  </w:r>
                  <w:r>
                    <w:rPr>
                      <w:rFonts w:ascii="仿宋_GB2312" w:hAnsi="仿宋_GB2312" w:cs="仿宋_GB2312" w:eastAsia="仿宋_GB2312"/>
                      <w:sz w:val="20"/>
                    </w:rPr>
                    <w:t>1.1需搭载国产操作系统。</w:t>
                  </w:r>
                  <w:r>
                    <w:br/>
                  </w:r>
                  <w:r>
                    <w:rPr>
                      <w:rFonts w:ascii="仿宋_GB2312" w:hAnsi="仿宋_GB2312" w:cs="仿宋_GB2312" w:eastAsia="仿宋_GB2312"/>
                      <w:sz w:val="20"/>
                    </w:rPr>
                    <w:t>1.2存储配置：运行内存≥12GB，机身内存≥512GB。</w:t>
                  </w:r>
                  <w:r>
                    <w:br/>
                  </w:r>
                  <w:r>
                    <w:rPr>
                      <w:rFonts w:ascii="仿宋_GB2312" w:hAnsi="仿宋_GB2312" w:cs="仿宋_GB2312" w:eastAsia="仿宋_GB2312"/>
                      <w:sz w:val="20"/>
                    </w:rPr>
                    <w:t>1.3内置AI大模型。</w:t>
                  </w:r>
                  <w:r>
                    <w:br/>
                  </w:r>
                  <w:r>
                    <w:rPr>
                      <w:rFonts w:ascii="仿宋_GB2312" w:hAnsi="仿宋_GB2312" w:cs="仿宋_GB2312" w:eastAsia="仿宋_GB2312"/>
                      <w:sz w:val="20"/>
                    </w:rPr>
                    <w:t>2.屏幕显示要求</w:t>
                  </w:r>
                  <w:r>
                    <w:br/>
                  </w:r>
                  <w:r>
                    <w:rPr>
                      <w:rFonts w:ascii="仿宋_GB2312" w:hAnsi="仿宋_GB2312" w:cs="仿宋_GB2312" w:eastAsia="仿宋_GB2312"/>
                      <w:sz w:val="20"/>
                    </w:rPr>
                    <w:t>2.1屏幕规格：≥6.75英寸及以上OLED直屏，屏幕刷新率≥120Hz。</w:t>
                  </w:r>
                  <w:r>
                    <w:br/>
                  </w:r>
                  <w:r>
                    <w:rPr>
                      <w:rFonts w:ascii="仿宋_GB2312" w:hAnsi="仿宋_GB2312" w:cs="仿宋_GB2312" w:eastAsia="仿宋_GB2312"/>
                      <w:sz w:val="20"/>
                    </w:rPr>
                    <w:t>2.2屏幕特性：支持LTPO自适应刷新率、高频PWM调光。</w:t>
                  </w:r>
                </w:p>
                <w:p>
                  <w:pPr>
                    <w:pStyle w:val="null3"/>
                  </w:pPr>
                  <w:r>
                    <w:rPr>
                      <w:rFonts w:ascii="仿宋_GB2312" w:hAnsi="仿宋_GB2312" w:cs="仿宋_GB2312" w:eastAsia="仿宋_GB2312"/>
                      <w:sz w:val="20"/>
                      <w:b/>
                    </w:rPr>
                    <w:t>五、实训终端</w:t>
                  </w:r>
                  <w:r>
                    <w:rPr>
                      <w:rFonts w:ascii="仿宋_GB2312" w:hAnsi="仿宋_GB2312" w:cs="仿宋_GB2312" w:eastAsia="仿宋_GB2312"/>
                      <w:sz w:val="20"/>
                    </w:rPr>
                    <w:t xml:space="preserve">  </w:t>
                  </w:r>
                  <w:r>
                    <w:rPr>
                      <w:rFonts w:ascii="仿宋_GB2312" w:hAnsi="仿宋_GB2312" w:cs="仿宋_GB2312" w:eastAsia="仿宋_GB2312"/>
                      <w:sz w:val="20"/>
                    </w:rPr>
                    <w:t>6套</w:t>
                  </w:r>
                </w:p>
                <w:p>
                  <w:pPr>
                    <w:pStyle w:val="null3"/>
                    <w:jc w:val="both"/>
                  </w:pPr>
                  <w:r>
                    <w:rPr>
                      <w:rFonts w:ascii="仿宋_GB2312" w:hAnsi="仿宋_GB2312" w:cs="仿宋_GB2312" w:eastAsia="仿宋_GB2312"/>
                      <w:sz w:val="20"/>
                    </w:rPr>
                    <w:t>（一）</w:t>
                  </w:r>
                  <w:r>
                    <w:rPr>
                      <w:rFonts w:ascii="仿宋_GB2312" w:hAnsi="仿宋_GB2312" w:cs="仿宋_GB2312" w:eastAsia="仿宋_GB2312"/>
                      <w:sz w:val="20"/>
                      <w:b/>
                    </w:rPr>
                    <w:t>用途</w:t>
                  </w:r>
                  <w:r>
                    <w:rPr>
                      <w:rFonts w:ascii="仿宋_GB2312" w:hAnsi="仿宋_GB2312" w:cs="仿宋_GB2312" w:eastAsia="仿宋_GB2312"/>
                      <w:sz w:val="20"/>
                      <w:b/>
                    </w:rPr>
                    <w:t>:</w:t>
                  </w:r>
                  <w:r>
                    <w:rPr>
                      <w:rFonts w:ascii="仿宋_GB2312" w:hAnsi="仿宋_GB2312" w:cs="仿宋_GB2312" w:eastAsia="仿宋_GB2312"/>
                      <w:sz w:val="20"/>
                    </w:rPr>
                    <w:t>用于鸿蒙系统开发验证。</w:t>
                  </w:r>
                </w:p>
                <w:p>
                  <w:pPr>
                    <w:pStyle w:val="null3"/>
                    <w:jc w:val="both"/>
                  </w:pPr>
                  <w:r>
                    <w:rPr>
                      <w:rFonts w:ascii="仿宋_GB2312" w:hAnsi="仿宋_GB2312" w:cs="仿宋_GB2312" w:eastAsia="仿宋_GB2312"/>
                      <w:sz w:val="20"/>
                      <w:b/>
                    </w:rPr>
                    <w:t>（二）</w:t>
                  </w:r>
                  <w:r>
                    <w:rPr>
                      <w:rFonts w:ascii="仿宋_GB2312" w:hAnsi="仿宋_GB2312" w:cs="仿宋_GB2312" w:eastAsia="仿宋_GB2312"/>
                      <w:sz w:val="20"/>
                      <w:b/>
                    </w:rPr>
                    <w:t>参数</w:t>
                  </w:r>
                  <w:r>
                    <w:rPr>
                      <w:rFonts w:ascii="仿宋_GB2312" w:hAnsi="仿宋_GB2312" w:cs="仿宋_GB2312" w:eastAsia="仿宋_GB2312"/>
                      <w:sz w:val="20"/>
                      <w:b/>
                    </w:rPr>
                    <w:t>:</w:t>
                  </w:r>
                </w:p>
                <w:p>
                  <w:pPr>
                    <w:pStyle w:val="null3"/>
                    <w:jc w:val="both"/>
                  </w:pPr>
                  <w:r>
                    <w:rPr>
                      <w:rFonts w:ascii="仿宋_GB2312" w:hAnsi="仿宋_GB2312" w:cs="仿宋_GB2312" w:eastAsia="仿宋_GB2312"/>
                      <w:sz w:val="20"/>
                    </w:rPr>
                    <w:t>1.CPU：≥16核24线程、2.1GHz主频。</w:t>
                  </w:r>
                  <w:r>
                    <w:br/>
                  </w:r>
                  <w:r>
                    <w:rPr>
                      <w:rFonts w:ascii="仿宋_GB2312" w:hAnsi="仿宋_GB2312" w:cs="仿宋_GB2312" w:eastAsia="仿宋_GB2312"/>
                      <w:sz w:val="20"/>
                    </w:rPr>
                    <w:t>2.内存：≥16GB DDR5 4800MHz内存，提供双内存槽位。</w:t>
                  </w:r>
                  <w:r>
                    <w:br/>
                  </w:r>
                  <w:r>
                    <w:rPr>
                      <w:rFonts w:ascii="仿宋_GB2312" w:hAnsi="仿宋_GB2312" w:cs="仿宋_GB2312" w:eastAsia="仿宋_GB2312"/>
                      <w:sz w:val="20"/>
                    </w:rPr>
                    <w:t>3.声卡：集成声卡，标配5个音频接口，其中前置2个接口（包含1个二合一接口），后置三个接口；</w:t>
                  </w:r>
                  <w:r>
                    <w:br/>
                  </w:r>
                  <w:r>
                    <w:rPr>
                      <w:rFonts w:ascii="仿宋_GB2312" w:hAnsi="仿宋_GB2312" w:cs="仿宋_GB2312" w:eastAsia="仿宋_GB2312"/>
                      <w:sz w:val="20"/>
                    </w:rPr>
                    <w:t>4.硬盘：≥1T M.2 NVME固态硬盘主板自带M.2 PCIe SSD Gen4插槽。</w:t>
                  </w:r>
                  <w:r>
                    <w:br/>
                  </w:r>
                  <w:r>
                    <w:rPr>
                      <w:rFonts w:ascii="仿宋_GB2312" w:hAnsi="仿宋_GB2312" w:cs="仿宋_GB2312" w:eastAsia="仿宋_GB2312"/>
                      <w:sz w:val="20"/>
                    </w:rPr>
                    <w:t>5.网卡：集成10/100/1000M以太网卡。</w:t>
                  </w:r>
                  <w:r>
                    <w:br/>
                  </w:r>
                  <w:r>
                    <w:rPr>
                      <w:rFonts w:ascii="仿宋_GB2312" w:hAnsi="仿宋_GB2312" w:cs="仿宋_GB2312" w:eastAsia="仿宋_GB2312"/>
                      <w:sz w:val="20"/>
                    </w:rPr>
                    <w:t>6.扩展槽：3个以上PCIE槽位 （其中2个PCI-E x4和1个PCI槽）。</w:t>
                  </w:r>
                  <w:r>
                    <w:br/>
                  </w:r>
                  <w:r>
                    <w:rPr>
                      <w:rFonts w:ascii="仿宋_GB2312" w:hAnsi="仿宋_GB2312" w:cs="仿宋_GB2312" w:eastAsia="仿宋_GB2312"/>
                      <w:sz w:val="20"/>
                    </w:rPr>
                    <w:t>7.键盘、鼠标：原厂USB键盘、鼠标，具备键盘开机功能。</w:t>
                  </w:r>
                  <w:r>
                    <w:br/>
                  </w:r>
                  <w:r>
                    <w:rPr>
                      <w:rFonts w:ascii="仿宋_GB2312" w:hAnsi="仿宋_GB2312" w:cs="仿宋_GB2312" w:eastAsia="仿宋_GB2312"/>
                      <w:sz w:val="20"/>
                    </w:rPr>
                    <w:t>8.接口：≥8个USB接口(其中至少2个USB 3.2G2接口、2个USB 3.2G1接口、1个USB3.2G1 type C接口 )、≥2个视频输出接口。</w:t>
                  </w:r>
                  <w:r>
                    <w:br/>
                  </w:r>
                  <w:r>
                    <w:rPr>
                      <w:rFonts w:ascii="仿宋_GB2312" w:hAnsi="仿宋_GB2312" w:cs="仿宋_GB2312" w:eastAsia="仿宋_GB2312"/>
                      <w:sz w:val="20"/>
                    </w:rPr>
                    <w:t>9.安全特性：USB限制技术，可设置仅识别USB键盘、鼠标，无法识别USB读取设备，防止数据泄露。</w:t>
                  </w:r>
                  <w:r>
                    <w:br/>
                  </w:r>
                  <w:r>
                    <w:rPr>
                      <w:rFonts w:ascii="仿宋_GB2312" w:hAnsi="仿宋_GB2312" w:cs="仿宋_GB2312" w:eastAsia="仿宋_GB2312"/>
                      <w:sz w:val="20"/>
                    </w:rPr>
                    <w:t>10.显示器：≥23.8寸显示器 接口VGA+HDMI。</w:t>
                  </w:r>
                  <w:r>
                    <w:br/>
                  </w:r>
                  <w:r>
                    <w:rPr>
                      <w:rFonts w:ascii="仿宋_GB2312" w:hAnsi="仿宋_GB2312" w:cs="仿宋_GB2312" w:eastAsia="仿宋_GB2312"/>
                      <w:sz w:val="20"/>
                    </w:rPr>
                    <w:t>11.服务：原厂提供三年上门服务。</w:t>
                  </w:r>
                  <w:r>
                    <w:br/>
                  </w:r>
                  <w:r>
                    <w:rPr>
                      <w:rFonts w:ascii="仿宋_GB2312" w:hAnsi="仿宋_GB2312" w:cs="仿宋_GB2312" w:eastAsia="仿宋_GB2312"/>
                      <w:sz w:val="20"/>
                    </w:rPr>
                    <w:t>12.配套正版国产操作系统。</w:t>
                  </w:r>
                </w:p>
                <w:p>
                  <w:pPr>
                    <w:pStyle w:val="null3"/>
                  </w:pPr>
                  <w:r>
                    <w:rPr>
                      <w:rFonts w:ascii="仿宋_GB2312" w:hAnsi="仿宋_GB2312" w:cs="仿宋_GB2312" w:eastAsia="仿宋_GB2312"/>
                      <w:sz w:val="20"/>
                      <w:b/>
                    </w:rPr>
                    <w:t>六、教学移动终端</w:t>
                  </w:r>
                  <w:r>
                    <w:rPr>
                      <w:rFonts w:ascii="仿宋_GB2312" w:hAnsi="仿宋_GB2312" w:cs="仿宋_GB2312" w:eastAsia="仿宋_GB2312"/>
                      <w:sz w:val="20"/>
                    </w:rPr>
                    <w:t xml:space="preserve">  </w:t>
                  </w:r>
                  <w:r>
                    <w:rPr>
                      <w:rFonts w:ascii="仿宋_GB2312" w:hAnsi="仿宋_GB2312" w:cs="仿宋_GB2312" w:eastAsia="仿宋_GB2312"/>
                      <w:sz w:val="20"/>
                    </w:rPr>
                    <w:t>3套</w:t>
                  </w:r>
                </w:p>
                <w:p>
                  <w:pPr>
                    <w:pStyle w:val="null3"/>
                    <w:jc w:val="both"/>
                  </w:pPr>
                  <w:r>
                    <w:rPr>
                      <w:rFonts w:ascii="仿宋_GB2312" w:hAnsi="仿宋_GB2312" w:cs="仿宋_GB2312" w:eastAsia="仿宋_GB2312"/>
                      <w:sz w:val="20"/>
                      <w:b/>
                    </w:rPr>
                    <w:t>（一）</w:t>
                  </w:r>
                  <w:r>
                    <w:rPr>
                      <w:rFonts w:ascii="仿宋_GB2312" w:hAnsi="仿宋_GB2312" w:cs="仿宋_GB2312" w:eastAsia="仿宋_GB2312"/>
                      <w:sz w:val="20"/>
                      <w:b/>
                    </w:rPr>
                    <w:t>用途</w:t>
                  </w:r>
                  <w:r>
                    <w:rPr>
                      <w:rFonts w:ascii="仿宋_GB2312" w:hAnsi="仿宋_GB2312" w:cs="仿宋_GB2312" w:eastAsia="仿宋_GB2312"/>
                      <w:sz w:val="20"/>
                      <w:b/>
                    </w:rPr>
                    <w:t>:</w:t>
                  </w:r>
                  <w:r>
                    <w:rPr>
                      <w:rFonts w:ascii="仿宋_GB2312" w:hAnsi="仿宋_GB2312" w:cs="仿宋_GB2312" w:eastAsia="仿宋_GB2312"/>
                      <w:sz w:val="20"/>
                    </w:rPr>
                    <w:t>用于教学互动展示。</w:t>
                  </w:r>
                </w:p>
                <w:p>
                  <w:pPr>
                    <w:pStyle w:val="null3"/>
                    <w:jc w:val="both"/>
                  </w:pPr>
                  <w:r>
                    <w:rPr>
                      <w:rFonts w:ascii="仿宋_GB2312" w:hAnsi="仿宋_GB2312" w:cs="仿宋_GB2312" w:eastAsia="仿宋_GB2312"/>
                      <w:sz w:val="20"/>
                      <w:b/>
                    </w:rPr>
                    <w:t>（二）</w:t>
                  </w:r>
                  <w:r>
                    <w:rPr>
                      <w:rFonts w:ascii="仿宋_GB2312" w:hAnsi="仿宋_GB2312" w:cs="仿宋_GB2312" w:eastAsia="仿宋_GB2312"/>
                      <w:sz w:val="20"/>
                      <w:b/>
                    </w:rPr>
                    <w:t>参数</w:t>
                  </w:r>
                  <w:r>
                    <w:rPr>
                      <w:rFonts w:ascii="仿宋_GB2312" w:hAnsi="仿宋_GB2312" w:cs="仿宋_GB2312" w:eastAsia="仿宋_GB2312"/>
                      <w:sz w:val="20"/>
                      <w:b/>
                    </w:rPr>
                    <w:t>:</w:t>
                  </w:r>
                </w:p>
                <w:p>
                  <w:pPr>
                    <w:pStyle w:val="null3"/>
                    <w:jc w:val="both"/>
                  </w:pPr>
                  <w:r>
                    <w:rPr>
                      <w:rFonts w:ascii="仿宋_GB2312" w:hAnsi="仿宋_GB2312" w:cs="仿宋_GB2312" w:eastAsia="仿宋_GB2312"/>
                      <w:sz w:val="20"/>
                    </w:rPr>
                    <w:t>1.CPU：≥24核32线，缓存≥36MB；</w:t>
                  </w:r>
                  <w:r>
                    <w:br/>
                  </w:r>
                  <w:r>
                    <w:rPr>
                      <w:rFonts w:ascii="仿宋_GB2312" w:hAnsi="仿宋_GB2312" w:cs="仿宋_GB2312" w:eastAsia="仿宋_GB2312"/>
                      <w:sz w:val="20"/>
                    </w:rPr>
                    <w:t>2.内存：≥16G DDR5 5600MHz内存；</w:t>
                  </w:r>
                  <w:r>
                    <w:br/>
                  </w:r>
                  <w:r>
                    <w:rPr>
                      <w:rFonts w:ascii="仿宋_GB2312" w:hAnsi="仿宋_GB2312" w:cs="仿宋_GB2312" w:eastAsia="仿宋_GB2312"/>
                      <w:sz w:val="20"/>
                    </w:rPr>
                    <w:t>3.显卡：独立显卡≥8GB，显存类型：GDDR6；流处理器数量：≥3072；</w:t>
                  </w:r>
                  <w:r>
                    <w:br/>
                  </w:r>
                  <w:r>
                    <w:rPr>
                      <w:rFonts w:ascii="仿宋_GB2312" w:hAnsi="仿宋_GB2312" w:cs="仿宋_GB2312" w:eastAsia="仿宋_GB2312"/>
                      <w:sz w:val="20"/>
                    </w:rPr>
                    <w:t>4.硬盘：≥1T M.2固态硬盘；</w:t>
                  </w:r>
                  <w:r>
                    <w:br/>
                  </w:r>
                  <w:r>
                    <w:rPr>
                      <w:rFonts w:ascii="仿宋_GB2312" w:hAnsi="仿宋_GB2312" w:cs="仿宋_GB2312" w:eastAsia="仿宋_GB2312"/>
                      <w:sz w:val="20"/>
                    </w:rPr>
                    <w:t>5.屏幕尺寸：≥14.5寸；分辨率≥3200 x 2000。</w:t>
                  </w:r>
                </w:p>
                <w:p>
                  <w:pPr>
                    <w:pStyle w:val="null3"/>
                  </w:pPr>
                  <w:r>
                    <w:rPr>
                      <w:rFonts w:ascii="仿宋_GB2312" w:hAnsi="仿宋_GB2312" w:cs="仿宋_GB2312" w:eastAsia="仿宋_GB2312"/>
                      <w:sz w:val="20"/>
                      <w:b/>
                    </w:rPr>
                    <w:t>七、矿山分布式物联网操作系统平板</w:t>
                  </w:r>
                  <w:r>
                    <w:rPr>
                      <w:rFonts w:ascii="仿宋_GB2312" w:hAnsi="仿宋_GB2312" w:cs="仿宋_GB2312" w:eastAsia="仿宋_GB2312"/>
                      <w:sz w:val="20"/>
                    </w:rPr>
                    <w:t xml:space="preserve">  </w:t>
                  </w:r>
                  <w:r>
                    <w:rPr>
                      <w:rFonts w:ascii="仿宋_GB2312" w:hAnsi="仿宋_GB2312" w:cs="仿宋_GB2312" w:eastAsia="仿宋_GB2312"/>
                      <w:sz w:val="20"/>
                    </w:rPr>
                    <w:t>2套</w:t>
                  </w:r>
                </w:p>
                <w:p>
                  <w:pPr>
                    <w:pStyle w:val="null3"/>
                    <w:jc w:val="both"/>
                  </w:pPr>
                  <w:r>
                    <w:rPr>
                      <w:rFonts w:ascii="仿宋_GB2312" w:hAnsi="仿宋_GB2312" w:cs="仿宋_GB2312" w:eastAsia="仿宋_GB2312"/>
                      <w:sz w:val="20"/>
                      <w:b/>
                    </w:rPr>
                    <w:t>（一）</w:t>
                  </w:r>
                  <w:r>
                    <w:rPr>
                      <w:rFonts w:ascii="仿宋_GB2312" w:hAnsi="仿宋_GB2312" w:cs="仿宋_GB2312" w:eastAsia="仿宋_GB2312"/>
                      <w:sz w:val="20"/>
                      <w:b/>
                    </w:rPr>
                    <w:t>用途</w:t>
                  </w:r>
                  <w:r>
                    <w:rPr>
                      <w:rFonts w:ascii="仿宋_GB2312" w:hAnsi="仿宋_GB2312" w:cs="仿宋_GB2312" w:eastAsia="仿宋_GB2312"/>
                      <w:sz w:val="20"/>
                      <w:b/>
                    </w:rPr>
                    <w:t>:</w:t>
                  </w:r>
                  <w:r>
                    <w:rPr>
                      <w:rFonts w:ascii="仿宋_GB2312" w:hAnsi="仿宋_GB2312" w:cs="仿宋_GB2312" w:eastAsia="仿宋_GB2312"/>
                      <w:sz w:val="20"/>
                    </w:rPr>
                    <w:t>用于矿山鸿蒙数据互动展示。</w:t>
                  </w:r>
                </w:p>
                <w:p>
                  <w:pPr>
                    <w:pStyle w:val="null3"/>
                  </w:pPr>
                  <w:r>
                    <w:rPr>
                      <w:rFonts w:ascii="仿宋_GB2312" w:hAnsi="仿宋_GB2312" w:cs="仿宋_GB2312" w:eastAsia="仿宋_GB2312"/>
                      <w:sz w:val="20"/>
                      <w:b/>
                    </w:rPr>
                    <w:t>（二）</w:t>
                  </w:r>
                  <w:r>
                    <w:rPr>
                      <w:rFonts w:ascii="仿宋_GB2312" w:hAnsi="仿宋_GB2312" w:cs="仿宋_GB2312" w:eastAsia="仿宋_GB2312"/>
                      <w:sz w:val="20"/>
                      <w:b/>
                    </w:rPr>
                    <w:t>参数</w:t>
                  </w:r>
                  <w:r>
                    <w:rPr>
                      <w:rFonts w:ascii="仿宋_GB2312" w:hAnsi="仿宋_GB2312" w:cs="仿宋_GB2312" w:eastAsia="仿宋_GB2312"/>
                      <w:sz w:val="20"/>
                      <w:b/>
                    </w:rPr>
                    <w:t>:</w:t>
                  </w:r>
                </w:p>
                <w:p>
                  <w:pPr>
                    <w:pStyle w:val="null3"/>
                    <w:jc w:val="left"/>
                  </w:pPr>
                  <w:r>
                    <w:rPr>
                      <w:rFonts w:ascii="仿宋_GB2312" w:hAnsi="仿宋_GB2312" w:cs="仿宋_GB2312" w:eastAsia="仿宋_GB2312"/>
                      <w:sz w:val="20"/>
                    </w:rPr>
                    <w:t>1.外观规格</w:t>
                  </w:r>
                  <w:r>
                    <w:br/>
                  </w:r>
                  <w:r>
                    <w:rPr>
                      <w:rFonts w:ascii="仿宋_GB2312" w:hAnsi="仿宋_GB2312" w:cs="仿宋_GB2312" w:eastAsia="仿宋_GB2312"/>
                      <w:sz w:val="20"/>
                    </w:rPr>
                    <w:t>产品材质：</w:t>
                  </w:r>
                  <w:r>
                    <w:rPr>
                      <w:rFonts w:ascii="仿宋_GB2312" w:hAnsi="仿宋_GB2312" w:cs="仿宋_GB2312" w:eastAsia="仿宋_GB2312"/>
                      <w:sz w:val="20"/>
                    </w:rPr>
                    <w:t>PC+TPU；外观尺寸：≥ 270 x 180x 20 mm；</w:t>
                  </w:r>
                  <w:r>
                    <w:br/>
                  </w:r>
                  <w:r>
                    <w:rPr>
                      <w:rFonts w:ascii="仿宋_GB2312" w:hAnsi="仿宋_GB2312" w:cs="仿宋_GB2312" w:eastAsia="仿宋_GB2312"/>
                      <w:sz w:val="20"/>
                    </w:rPr>
                    <w:t>2.主系统配置</w:t>
                  </w:r>
                  <w:r>
                    <w:br/>
                  </w:r>
                  <w:r>
                    <w:rPr>
                      <w:rFonts w:ascii="仿宋_GB2312" w:hAnsi="仿宋_GB2312" w:cs="仿宋_GB2312" w:eastAsia="仿宋_GB2312"/>
                      <w:sz w:val="20"/>
                    </w:rPr>
                    <w:t>CPU：不低于四核，主频≥ 2.0GHz；操作系统：OpenHarmony 4.2 以上版本；内存：≥4GB；存储：≥64GB，支持 TF 卡扩展</w:t>
                  </w:r>
                  <w:r>
                    <w:br/>
                  </w:r>
                  <w:r>
                    <w:rPr>
                      <w:rFonts w:ascii="仿宋_GB2312" w:hAnsi="仿宋_GB2312" w:cs="仿宋_GB2312" w:eastAsia="仿宋_GB2312"/>
                      <w:sz w:val="20"/>
                    </w:rPr>
                    <w:t>3.显示屏与触控</w:t>
                  </w:r>
                  <w:r>
                    <w:br/>
                  </w:r>
                  <w:r>
                    <w:rPr>
                      <w:rFonts w:ascii="仿宋_GB2312" w:hAnsi="仿宋_GB2312" w:cs="仿宋_GB2312" w:eastAsia="仿宋_GB2312"/>
                      <w:sz w:val="20"/>
                    </w:rPr>
                    <w:t>屏幕类型：</w:t>
                  </w:r>
                  <w:r>
                    <w:rPr>
                      <w:rFonts w:ascii="仿宋_GB2312" w:hAnsi="仿宋_GB2312" w:cs="仿宋_GB2312" w:eastAsia="仿宋_GB2312"/>
                      <w:sz w:val="20"/>
                    </w:rPr>
                    <w:t>IPS；屏幕尺寸：≥10英寸；分辨率：≥800 x 1280；亮度：≥700 cd/m²；触摸屏：≥10 点电容屏，玻璃硬度≥6H；支持手写笔</w:t>
                  </w:r>
                  <w:r>
                    <w:br/>
                  </w:r>
                  <w:r>
                    <w:rPr>
                      <w:rFonts w:ascii="仿宋_GB2312" w:hAnsi="仿宋_GB2312" w:cs="仿宋_GB2312" w:eastAsia="仿宋_GB2312"/>
                      <w:sz w:val="20"/>
                    </w:rPr>
                    <w:t>4.按键配置</w:t>
                  </w:r>
                  <w:r>
                    <w:br/>
                  </w:r>
                  <w:r>
                    <w:rPr>
                      <w:rFonts w:ascii="仿宋_GB2312" w:hAnsi="仿宋_GB2312" w:cs="仿宋_GB2312" w:eastAsia="仿宋_GB2312"/>
                      <w:sz w:val="20"/>
                    </w:rPr>
                    <w:t>机身配备</w:t>
                  </w:r>
                  <w:r>
                    <w:rPr>
                      <w:rFonts w:ascii="仿宋_GB2312" w:hAnsi="仿宋_GB2312" w:cs="仿宋_GB2312" w:eastAsia="仿宋_GB2312"/>
                      <w:sz w:val="20"/>
                    </w:rPr>
                    <w:t>≥4 个物理按键。</w:t>
                  </w:r>
                  <w:r>
                    <w:br/>
                  </w:r>
                  <w:r>
                    <w:rPr>
                      <w:rFonts w:ascii="仿宋_GB2312" w:hAnsi="仿宋_GB2312" w:cs="仿宋_GB2312" w:eastAsia="仿宋_GB2312"/>
                      <w:sz w:val="20"/>
                    </w:rPr>
                    <w:t>5.摄像头</w:t>
                  </w:r>
                  <w:r>
                    <w:br/>
                  </w:r>
                  <w:r>
                    <w:rPr>
                      <w:rFonts w:ascii="仿宋_GB2312" w:hAnsi="仿宋_GB2312" w:cs="仿宋_GB2312" w:eastAsia="仿宋_GB2312"/>
                      <w:sz w:val="20"/>
                    </w:rPr>
                    <w:t>前置摄像头：</w:t>
                  </w:r>
                  <w:r>
                    <w:rPr>
                      <w:rFonts w:ascii="仿宋_GB2312" w:hAnsi="仿宋_GB2312" w:cs="仿宋_GB2312" w:eastAsia="仿宋_GB2312"/>
                      <w:sz w:val="20"/>
                    </w:rPr>
                    <w:t>≥500万像素；后置摄像头：≥800万像素</w:t>
                  </w:r>
                </w:p>
                <w:p>
                  <w:pPr>
                    <w:pStyle w:val="null3"/>
                  </w:pPr>
                  <w:r>
                    <w:rPr>
                      <w:rFonts w:ascii="仿宋_GB2312" w:hAnsi="仿宋_GB2312" w:cs="仿宋_GB2312" w:eastAsia="仿宋_GB2312"/>
                      <w:sz w:val="20"/>
                    </w:rPr>
                    <w:t>6.音频配置</w:t>
                  </w:r>
                  <w:r>
                    <w:br/>
                  </w:r>
                  <w:r>
                    <w:rPr>
                      <w:rFonts w:ascii="仿宋_GB2312" w:hAnsi="仿宋_GB2312" w:cs="仿宋_GB2312" w:eastAsia="仿宋_GB2312"/>
                      <w:sz w:val="20"/>
                    </w:rPr>
                    <w:t>扬声器：内置</w:t>
                  </w:r>
                  <w:r>
                    <w:rPr>
                      <w:rFonts w:ascii="仿宋_GB2312" w:hAnsi="仿宋_GB2312" w:cs="仿宋_GB2312" w:eastAsia="仿宋_GB2312"/>
                      <w:sz w:val="20"/>
                    </w:rPr>
                    <w:t>不少于</w:t>
                  </w:r>
                  <w:r>
                    <w:rPr>
                      <w:rFonts w:ascii="仿宋_GB2312" w:hAnsi="仿宋_GB2312" w:cs="仿宋_GB2312" w:eastAsia="仿宋_GB2312"/>
                      <w:sz w:val="20"/>
                    </w:rPr>
                    <w:t>2个防水扬声器</w:t>
                  </w:r>
                  <w:r>
                    <w:br/>
                  </w:r>
                  <w:r>
                    <w:rPr>
                      <w:rFonts w:ascii="仿宋_GB2312" w:hAnsi="仿宋_GB2312" w:cs="仿宋_GB2312" w:eastAsia="仿宋_GB2312"/>
                      <w:sz w:val="20"/>
                    </w:rPr>
                    <w:t>7.电池</w:t>
                  </w:r>
                  <w:r>
                    <w:br/>
                  </w:r>
                  <w:r>
                    <w:rPr>
                      <w:rFonts w:ascii="仿宋_GB2312" w:hAnsi="仿宋_GB2312" w:cs="仿宋_GB2312" w:eastAsia="仿宋_GB2312"/>
                      <w:sz w:val="20"/>
                    </w:rPr>
                    <w:t>可拆卸聚合物锂离子电池，容量</w:t>
                  </w:r>
                  <w:r>
                    <w:rPr>
                      <w:rFonts w:ascii="仿宋_GB2312" w:hAnsi="仿宋_GB2312" w:cs="仿宋_GB2312" w:eastAsia="仿宋_GB2312"/>
                      <w:sz w:val="20"/>
                    </w:rPr>
                    <w:t>≥ 3.8V/10000mAh</w:t>
                  </w:r>
                  <w:r>
                    <w:br/>
                  </w:r>
                  <w:r>
                    <w:rPr>
                      <w:rFonts w:ascii="仿宋_GB2312" w:hAnsi="仿宋_GB2312" w:cs="仿宋_GB2312" w:eastAsia="仿宋_GB2312"/>
                      <w:sz w:val="20"/>
                    </w:rPr>
                    <w:t>8.通信模块</w:t>
                  </w:r>
                  <w:r>
                    <w:br/>
                  </w:r>
                  <w:r>
                    <w:rPr>
                      <w:rFonts w:ascii="仿宋_GB2312" w:hAnsi="仿宋_GB2312" w:cs="仿宋_GB2312" w:eastAsia="仿宋_GB2312"/>
                      <w:sz w:val="20"/>
                    </w:rPr>
                    <w:t>8.1.移动网络类型：至少支持4种以上频段，包含：4G FDD-LTE：B1/B3/B5/B7/B8/B20；4G TDD-LTE：B40；3G WCDMA：B1/B5/B8；2G GSM：900/1800。</w:t>
                  </w:r>
                  <w:r>
                    <w:br/>
                  </w:r>
                  <w:r>
                    <w:rPr>
                      <w:rFonts w:ascii="仿宋_GB2312" w:hAnsi="仿宋_GB2312" w:cs="仿宋_GB2312" w:eastAsia="仿宋_GB2312"/>
                      <w:sz w:val="20"/>
                    </w:rPr>
                    <w:t>8.2. WiFi：须支持 2.4G+5G 双频；蓝牙版本：不低于BT5.0</w:t>
                  </w:r>
                  <w:r>
                    <w:br/>
                  </w:r>
                  <w:r>
                    <w:rPr>
                      <w:rFonts w:ascii="仿宋_GB2312" w:hAnsi="仿宋_GB2312" w:cs="仿宋_GB2312" w:eastAsia="仿宋_GB2312"/>
                      <w:sz w:val="20"/>
                    </w:rPr>
                    <w:t>8.3. GPS 定位：支持 GPS + Glonass + 北斗多模定位；</w:t>
                  </w:r>
                  <w:r>
                    <w:br/>
                  </w:r>
                  <w:r>
                    <w:rPr>
                      <w:rFonts w:ascii="仿宋_GB2312" w:hAnsi="仿宋_GB2312" w:cs="仿宋_GB2312" w:eastAsia="仿宋_GB2312"/>
                      <w:sz w:val="20"/>
                    </w:rPr>
                    <w:t>9.物理接口</w:t>
                  </w:r>
                  <w:r>
                    <w:br/>
                  </w:r>
                  <w:r>
                    <w:rPr>
                      <w:rFonts w:ascii="仿宋_GB2312" w:hAnsi="仿宋_GB2312" w:cs="仿宋_GB2312" w:eastAsia="仿宋_GB2312"/>
                      <w:sz w:val="20"/>
                    </w:rPr>
                    <w:t>USB 2.0≥1 路；Type C≥1 路；标准耳机接口 ≥ 1 路；TF 卡槽≥1 路；SIM 卡槽≥1 路；HDMI 接口≥1 路；</w:t>
                  </w:r>
                  <w:r>
                    <w:br/>
                  </w:r>
                  <w:r>
                    <w:rPr>
                      <w:rFonts w:ascii="仿宋_GB2312" w:hAnsi="仿宋_GB2312" w:cs="仿宋_GB2312" w:eastAsia="仿宋_GB2312"/>
                      <w:sz w:val="20"/>
                    </w:rPr>
                    <w:t>10.内置传感器</w:t>
                  </w:r>
                  <w:r>
                    <w:br/>
                  </w:r>
                  <w:r>
                    <w:rPr>
                      <w:rFonts w:ascii="仿宋_GB2312" w:hAnsi="仿宋_GB2312" w:cs="仿宋_GB2312" w:eastAsia="仿宋_GB2312"/>
                      <w:sz w:val="20"/>
                    </w:rPr>
                    <w:t>传感器数量</w:t>
                  </w:r>
                  <w:r>
                    <w:rPr>
                      <w:rFonts w:ascii="仿宋_GB2312" w:hAnsi="仿宋_GB2312" w:cs="仿宋_GB2312" w:eastAsia="仿宋_GB2312"/>
                      <w:sz w:val="20"/>
                    </w:rPr>
                    <w:t>≥2，至少包含：重力加速度传感器、地磁传感器</w:t>
                  </w:r>
                  <w:r>
                    <w:br/>
                  </w:r>
                  <w:r>
                    <w:rPr>
                      <w:rFonts w:ascii="仿宋_GB2312" w:hAnsi="仿宋_GB2312" w:cs="仿宋_GB2312" w:eastAsia="仿宋_GB2312"/>
                      <w:sz w:val="20"/>
                    </w:rPr>
                    <w:t>▲11.系统应用：须支持NFC碰一碰跳转对应场景控制界面。基于鸿蒙NFC近场通信能力，将平板靠近设备NFC标签，即可自动发现并连接设备，实现设备信息的快速读取与身份认证。无需手动配对，一碰即连，支持采煤机、液压支架、皮带机等矿鸿设备的近场运维管控。须支持红外扫一扫关联设备，扫码后跳转设备页面。通过平板扫描设备专属二维码，快速获取设备详细参数、运行状态、历史告警及维保记录等信息。支持扫码一键跳转至对应设备的远程监控与操控界面，实现设备台账管理、故障溯源与知识库查询。</w:t>
                  </w:r>
                </w:p>
                <w:p>
                  <w:pPr>
                    <w:pStyle w:val="null3"/>
                  </w:pPr>
                  <w:r>
                    <w:rPr>
                      <w:rFonts w:ascii="仿宋_GB2312" w:hAnsi="仿宋_GB2312" w:cs="仿宋_GB2312" w:eastAsia="仿宋_GB2312"/>
                      <w:sz w:val="20"/>
                      <w:b/>
                    </w:rPr>
                    <w:t>八、矿鸿井下设备物联数据综合管控系统</w:t>
                  </w:r>
                  <w:r>
                    <w:rPr>
                      <w:rFonts w:ascii="仿宋_GB2312" w:hAnsi="仿宋_GB2312" w:cs="仿宋_GB2312" w:eastAsia="仿宋_GB2312"/>
                      <w:sz w:val="20"/>
                    </w:rPr>
                    <w:t xml:space="preserve">  </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b/>
                    </w:rPr>
                    <w:t>（一）</w:t>
                  </w:r>
                  <w:r>
                    <w:rPr>
                      <w:rFonts w:ascii="仿宋_GB2312" w:hAnsi="仿宋_GB2312" w:cs="仿宋_GB2312" w:eastAsia="仿宋_GB2312"/>
                      <w:sz w:val="20"/>
                      <w:b/>
                    </w:rPr>
                    <w:t>用途</w:t>
                  </w:r>
                  <w:r>
                    <w:rPr>
                      <w:rFonts w:ascii="仿宋_GB2312" w:hAnsi="仿宋_GB2312" w:cs="仿宋_GB2312" w:eastAsia="仿宋_GB2312"/>
                      <w:sz w:val="20"/>
                      <w:b/>
                    </w:rPr>
                    <w:t>:</w:t>
                  </w:r>
                  <w:r>
                    <w:rPr>
                      <w:rFonts w:ascii="仿宋_GB2312" w:hAnsi="仿宋_GB2312" w:cs="仿宋_GB2312" w:eastAsia="仿宋_GB2312"/>
                      <w:sz w:val="20"/>
                    </w:rPr>
                    <w:t>用于矿山鸿蒙设备数据互动教学实训。</w:t>
                  </w:r>
                </w:p>
                <w:p>
                  <w:pPr>
                    <w:pStyle w:val="null3"/>
                  </w:pPr>
                  <w:r>
                    <w:rPr>
                      <w:rFonts w:ascii="仿宋_GB2312" w:hAnsi="仿宋_GB2312" w:cs="仿宋_GB2312" w:eastAsia="仿宋_GB2312"/>
                      <w:sz w:val="20"/>
                      <w:b/>
                    </w:rPr>
                    <w:t>（二）</w:t>
                  </w:r>
                  <w:r>
                    <w:rPr>
                      <w:rFonts w:ascii="仿宋_GB2312" w:hAnsi="仿宋_GB2312" w:cs="仿宋_GB2312" w:eastAsia="仿宋_GB2312"/>
                      <w:sz w:val="20"/>
                      <w:b/>
                    </w:rPr>
                    <w:t>参数</w:t>
                  </w:r>
                  <w:r>
                    <w:rPr>
                      <w:rFonts w:ascii="仿宋_GB2312" w:hAnsi="仿宋_GB2312" w:cs="仿宋_GB2312" w:eastAsia="仿宋_GB2312"/>
                      <w:sz w:val="20"/>
                      <w:b/>
                    </w:rPr>
                    <w:t>:</w:t>
                  </w:r>
                </w:p>
                <w:p>
                  <w:pPr>
                    <w:pStyle w:val="null3"/>
                    <w:jc w:val="left"/>
                  </w:pPr>
                  <w:r>
                    <w:rPr>
                      <w:rFonts w:ascii="仿宋_GB2312" w:hAnsi="仿宋_GB2312" w:cs="仿宋_GB2312" w:eastAsia="仿宋_GB2312"/>
                      <w:sz w:val="20"/>
                    </w:rPr>
                    <w:t>1.六大场景数据总览</w:t>
                  </w:r>
                  <w:r>
                    <w:br/>
                  </w:r>
                  <w:r>
                    <w:rPr>
                      <w:rFonts w:ascii="仿宋_GB2312" w:hAnsi="仿宋_GB2312" w:cs="仿宋_GB2312" w:eastAsia="仿宋_GB2312"/>
                      <w:sz w:val="20"/>
                    </w:rPr>
                    <w:t>1.1.系统须提供六大场景实时运行状态总览界面，支持关键指标汇总展示。</w:t>
                  </w:r>
                  <w:r>
                    <w:br/>
                  </w:r>
                  <w:r>
                    <w:rPr>
                      <w:rFonts w:ascii="仿宋_GB2312" w:hAnsi="仿宋_GB2312" w:cs="仿宋_GB2312" w:eastAsia="仿宋_GB2312"/>
                      <w:sz w:val="20"/>
                    </w:rPr>
                    <w:t>1.2.系统须支持告警事件集中展示，告警信息按场景、等级分类呈现。</w:t>
                  </w:r>
                  <w:r>
                    <w:br/>
                  </w:r>
                  <w:r>
                    <w:rPr>
                      <w:rFonts w:ascii="仿宋_GB2312" w:hAnsi="仿宋_GB2312" w:cs="仿宋_GB2312" w:eastAsia="仿宋_GB2312"/>
                      <w:sz w:val="20"/>
                    </w:rPr>
                    <w:t>1.3.总览界面须支持场景运行状态一键切换查看，数据刷新周期不大于5秒。</w:t>
                  </w:r>
                  <w:r>
                    <w:br/>
                  </w:r>
                  <w:r>
                    <w:rPr>
                      <w:rFonts w:ascii="仿宋_GB2312" w:hAnsi="仿宋_GB2312" w:cs="仿宋_GB2312" w:eastAsia="仿宋_GB2312"/>
                      <w:sz w:val="20"/>
                    </w:rPr>
                    <w:t>2.单场景数据统计</w:t>
                  </w:r>
                </w:p>
                <w:p>
                  <w:pPr>
                    <w:pStyle w:val="null3"/>
                    <w:jc w:val="left"/>
                  </w:pPr>
                  <w:r>
                    <w:rPr>
                      <w:rFonts w:ascii="仿宋_GB2312" w:hAnsi="仿宋_GB2312" w:cs="仿宋_GB2312" w:eastAsia="仿宋_GB2312"/>
                      <w:sz w:val="20"/>
                    </w:rPr>
                    <w:t>2.1.系统须支持单场景历史数据查询，查询条件包含时间范围、设备类型、数据类型等。</w:t>
                  </w:r>
                  <w:r>
                    <w:br/>
                  </w:r>
                  <w:r>
                    <w:rPr>
                      <w:rFonts w:ascii="仿宋_GB2312" w:hAnsi="仿宋_GB2312" w:cs="仿宋_GB2312" w:eastAsia="仿宋_GB2312"/>
                      <w:sz w:val="20"/>
                    </w:rPr>
                    <w:t>2.2.系统须提供单场景数据统计分析功能，支持趋势图表展示及报表导出（支持Excel/PDF格式）。</w:t>
                  </w:r>
                  <w:r>
                    <w:br/>
                  </w:r>
                  <w:r>
                    <w:rPr>
                      <w:rFonts w:ascii="仿宋_GB2312" w:hAnsi="仿宋_GB2312" w:cs="仿宋_GB2312" w:eastAsia="仿宋_GB2312"/>
                      <w:sz w:val="20"/>
                    </w:rPr>
                    <w:t>3.场景在线控制</w:t>
                  </w:r>
                  <w:r>
                    <w:br/>
                  </w:r>
                  <w:r>
                    <w:rPr>
                      <w:rFonts w:ascii="仿宋_GB2312" w:hAnsi="仿宋_GB2312" w:cs="仿宋_GB2312" w:eastAsia="仿宋_GB2312"/>
                      <w:sz w:val="20"/>
                    </w:rPr>
                    <w:t>3.1.系统须支持远程启停控制，控制指令须经执行确认后方可生效。</w:t>
                  </w:r>
                  <w:r>
                    <w:br/>
                  </w:r>
                  <w:r>
                    <w:rPr>
                      <w:rFonts w:ascii="仿宋_GB2312" w:hAnsi="仿宋_GB2312" w:cs="仿宋_GB2312" w:eastAsia="仿宋_GB2312"/>
                      <w:sz w:val="20"/>
                    </w:rPr>
                    <w:t>3.2.系统须支持参数调整与运行模式切换。</w:t>
                  </w:r>
                  <w:r>
                    <w:br/>
                  </w:r>
                  <w:r>
                    <w:rPr>
                      <w:rFonts w:ascii="仿宋_GB2312" w:hAnsi="仿宋_GB2312" w:cs="仿宋_GB2312" w:eastAsia="仿宋_GB2312"/>
                      <w:sz w:val="20"/>
                    </w:rPr>
                    <w:t>3.3.系统须具备指令下发与执行确认闭环机制。</w:t>
                  </w:r>
                  <w:r>
                    <w:br/>
                  </w:r>
                  <w:r>
                    <w:rPr>
                      <w:rFonts w:ascii="仿宋_GB2312" w:hAnsi="仿宋_GB2312" w:cs="仿宋_GB2312" w:eastAsia="仿宋_GB2312"/>
                      <w:sz w:val="20"/>
                    </w:rPr>
                    <w:t>4、设备管理</w:t>
                  </w:r>
                  <w:r>
                    <w:br/>
                  </w:r>
                  <w:r>
                    <w:rPr>
                      <w:rFonts w:ascii="仿宋_GB2312" w:hAnsi="仿宋_GB2312" w:cs="仿宋_GB2312" w:eastAsia="仿宋_GB2312"/>
                      <w:sz w:val="20"/>
                    </w:rPr>
                    <w:t>4.1.平台支持OpenHarmony全品类设备接入，实现设备连接状态实时监测，设备离线时完整留存历史运行指标数据。</w:t>
                  </w:r>
                  <w:r>
                    <w:br/>
                  </w:r>
                  <w:r>
                    <w:rPr>
                      <w:rFonts w:ascii="仿宋_GB2312" w:hAnsi="仿宋_GB2312" w:cs="仿宋_GB2312" w:eastAsia="仿宋_GB2312"/>
                      <w:sz w:val="20"/>
                    </w:rPr>
                    <w:t>▲4.2.集成设备安全准入状态监控，实时展示签发状态（已签发/未签发），提供签发、签发记录轨迹查询功能，实现设备入网安全凭证全流程管控。设备台账支持多维度检索过滤，可按厂商、设备名称、IP、SN、设备类型快速定位设备；支持内网网段自动扫描发现新增鸿蒙设备，支持批量删除台账内报废、闲置设备。</w:t>
                  </w:r>
                  <w:r>
                    <w:br/>
                  </w:r>
                  <w:r>
                    <w:rPr>
                      <w:rFonts w:ascii="仿宋_GB2312" w:hAnsi="仿宋_GB2312" w:cs="仿宋_GB2312" w:eastAsia="仿宋_GB2312"/>
                      <w:sz w:val="20"/>
                    </w:rPr>
                    <w:t>▲4.3.单设备详情页面须展示设备全生命周期基础身份信息，包含：设备唯一ID、设备分类类型、设备出厂SN序列号、设备内网IP、设备名称、设备厂商、设备完整型号、软件系统版本、硬件版本、设备首次启用时间、网卡MAC物理地址。支持端侧接入模块版本识别，自动读取并展示设备OpenHarmony交互接入协议版本。</w:t>
                  </w:r>
                  <w:r>
                    <w:br/>
                  </w:r>
                  <w:r>
                    <w:rPr>
                      <w:rFonts w:ascii="仿宋_GB2312" w:hAnsi="仿宋_GB2312" w:cs="仿宋_GB2312" w:eastAsia="仿宋_GB2312"/>
                      <w:sz w:val="20"/>
                    </w:rPr>
                    <w:t>4.4.须实时采集硬件负载健康指标，在线设备自动统计并展示：CPU占用率均值/峰值、内存均值占用/峰值占用/硬件总容量、存储均值占用/峰值占用/存储总容量；设备离线时历史负载数据可追溯查看。</w:t>
                  </w:r>
                  <w:r>
                    <w:br/>
                  </w:r>
                  <w:r>
                    <w:rPr>
                      <w:rFonts w:ascii="仿宋_GB2312" w:hAnsi="仿宋_GB2312" w:cs="仿宋_GB2312" w:eastAsia="仿宋_GB2312"/>
                      <w:sz w:val="20"/>
                    </w:rPr>
                    <w:t>▲4.5.须兼容多厂商鸿蒙终端统一监控，包含鸿蒙工业网关、防爆PDA、RK系列鸿蒙设备、第三方矿用采集终端，不同硬件统一标准化展示运行状态。</w:t>
                  </w:r>
                  <w:r>
                    <w:br/>
                  </w:r>
                  <w:r>
                    <w:rPr>
                      <w:rFonts w:ascii="仿宋_GB2312" w:hAnsi="仿宋_GB2312" w:cs="仿宋_GB2312" w:eastAsia="仿宋_GB2312"/>
                      <w:sz w:val="20"/>
                    </w:rPr>
                    <w:t>5.数据可视化</w:t>
                  </w:r>
                  <w:r>
                    <w:br/>
                  </w:r>
                  <w:r>
                    <w:rPr>
                      <w:rFonts w:ascii="仿宋_GB2312" w:hAnsi="仿宋_GB2312" w:cs="仿宋_GB2312" w:eastAsia="仿宋_GB2312"/>
                      <w:sz w:val="20"/>
                    </w:rPr>
                    <w:t>5.1.系统提供生产过程可视化界面，支持数据采集、存储与分析。</w:t>
                  </w:r>
                  <w:r>
                    <w:br/>
                  </w:r>
                  <w:r>
                    <w:rPr>
                      <w:rFonts w:ascii="仿宋_GB2312" w:hAnsi="仿宋_GB2312" w:cs="仿宋_GB2312" w:eastAsia="仿宋_GB2312"/>
                      <w:sz w:val="20"/>
                    </w:rPr>
                    <w:t>5.2.系统支持一键启停功能，实现场景设备批量启停控制。</w:t>
                  </w:r>
                  <w:r>
                    <w:br/>
                  </w:r>
                  <w:r>
                    <w:rPr>
                      <w:rFonts w:ascii="仿宋_GB2312" w:hAnsi="仿宋_GB2312" w:cs="仿宋_GB2312" w:eastAsia="仿宋_GB2312"/>
                      <w:sz w:val="20"/>
                    </w:rPr>
                    <w:t>5.3.系统支持智能巡检功能，支持按预设巡检路线自动采集设备数据。</w:t>
                  </w:r>
                  <w:r>
                    <w:br/>
                  </w:r>
                  <w:r>
                    <w:rPr>
                      <w:rFonts w:ascii="仿宋_GB2312" w:hAnsi="仿宋_GB2312" w:cs="仿宋_GB2312" w:eastAsia="仿宋_GB2312"/>
                      <w:sz w:val="20"/>
                    </w:rPr>
                    <w:t>5.4.系统支持异常预警与闭锁联动，预警触发后自动执行预设闭锁策略。</w:t>
                  </w:r>
                  <w:r>
                    <w:br/>
                  </w:r>
                  <w:r>
                    <w:rPr>
                      <w:rFonts w:ascii="仿宋_GB2312" w:hAnsi="仿宋_GB2312" w:cs="仿宋_GB2312" w:eastAsia="仿宋_GB2312"/>
                      <w:sz w:val="20"/>
                    </w:rPr>
                    <w:t>6.账号权限管理</w:t>
                  </w:r>
                  <w:r>
                    <w:br/>
                  </w:r>
                  <w:r>
                    <w:rPr>
                      <w:rFonts w:ascii="仿宋_GB2312" w:hAnsi="仿宋_GB2312" w:cs="仿宋_GB2312" w:eastAsia="仿宋_GB2312"/>
                      <w:sz w:val="20"/>
                    </w:rPr>
                    <w:t>6.1.系统支持分级权限控制，至少包含系统管理员、操作员二级角色。</w:t>
                  </w:r>
                  <w:r>
                    <w:br/>
                  </w:r>
                  <w:r>
                    <w:rPr>
                      <w:rFonts w:ascii="仿宋_GB2312" w:hAnsi="仿宋_GB2312" w:cs="仿宋_GB2312" w:eastAsia="仿宋_GB2312"/>
                      <w:sz w:val="20"/>
                    </w:rPr>
                    <w:t>6.2.系统支持班组联动台效统计，关联当班人员与设备运行效率数据。</w:t>
                  </w:r>
                  <w:r>
                    <w:br/>
                  </w:r>
                  <w:r>
                    <w:rPr>
                      <w:rFonts w:ascii="仿宋_GB2312" w:hAnsi="仿宋_GB2312" w:cs="仿宋_GB2312" w:eastAsia="仿宋_GB2312"/>
                      <w:sz w:val="20"/>
                    </w:rPr>
                    <w:t>6.3.系统支持当班人员信息管理，包含班次排班、在岗状态、操作日志记录。</w:t>
                  </w:r>
                  <w:r>
                    <w:br/>
                  </w:r>
                  <w:r>
                    <w:rPr>
                      <w:rFonts w:ascii="仿宋_GB2312" w:hAnsi="仿宋_GB2312" w:cs="仿宋_GB2312" w:eastAsia="仿宋_GB2312"/>
                      <w:sz w:val="20"/>
                    </w:rPr>
                    <w:t>7.设备授权管理</w:t>
                  </w:r>
                  <w:r>
                    <w:br/>
                  </w:r>
                  <w:r>
                    <w:rPr>
                      <w:rFonts w:ascii="仿宋_GB2312" w:hAnsi="仿宋_GB2312" w:cs="仿宋_GB2312" w:eastAsia="仿宋_GB2312"/>
                      <w:sz w:val="20"/>
                    </w:rPr>
                    <w:t>▲7.1.设备授权台账可视化管理，系统须独立提供设备授权管理模块，集中展示接入鸿蒙设备授权台账，支持多维度设备信息统一展示，字段包含：设备序号、设备名称、设备厂商、设备类型、设备型号、设备SN序列号、设备系统软件版本、授权状态、操作入口等。</w:t>
                  </w:r>
                  <w:r>
                    <w:br/>
                  </w:r>
                  <w:r>
                    <w:rPr>
                      <w:rFonts w:ascii="仿宋_GB2312" w:hAnsi="仿宋_GB2312" w:cs="仿宋_GB2312" w:eastAsia="仿宋_GB2312"/>
                      <w:sz w:val="20"/>
                    </w:rPr>
                    <w:t>7.2.支持三种授权状态可视化区分展示：未授权、已授权、试用。须支持分页展示台账、刷新列表、基本信息、全量信息导出功能，导出文件完整包含全部设备授权信息；须提供「查看详情」入口，可查看单台设备完整授权有效期、授权范围、签发记录、到期预警信息等。</w:t>
                  </w:r>
                  <w:r>
                    <w:br/>
                  </w:r>
                  <w:r>
                    <w:rPr>
                      <w:rFonts w:ascii="仿宋_GB2312" w:hAnsi="仿宋_GB2312" w:cs="仿宋_GB2312" w:eastAsia="仿宋_GB2312"/>
                      <w:sz w:val="20"/>
                    </w:rPr>
                    <w:t>7.3.多模式设备授权下发能力：须提供单台、批量、文件导入规模化设备授权场景；①单设备一键授权：针对单台未授权设备，单行操作栏提供「授权」按钮，一键完成单设备授权下发。②一键授权：支持全页面勾选设备批量执行授权操作，快速完成多台设备统一授权。③批量授权：支持自定义勾选多台设备，批量发起授权任务，适配井下大批量鸿蒙终端集中入网授权场景。④导入许可文件授权：支持离线导入标准化许可授权文件，通过设备SN匹配自动完成批量授权。</w:t>
                  </w:r>
                  <w:r>
                    <w:br/>
                  </w:r>
                  <w:r>
                    <w:rPr>
                      <w:rFonts w:ascii="仿宋_GB2312" w:hAnsi="仿宋_GB2312" w:cs="仿宋_GB2312" w:eastAsia="仿宋_GB2312"/>
                      <w:sz w:val="20"/>
                    </w:rPr>
                    <w:t>7.4.系统提供「查看授权任务」功能，完整留存每一次一键授权、批量授权、文件导入授权的操作任务记录，记录内容包含：任务发起时间、操作账号、授权设备清单、授权执行结果、失败原因。</w:t>
                  </w:r>
                  <w:r>
                    <w:br/>
                  </w:r>
                  <w:r>
                    <w:rPr>
                      <w:rFonts w:ascii="仿宋_GB2312" w:hAnsi="仿宋_GB2312" w:cs="仿宋_GB2312" w:eastAsia="仿宋_GB2312"/>
                      <w:sz w:val="20"/>
                    </w:rPr>
                    <w:t>▲7.5.支持对不同分类鸿蒙设备差异化授权管控，兼容标准设备（工业网关、PDA、开发板）、微型部件（采集终端、传感器模组）两类设备类型独立授权管理。支持设备试用期机制：新接入设备可自动进入试用期模式，试用期内限制部分高级功能，到期前提供预警提醒，需完成正式授权解锁全部设备功能。未授权设备功能限制：未完成授权的鸿蒙设备仅基础联网上报，无法使用远程日志、OTA升级、硬件负载采集等运维功能。</w:t>
                  </w:r>
                </w:p>
                <w:p>
                  <w:pPr>
                    <w:pStyle w:val="null3"/>
                    <w:jc w:val="left"/>
                  </w:pPr>
                  <w:r>
                    <w:rPr>
                      <w:rFonts w:ascii="仿宋_GB2312" w:hAnsi="仿宋_GB2312" w:cs="仿宋_GB2312" w:eastAsia="仿宋_GB2312"/>
                      <w:sz w:val="20"/>
                    </w:rPr>
                    <w:t>8.OTA远程升级管理</w:t>
                  </w:r>
                  <w:r>
                    <w:br/>
                  </w:r>
                  <w:r>
                    <w:rPr>
                      <w:rFonts w:ascii="仿宋_GB2312" w:hAnsi="仿宋_GB2312" w:cs="仿宋_GB2312" w:eastAsia="仿宋_GB2312"/>
                      <w:sz w:val="20"/>
                    </w:rPr>
                    <w:t>▲8.1.固件版本库管理：须完整展示关键信息，包括：版本号、可兼容升级的基础版本列表、固件文件大小、版本生效状态、归属设备型号、上传操作人IP等。支持固件全生命周期操作：①新建：上传对应型号设备鸿蒙系统固件包，录入兼容基础版本范围；②下载：后台可随时拉取原始固件文件存档；③编辑：修改固件兼容版本、型号绑定信息；④删除：清理废弃、过期固件版本。</w:t>
                  </w:r>
                  <w:r>
                    <w:br/>
                  </w:r>
                  <w:r>
                    <w:rPr>
                      <w:rFonts w:ascii="仿宋_GB2312" w:hAnsi="仿宋_GB2312" w:cs="仿宋_GB2312" w:eastAsia="仿宋_GB2312"/>
                      <w:sz w:val="20"/>
                    </w:rPr>
                    <w:t>8.2.支持多厂商、多类型设备固件统一管理，兼容矿用PDA、工业网关、微型采集部件、RK系列标准化产品等不同硬件的鸿蒙系统固件，固件大小自适应存储不低于800MB。固件安全版本认证，须配套版本认证安全校验模块，对每一个上线固件生成唯一加密认证指纹，建立固件校验库。版本认证台账字段包含：固件版本号、加密认证信息、绑定设备型号、操作人IP、最后更新时间；支持按设备型号、版本号检索认证记录，支持删除失效认证条目。设备发起升级时，平台自动比对固件传输前后哈希指纹，校验不一致则终止升级并上报故障。</w:t>
                  </w:r>
                  <w:r>
                    <w:br/>
                  </w:r>
                  <w:r>
                    <w:rPr>
                      <w:rFonts w:ascii="仿宋_GB2312" w:hAnsi="仿宋_GB2312" w:cs="仿宋_GB2312" w:eastAsia="仿宋_GB2312"/>
                      <w:sz w:val="20"/>
                    </w:rPr>
                    <w:t>▲8.3.远程升级任务管控，统一管理所有历史/正在执行的OTA升级任务，支持按任务ID、操作人IP、设备关键字检索升级任务。①单任务支持查看详情，可查看每一台设备升级进度、升级结果、失败原因。②提供新建升级任务功能，可批量勾选同型号、不同型号在线鸿蒙设备，定向下发对应兼容固件包，支持串行升级、并行升级两种升级场景。</w:t>
                  </w:r>
                  <w:r>
                    <w:br/>
                  </w:r>
                  <w:r>
                    <w:rPr>
                      <w:rFonts w:ascii="仿宋_GB2312" w:hAnsi="仿宋_GB2312" w:cs="仿宋_GB2312" w:eastAsia="仿宋_GB2312"/>
                      <w:sz w:val="20"/>
                    </w:rPr>
                    <w:t>8.4.日志与安全审计要求，固件上传、版本认证新增/删除、升级任务创建、设备升级执行全部操作全程留痕，记录操作账号、操作IP、操作时间、操作对象，日志不可篡改。支持分页展示固件库、认证记录、升级任务列表，支持台账导出功能。</w:t>
                  </w:r>
                  <w:r>
                    <w:br/>
                  </w:r>
                  <w:r>
                    <w:rPr>
                      <w:rFonts w:ascii="仿宋_GB2312" w:hAnsi="仿宋_GB2312" w:cs="仿宋_GB2312" w:eastAsia="仿宋_GB2312"/>
                      <w:sz w:val="20"/>
                    </w:rPr>
                    <w:t>9.端云协同</w:t>
                  </w:r>
                  <w:r>
                    <w:br/>
                  </w:r>
                  <w:r>
                    <w:rPr>
                      <w:rFonts w:ascii="仿宋_GB2312" w:hAnsi="仿宋_GB2312" w:cs="仿宋_GB2312" w:eastAsia="仿宋_GB2312"/>
                      <w:sz w:val="20"/>
                    </w:rPr>
                    <w:t>9.1.系统须支持端云协同控制流程：平台指令下发→平板/手持终端确认→安全执行，全流程状态可追溯。</w:t>
                  </w:r>
                  <w:r>
                    <w:br/>
                  </w:r>
                  <w:r>
                    <w:rPr>
                      <w:rFonts w:ascii="仿宋_GB2312" w:hAnsi="仿宋_GB2312" w:cs="仿宋_GB2312" w:eastAsia="仿宋_GB2312"/>
                      <w:sz w:val="20"/>
                    </w:rPr>
                    <w:t>9.2.指令未获终端确认时不得执行，确认超时须自动回退并告警。</w:t>
                  </w:r>
                  <w:r>
                    <w:br/>
                  </w:r>
                  <w:r>
                    <w:rPr>
                      <w:rFonts w:ascii="仿宋_GB2312" w:hAnsi="仿宋_GB2312" w:cs="仿宋_GB2312" w:eastAsia="仿宋_GB2312"/>
                      <w:sz w:val="20"/>
                    </w:rPr>
                    <w:t>10.协议标准</w:t>
                  </w:r>
                  <w:r>
                    <w:br/>
                  </w:r>
                  <w:r>
                    <w:rPr>
                      <w:rFonts w:ascii="仿宋_GB2312" w:hAnsi="仿宋_GB2312" w:cs="仿宋_GB2312" w:eastAsia="仿宋_GB2312"/>
                      <w:sz w:val="20"/>
                    </w:rPr>
                    <w:t>10.1.系统须支持HITP/MDTP协议，实现设备与平台间的数据传输与交互，符合《智能化煤矿设备数据采集与传输模型》标准要求。</w:t>
                  </w:r>
                  <w:r>
                    <w:br/>
                  </w:r>
                  <w:r>
                    <w:rPr>
                      <w:rFonts w:ascii="仿宋_GB2312" w:hAnsi="仿宋_GB2312" w:cs="仿宋_GB2312" w:eastAsia="仿宋_GB2312"/>
                      <w:sz w:val="20"/>
                    </w:rPr>
                    <w:t>11.场景构建</w:t>
                  </w:r>
                  <w:r>
                    <w:br/>
                  </w:r>
                  <w:r>
                    <w:rPr>
                      <w:rFonts w:ascii="仿宋_GB2312" w:hAnsi="仿宋_GB2312" w:cs="仿宋_GB2312" w:eastAsia="仿宋_GB2312"/>
                      <w:sz w:val="20"/>
                    </w:rPr>
                    <w:t>11.1.系统须支持井上/井下作业面场景构建，场景配置支持可视化编排。</w:t>
                  </w:r>
                  <w:r>
                    <w:br/>
                  </w:r>
                  <w:r>
                    <w:rPr>
                      <w:rFonts w:ascii="仿宋_GB2312" w:hAnsi="仿宋_GB2312" w:cs="仿宋_GB2312" w:eastAsia="仿宋_GB2312"/>
                      <w:sz w:val="20"/>
                    </w:rPr>
                    <w:t>11.2.系统须支持多场景部署与互联互通，场景间数据可共享、控制可联动。</w:t>
                  </w:r>
                  <w:r>
                    <w:br/>
                  </w:r>
                  <w:r>
                    <w:rPr>
                      <w:rFonts w:ascii="仿宋_GB2312" w:hAnsi="仿宋_GB2312" w:cs="仿宋_GB2312" w:eastAsia="仿宋_GB2312"/>
                      <w:sz w:val="20"/>
                    </w:rPr>
                    <w:t>12.网络支持</w:t>
                  </w:r>
                  <w:r>
                    <w:br/>
                  </w:r>
                  <w:r>
                    <w:rPr>
                      <w:rFonts w:ascii="仿宋_GB2312" w:hAnsi="仿宋_GB2312" w:cs="仿宋_GB2312" w:eastAsia="仿宋_GB2312"/>
                      <w:sz w:val="20"/>
                    </w:rPr>
                    <w:t>12.1.系统须基于环网、无线网等网络架构，实现全场景设备信息采集与控制。</w:t>
                  </w:r>
                  <w:r>
                    <w:br/>
                  </w:r>
                  <w:r>
                    <w:rPr>
                      <w:rFonts w:ascii="仿宋_GB2312" w:hAnsi="仿宋_GB2312" w:cs="仿宋_GB2312" w:eastAsia="仿宋_GB2312"/>
                      <w:sz w:val="20"/>
                    </w:rPr>
                    <w:t>12.2.系统须支持网络断连后本地缓存与重连续传，断连期间控制指令可本地执行。</w:t>
                  </w:r>
                  <w:r>
                    <w:br/>
                  </w:r>
                  <w:r>
                    <w:rPr>
                      <w:rFonts w:ascii="仿宋_GB2312" w:hAnsi="仿宋_GB2312" w:cs="仿宋_GB2312" w:eastAsia="仿宋_GB2312"/>
                      <w:sz w:val="20"/>
                    </w:rPr>
                    <w:t>13.平台系统认证</w:t>
                  </w:r>
                </w:p>
                <w:p>
                  <w:pPr>
                    <w:pStyle w:val="null3"/>
                  </w:pPr>
                  <w:r>
                    <w:rPr>
                      <w:rFonts w:ascii="仿宋_GB2312" w:hAnsi="仿宋_GB2312" w:cs="仿宋_GB2312" w:eastAsia="仿宋_GB2312"/>
                      <w:sz w:val="20"/>
                    </w:rPr>
                    <w:t>14.本地化部署，提供永久使用权。</w:t>
                  </w:r>
                </w:p>
                <w:p>
                  <w:pPr>
                    <w:pStyle w:val="null3"/>
                  </w:pPr>
                  <w:r>
                    <w:rPr>
                      <w:rFonts w:ascii="仿宋_GB2312" w:hAnsi="仿宋_GB2312" w:cs="仿宋_GB2312" w:eastAsia="仿宋_GB2312"/>
                      <w:sz w:val="20"/>
                      <w:b/>
                    </w:rPr>
                    <w:t>九、煤矿井下局部通风环境感知仿真实训装置</w:t>
                  </w:r>
                  <w:r>
                    <w:rPr>
                      <w:rFonts w:ascii="仿宋_GB2312" w:hAnsi="仿宋_GB2312" w:cs="仿宋_GB2312" w:eastAsia="仿宋_GB2312"/>
                      <w:sz w:val="20"/>
                    </w:rPr>
                    <w:t xml:space="preserve">  </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（一）</w:t>
                  </w:r>
                  <w:r>
                    <w:rPr>
                      <w:rFonts w:ascii="仿宋_GB2312" w:hAnsi="仿宋_GB2312" w:cs="仿宋_GB2312" w:eastAsia="仿宋_GB2312"/>
                      <w:sz w:val="20"/>
                      <w:b/>
                    </w:rPr>
                    <w:t>用途</w:t>
                  </w:r>
                  <w:r>
                    <w:rPr>
                      <w:rFonts w:ascii="仿宋_GB2312" w:hAnsi="仿宋_GB2312" w:cs="仿宋_GB2312" w:eastAsia="仿宋_GB2312"/>
                      <w:sz w:val="20"/>
                      <w:b/>
                    </w:rPr>
                    <w:t>:</w:t>
                  </w:r>
                  <w:r>
                    <w:rPr>
                      <w:rFonts w:ascii="仿宋_GB2312" w:hAnsi="仿宋_GB2312" w:cs="仿宋_GB2312" w:eastAsia="仿宋_GB2312"/>
                      <w:sz w:val="20"/>
                    </w:rPr>
                    <w:t>用于矿山鸿蒙设备数据互动教学实训。</w:t>
                  </w:r>
                </w:p>
                <w:p>
                  <w:pPr>
                    <w:pStyle w:val="null3"/>
                  </w:pPr>
                  <w:r>
                    <w:rPr>
                      <w:rFonts w:ascii="仿宋_GB2312" w:hAnsi="仿宋_GB2312" w:cs="仿宋_GB2312" w:eastAsia="仿宋_GB2312"/>
                      <w:sz w:val="20"/>
                      <w:b/>
                    </w:rPr>
                    <w:t>（二）</w:t>
                  </w:r>
                  <w:r>
                    <w:rPr>
                      <w:rFonts w:ascii="仿宋_GB2312" w:hAnsi="仿宋_GB2312" w:cs="仿宋_GB2312" w:eastAsia="仿宋_GB2312"/>
                      <w:sz w:val="20"/>
                      <w:b/>
                    </w:rPr>
                    <w:t>参数</w:t>
                  </w:r>
                  <w:r>
                    <w:rPr>
                      <w:rFonts w:ascii="仿宋_GB2312" w:hAnsi="仿宋_GB2312" w:cs="仿宋_GB2312" w:eastAsia="仿宋_GB2312"/>
                      <w:sz w:val="20"/>
                      <w:b/>
                    </w:rPr>
                    <w:t>:</w:t>
                  </w:r>
                </w:p>
                <w:p>
                  <w:pPr>
                    <w:pStyle w:val="null3"/>
                  </w:pPr>
                  <w:r>
                    <w:rPr>
                      <w:rFonts w:ascii="仿宋_GB2312" w:hAnsi="仿宋_GB2312" w:cs="仿宋_GB2312" w:eastAsia="仿宋_GB2312"/>
                      <w:sz w:val="20"/>
                    </w:rPr>
                    <w:t>1.装置结构</w:t>
                  </w:r>
                  <w:r>
                    <w:br/>
                  </w:r>
                  <w:r>
                    <w:rPr>
                      <w:rFonts w:ascii="仿宋_GB2312" w:hAnsi="仿宋_GB2312" w:cs="仿宋_GB2312" w:eastAsia="仿宋_GB2312"/>
                      <w:sz w:val="20"/>
                    </w:rPr>
                    <w:t>1.1.装置整体参考尺寸：长高深 ≥ 4555mm*1890mm*600mm。</w:t>
                  </w:r>
                  <w:r>
                    <w:br/>
                  </w:r>
                  <w:r>
                    <w:rPr>
                      <w:rFonts w:ascii="仿宋_GB2312" w:hAnsi="仿宋_GB2312" w:cs="仿宋_GB2312" w:eastAsia="仿宋_GB2312"/>
                      <w:sz w:val="20"/>
                    </w:rPr>
                    <w:t>1.2.模型主体：采用不低于一级ABS高分子工程塑料板、有机亚克力透明玻璃等。</w:t>
                  </w:r>
                  <w:r>
                    <w:br/>
                  </w:r>
                  <w:r>
                    <w:rPr>
                      <w:rFonts w:ascii="仿宋_GB2312" w:hAnsi="仿宋_GB2312" w:cs="仿宋_GB2312" w:eastAsia="仿宋_GB2312"/>
                      <w:sz w:val="20"/>
                    </w:rPr>
                    <w:t>1.3.环境&amp;道路：至少包括主干道、人行道、小灌木、绿化隔离带等。</w:t>
                  </w:r>
                  <w:r>
                    <w:br/>
                  </w:r>
                  <w:r>
                    <w:rPr>
                      <w:rFonts w:ascii="仿宋_GB2312" w:hAnsi="仿宋_GB2312" w:cs="仿宋_GB2312" w:eastAsia="仿宋_GB2312"/>
                      <w:sz w:val="20"/>
                    </w:rPr>
                    <w:t>1.4.灯光工艺：建筑、设备冷暖灯光搭配。灯光采用LED专用灯材。</w:t>
                  </w:r>
                  <w:r>
                    <w:br/>
                  </w:r>
                  <w:r>
                    <w:rPr>
                      <w:rFonts w:ascii="仿宋_GB2312" w:hAnsi="仿宋_GB2312" w:cs="仿宋_GB2312" w:eastAsia="仿宋_GB2312"/>
                      <w:sz w:val="20"/>
                    </w:rPr>
                    <w:t>2.通风场景设备与监测系统</w:t>
                  </w:r>
                  <w:r>
                    <w:br/>
                  </w:r>
                  <w:r>
                    <w:rPr>
                      <w:rFonts w:ascii="仿宋_GB2312" w:hAnsi="仿宋_GB2312" w:cs="仿宋_GB2312" w:eastAsia="仿宋_GB2312"/>
                      <w:sz w:val="20"/>
                    </w:rPr>
                    <w:t>2.1.提供综掘机场景设备≥1套,包含：综掘机模型；材质：有机板/尼龙棒/亚克力/PVC等，尺寸≥5cm</w:t>
                  </w:r>
                  <w:r>
                    <w:br/>
                  </w:r>
                  <w:r>
                    <w:rPr>
                      <w:rFonts w:ascii="仿宋_GB2312" w:hAnsi="仿宋_GB2312" w:cs="仿宋_GB2312" w:eastAsia="仿宋_GB2312"/>
                      <w:sz w:val="20"/>
                    </w:rPr>
                    <w:t>2.2.提供局部风机场景设备≥1套；包含：局部风机；温度传感器：测量范围，0~50℃；风速传感器；CO₂传感器：测量范围0~2000ppm；精度75ppm±3%；RS485 Modbus-RTU；氧气传感器：测量方式：0~30%线性，30~100%非线性。</w:t>
                  </w:r>
                  <w:r>
                    <w:br/>
                  </w:r>
                  <w:r>
                    <w:rPr>
                      <w:rFonts w:ascii="仿宋_GB2312" w:hAnsi="仿宋_GB2312" w:cs="仿宋_GB2312" w:eastAsia="仿宋_GB2312"/>
                      <w:sz w:val="20"/>
                    </w:rPr>
                    <w:t>2.3.提供瓦斯监测场景设备≥1套，监测≥2个地点瓦斯浓度，显示数据点表；支持设定预警/报警值，超限自动报警；联动操作终端。包含：安全模拟瓦斯气罐：≥ 2瓶；瓦斯传感器：数量≥2；输出：一级/二级报警、声光报警；瓦斯监测联动系统：系统须监测不少于2个地点的瓦斯浓度，实时显示数据点表；须支持设定预警值与报警值，超限自动报警（含声光报警）；须联动操作终端，超限时自动触发联动控制策略。</w:t>
                  </w:r>
                </w:p>
                <w:p>
                  <w:pPr>
                    <w:pStyle w:val="null3"/>
                  </w:pPr>
                  <w:r>
                    <w:rPr>
                      <w:rFonts w:ascii="仿宋_GB2312" w:hAnsi="仿宋_GB2312" w:cs="仿宋_GB2312" w:eastAsia="仿宋_GB2312"/>
                      <w:sz w:val="20"/>
                      <w:b/>
                    </w:rPr>
                    <w:t>十、煤矿井下智能排水管路仿真与物联感知实训装置</w:t>
                  </w:r>
                  <w:r>
                    <w:rPr>
                      <w:rFonts w:ascii="仿宋_GB2312" w:hAnsi="仿宋_GB2312" w:cs="仿宋_GB2312" w:eastAsia="仿宋_GB2312"/>
                      <w:sz w:val="20"/>
                    </w:rPr>
                    <w:t xml:space="preserve">  </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（一）</w:t>
                  </w:r>
                  <w:r>
                    <w:rPr>
                      <w:rFonts w:ascii="仿宋_GB2312" w:hAnsi="仿宋_GB2312" w:cs="仿宋_GB2312" w:eastAsia="仿宋_GB2312"/>
                      <w:sz w:val="20"/>
                      <w:b/>
                    </w:rPr>
                    <w:t>用途</w:t>
                  </w:r>
                  <w:r>
                    <w:rPr>
                      <w:rFonts w:ascii="仿宋_GB2312" w:hAnsi="仿宋_GB2312" w:cs="仿宋_GB2312" w:eastAsia="仿宋_GB2312"/>
                      <w:sz w:val="20"/>
                      <w:b/>
                    </w:rPr>
                    <w:t>:</w:t>
                  </w:r>
                  <w:r>
                    <w:rPr>
                      <w:rFonts w:ascii="仿宋_GB2312" w:hAnsi="仿宋_GB2312" w:cs="仿宋_GB2312" w:eastAsia="仿宋_GB2312"/>
                      <w:sz w:val="20"/>
                    </w:rPr>
                    <w:t>用于矿山鸿蒙设备数据互动教学实训。</w:t>
                  </w:r>
                </w:p>
                <w:p>
                  <w:pPr>
                    <w:pStyle w:val="null3"/>
                  </w:pPr>
                  <w:r>
                    <w:rPr>
                      <w:rFonts w:ascii="仿宋_GB2312" w:hAnsi="仿宋_GB2312" w:cs="仿宋_GB2312" w:eastAsia="仿宋_GB2312"/>
                      <w:sz w:val="20"/>
                      <w:b/>
                    </w:rPr>
                    <w:t>（二）</w:t>
                  </w:r>
                  <w:r>
                    <w:rPr>
                      <w:rFonts w:ascii="仿宋_GB2312" w:hAnsi="仿宋_GB2312" w:cs="仿宋_GB2312" w:eastAsia="仿宋_GB2312"/>
                      <w:sz w:val="20"/>
                      <w:b/>
                    </w:rPr>
                    <w:t>参数</w:t>
                  </w:r>
                  <w:r>
                    <w:rPr>
                      <w:rFonts w:ascii="仿宋_GB2312" w:hAnsi="仿宋_GB2312" w:cs="仿宋_GB2312" w:eastAsia="仿宋_GB2312"/>
                      <w:sz w:val="20"/>
                      <w:b/>
                    </w:rPr>
                    <w:t>:</w:t>
                  </w:r>
                </w:p>
                <w:p>
                  <w:pPr>
                    <w:pStyle w:val="null3"/>
                  </w:pPr>
                  <w:r>
                    <w:rPr>
                      <w:rFonts w:ascii="仿宋_GB2312" w:hAnsi="仿宋_GB2312" w:cs="仿宋_GB2312" w:eastAsia="仿宋_GB2312"/>
                      <w:sz w:val="20"/>
                    </w:rPr>
                    <w:t>1.装置结构</w:t>
                  </w:r>
                  <w:r>
                    <w:br/>
                  </w:r>
                  <w:r>
                    <w:rPr>
                      <w:rFonts w:ascii="仿宋_GB2312" w:hAnsi="仿宋_GB2312" w:cs="仿宋_GB2312" w:eastAsia="仿宋_GB2312"/>
                      <w:sz w:val="20"/>
                    </w:rPr>
                    <w:t>1.1.装置整体参考尺寸：长高深 ≥ 2960mm*1890mm*600mm。</w:t>
                  </w:r>
                  <w:r>
                    <w:br/>
                  </w:r>
                  <w:r>
                    <w:rPr>
                      <w:rFonts w:ascii="仿宋_GB2312" w:hAnsi="仿宋_GB2312" w:cs="仿宋_GB2312" w:eastAsia="仿宋_GB2312"/>
                      <w:sz w:val="20"/>
                    </w:rPr>
                    <w:t>1.2.模型主体：采用不低于一级ABS高分子工程塑料板、有机亚克力透明玻璃等。</w:t>
                  </w:r>
                  <w:r>
                    <w:br/>
                  </w:r>
                  <w:r>
                    <w:rPr>
                      <w:rFonts w:ascii="仿宋_GB2312" w:hAnsi="仿宋_GB2312" w:cs="仿宋_GB2312" w:eastAsia="仿宋_GB2312"/>
                      <w:sz w:val="20"/>
                    </w:rPr>
                    <w:t>1.3.环境&amp;道路：至少包括主干道、蓄水池、小灌木、绿化隔离带等。</w:t>
                  </w:r>
                  <w:r>
                    <w:br/>
                  </w:r>
                  <w:r>
                    <w:rPr>
                      <w:rFonts w:ascii="仿宋_GB2312" w:hAnsi="仿宋_GB2312" w:cs="仿宋_GB2312" w:eastAsia="仿宋_GB2312"/>
                      <w:sz w:val="20"/>
                    </w:rPr>
                    <w:t>1.4.灯光工艺：建筑、设备冷暖灯光搭配。灯光采用LED专用灯材。</w:t>
                  </w:r>
                  <w:r>
                    <w:br/>
                  </w:r>
                  <w:r>
                    <w:rPr>
                      <w:rFonts w:ascii="仿宋_GB2312" w:hAnsi="仿宋_GB2312" w:cs="仿宋_GB2312" w:eastAsia="仿宋_GB2312"/>
                      <w:sz w:val="20"/>
                    </w:rPr>
                    <w:t>2.排水场景设备与监测系统</w:t>
                  </w:r>
                  <w:r>
                    <w:br/>
                  </w:r>
                  <w:r>
                    <w:rPr>
                      <w:rFonts w:ascii="仿宋_GB2312" w:hAnsi="仿宋_GB2312" w:cs="仿宋_GB2312" w:eastAsia="仿宋_GB2312"/>
                      <w:sz w:val="20"/>
                    </w:rPr>
                    <w:t>2.1.提供中央水仓模型≥1套，材质：有机板/尼龙棒/亚克力/PVC；</w:t>
                  </w:r>
                  <w:r>
                    <w:br/>
                  </w:r>
                  <w:r>
                    <w:rPr>
                      <w:rFonts w:ascii="仿宋_GB2312" w:hAnsi="仿宋_GB2312" w:cs="仿宋_GB2312" w:eastAsia="仿宋_GB2312"/>
                      <w:sz w:val="20"/>
                    </w:rPr>
                    <w:t>2.2.变频水泵≥1套，整体排水管≥1套，管径小于巷道模型直径，须匹配沙盘尺寸；</w:t>
                  </w:r>
                  <w:r>
                    <w:br/>
                  </w:r>
                  <w:r>
                    <w:rPr>
                      <w:rFonts w:ascii="仿宋_GB2312" w:hAnsi="仿宋_GB2312" w:cs="仿宋_GB2312" w:eastAsia="仿宋_GB2312"/>
                      <w:sz w:val="20"/>
                    </w:rPr>
                    <w:t>2.3.数据监测设备≥1套，包含：水位传感器≥1套,支持实时监测中央水仓水位；管道压力传感器≥1套，支持实时监测排水管路压力；流量传感器≥1套，支持实时监测排水管路流量；所有数据可上传至控制系统。</w:t>
                  </w:r>
                  <w:r>
                    <w:br/>
                  </w:r>
                  <w:r>
                    <w:rPr>
                      <w:rFonts w:ascii="仿宋_GB2312" w:hAnsi="仿宋_GB2312" w:cs="仿宋_GB2312" w:eastAsia="仿宋_GB2312"/>
                      <w:sz w:val="20"/>
                    </w:rPr>
                    <w:t>2.4.系统须显示小水泵启停状态、运行状态、水位信号、压力状态及排水管路流量。系统须支持智能联动调节水泵启停及泵送压力。</w:t>
                  </w:r>
                </w:p>
                <w:p>
                  <w:pPr>
                    <w:pStyle w:val="null3"/>
                  </w:pPr>
                  <w:r>
                    <w:rPr>
                      <w:rFonts w:ascii="仿宋_GB2312" w:hAnsi="仿宋_GB2312" w:cs="仿宋_GB2312" w:eastAsia="仿宋_GB2312"/>
                      <w:sz w:val="20"/>
                    </w:rPr>
                    <w:t>满足</w:t>
                  </w:r>
                  <w:r>
                    <w:rPr>
                      <w:rFonts w:ascii="仿宋_GB2312" w:hAnsi="仿宋_GB2312" w:cs="仿宋_GB2312" w:eastAsia="仿宋_GB2312"/>
                      <w:sz w:val="20"/>
                    </w:rPr>
                    <w:t>41人实训工位要求配备的实训椅，提供41套可折叠实训椅</w:t>
                  </w:r>
                </w:p>
                <w:p>
                  <w:pPr>
                    <w:pStyle w:val="null3"/>
                  </w:pPr>
                  <w:r>
                    <w:rPr>
                      <w:rFonts w:ascii="仿宋_GB2312" w:hAnsi="仿宋_GB2312" w:cs="仿宋_GB2312" w:eastAsia="仿宋_GB2312"/>
                      <w:sz w:val="20"/>
                      <w:b/>
                    </w:rPr>
                    <w:t>十一、井下移动集控采煤装备智能联动教学装置</w:t>
                  </w:r>
                  <w:r>
                    <w:rPr>
                      <w:rFonts w:ascii="仿宋_GB2312" w:hAnsi="仿宋_GB2312" w:cs="仿宋_GB2312" w:eastAsia="仿宋_GB2312"/>
                      <w:sz w:val="20"/>
                    </w:rPr>
                    <w:t xml:space="preserve">  </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（一）</w:t>
                  </w:r>
                  <w:r>
                    <w:rPr>
                      <w:rFonts w:ascii="仿宋_GB2312" w:hAnsi="仿宋_GB2312" w:cs="仿宋_GB2312" w:eastAsia="仿宋_GB2312"/>
                      <w:sz w:val="20"/>
                      <w:b/>
                    </w:rPr>
                    <w:t>用途</w:t>
                  </w:r>
                  <w:r>
                    <w:rPr>
                      <w:rFonts w:ascii="仿宋_GB2312" w:hAnsi="仿宋_GB2312" w:cs="仿宋_GB2312" w:eastAsia="仿宋_GB2312"/>
                      <w:sz w:val="20"/>
                      <w:b/>
                    </w:rPr>
                    <w:t>:</w:t>
                  </w:r>
                  <w:r>
                    <w:rPr>
                      <w:rFonts w:ascii="仿宋_GB2312" w:hAnsi="仿宋_GB2312" w:cs="仿宋_GB2312" w:eastAsia="仿宋_GB2312"/>
                      <w:sz w:val="20"/>
                    </w:rPr>
                    <w:t>用于矿山鸿蒙设备数据互动教学实训。</w:t>
                  </w:r>
                </w:p>
                <w:p>
                  <w:pPr>
                    <w:pStyle w:val="null3"/>
                  </w:pPr>
                  <w:r>
                    <w:rPr>
                      <w:rFonts w:ascii="仿宋_GB2312" w:hAnsi="仿宋_GB2312" w:cs="仿宋_GB2312" w:eastAsia="仿宋_GB2312"/>
                      <w:sz w:val="20"/>
                      <w:b/>
                    </w:rPr>
                    <w:t>（二）</w:t>
                  </w:r>
                  <w:r>
                    <w:rPr>
                      <w:rFonts w:ascii="仿宋_GB2312" w:hAnsi="仿宋_GB2312" w:cs="仿宋_GB2312" w:eastAsia="仿宋_GB2312"/>
                      <w:sz w:val="20"/>
                      <w:b/>
                    </w:rPr>
                    <w:t>参数</w:t>
                  </w:r>
                  <w:r>
                    <w:rPr>
                      <w:rFonts w:ascii="仿宋_GB2312" w:hAnsi="仿宋_GB2312" w:cs="仿宋_GB2312" w:eastAsia="仿宋_GB2312"/>
                      <w:sz w:val="20"/>
                      <w:b/>
                    </w:rPr>
                    <w:t>:</w:t>
                  </w:r>
                </w:p>
                <w:p>
                  <w:pPr>
                    <w:pStyle w:val="null3"/>
                  </w:pPr>
                  <w:r>
                    <w:rPr>
                      <w:rFonts w:ascii="仿宋_GB2312" w:hAnsi="仿宋_GB2312" w:cs="仿宋_GB2312" w:eastAsia="仿宋_GB2312"/>
                      <w:sz w:val="20"/>
                    </w:rPr>
                    <w:t>1.装置结构</w:t>
                  </w:r>
                  <w:r>
                    <w:br/>
                  </w:r>
                  <w:r>
                    <w:rPr>
                      <w:rFonts w:ascii="仿宋_GB2312" w:hAnsi="仿宋_GB2312" w:cs="仿宋_GB2312" w:eastAsia="仿宋_GB2312"/>
                      <w:sz w:val="20"/>
                    </w:rPr>
                    <w:t>1.1.装置整体参考尺寸：长高深 ≥ 2960mm*1890mm*600mm。</w:t>
                  </w:r>
                  <w:r>
                    <w:br/>
                  </w:r>
                  <w:r>
                    <w:rPr>
                      <w:rFonts w:ascii="仿宋_GB2312" w:hAnsi="仿宋_GB2312" w:cs="仿宋_GB2312" w:eastAsia="仿宋_GB2312"/>
                      <w:sz w:val="20"/>
                    </w:rPr>
                    <w:t>1.2.模型主体：采用不低于一级ABS高分子工程塑料板、有机亚克力透明玻璃等。</w:t>
                  </w:r>
                  <w:r>
                    <w:br/>
                  </w:r>
                  <w:r>
                    <w:rPr>
                      <w:rFonts w:ascii="仿宋_GB2312" w:hAnsi="仿宋_GB2312" w:cs="仿宋_GB2312" w:eastAsia="仿宋_GB2312"/>
                      <w:sz w:val="20"/>
                    </w:rPr>
                    <w:t>1.3.环境&amp;道路：至少包括主干道、厂房、库房、传送带（静态）等。</w:t>
                  </w:r>
                  <w:r>
                    <w:br/>
                  </w:r>
                  <w:r>
                    <w:rPr>
                      <w:rFonts w:ascii="仿宋_GB2312" w:hAnsi="仿宋_GB2312" w:cs="仿宋_GB2312" w:eastAsia="仿宋_GB2312"/>
                      <w:sz w:val="20"/>
                    </w:rPr>
                    <w:t>1.4.灯光工艺：建筑、设备冷暖灯光搭配。灯光采用LED专用灯材。</w:t>
                  </w:r>
                  <w:r>
                    <w:br/>
                  </w:r>
                  <w:r>
                    <w:rPr>
                      <w:rFonts w:ascii="仿宋_GB2312" w:hAnsi="仿宋_GB2312" w:cs="仿宋_GB2312" w:eastAsia="仿宋_GB2312"/>
                      <w:sz w:val="20"/>
                    </w:rPr>
                    <w:t>2.采煤场景设备与监测系统</w:t>
                  </w:r>
                  <w:r>
                    <w:br/>
                  </w:r>
                  <w:r>
                    <w:rPr>
                      <w:rFonts w:ascii="仿宋_GB2312" w:hAnsi="仿宋_GB2312" w:cs="仿宋_GB2312" w:eastAsia="仿宋_GB2312"/>
                      <w:sz w:val="20"/>
                    </w:rPr>
                    <w:t>2.1.提供采煤机、液压支架、刮板机、电机等主要仿真设备，包含通风系统、供水系统、供电系统、智能瓦斯抽放等系统以辅助矿井正常仿真运转。</w:t>
                  </w:r>
                  <w:r>
                    <w:br/>
                  </w:r>
                  <w:r>
                    <w:rPr>
                      <w:rFonts w:ascii="仿宋_GB2312" w:hAnsi="仿宋_GB2312" w:cs="仿宋_GB2312" w:eastAsia="仿宋_GB2312"/>
                      <w:sz w:val="20"/>
                    </w:rPr>
                    <w:t>2.1.1.采煤机仿真设备功能要求：设备具备滚筒割煤、前后摇臂升降、移架、升架、降架、推溜、双滚筒旋转可以进行快慢速度调节，自主定位同时具备远程控制、姿态控制功能。</w:t>
                  </w:r>
                  <w:r>
                    <w:br/>
                  </w:r>
                  <w:r>
                    <w:rPr>
                      <w:rFonts w:ascii="仿宋_GB2312" w:hAnsi="仿宋_GB2312" w:cs="仿宋_GB2312" w:eastAsia="仿宋_GB2312"/>
                      <w:sz w:val="20"/>
                    </w:rPr>
                    <w:t>2.1.2.液压支架仿真设备功能要求：设备采用电液控制，具备支架伸/缩高度、压力、倾角等支护状态测功能，跟随采煤机在全工作面范围自动完成支架伸收护帮、移架、推溜、等动作，具备远程控制。可演示普采工作面双滚筒采煤机的工艺过程支柱。</w:t>
                  </w:r>
                  <w:r>
                    <w:br/>
                  </w:r>
                  <w:r>
                    <w:rPr>
                      <w:rFonts w:ascii="仿宋_GB2312" w:hAnsi="仿宋_GB2312" w:cs="仿宋_GB2312" w:eastAsia="仿宋_GB2312"/>
                      <w:sz w:val="20"/>
                    </w:rPr>
                    <w:t>2.1.3.刮板机仿真设备功能要求：刮板机整体采用金属连接，具备电机机械转动、传感器、四级齿轮减速箱、金属板、金属连接件，动力连接和驱动等部分，可对设备进行智能感知实现动态演示、数据传输、动态控制以及远程操控所实现功能。</w:t>
                  </w:r>
                  <w:r>
                    <w:br/>
                  </w:r>
                  <w:r>
                    <w:rPr>
                      <w:rFonts w:ascii="仿宋_GB2312" w:hAnsi="仿宋_GB2312" w:cs="仿宋_GB2312" w:eastAsia="仿宋_GB2312"/>
                      <w:sz w:val="20"/>
                    </w:rPr>
                    <w:t>2.2.系统须支持平板近场发现采煤机设备；须支持自组网通信、专属协议数据对接、场景数据模型化；须支持采煤机控制启停，显示运行状态及实时位置。</w:t>
                  </w:r>
                </w:p>
                <w:p>
                  <w:pPr>
                    <w:pStyle w:val="null3"/>
                  </w:pPr>
                  <w:r>
                    <w:rPr>
                      <w:rFonts w:ascii="仿宋_GB2312" w:hAnsi="仿宋_GB2312" w:cs="仿宋_GB2312" w:eastAsia="仿宋_GB2312"/>
                      <w:sz w:val="20"/>
                      <w:b/>
                    </w:rPr>
                    <w:t>十二、煤矿井下主运皮带与机器人的联动仿真装置</w:t>
                  </w:r>
                  <w:r>
                    <w:rPr>
                      <w:rFonts w:ascii="仿宋_GB2312" w:hAnsi="仿宋_GB2312" w:cs="仿宋_GB2312" w:eastAsia="仿宋_GB2312"/>
                      <w:sz w:val="20"/>
                    </w:rPr>
                    <w:t xml:space="preserve">  </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（一）</w:t>
                  </w:r>
                  <w:r>
                    <w:rPr>
                      <w:rFonts w:ascii="仿宋_GB2312" w:hAnsi="仿宋_GB2312" w:cs="仿宋_GB2312" w:eastAsia="仿宋_GB2312"/>
                      <w:sz w:val="20"/>
                      <w:b/>
                    </w:rPr>
                    <w:t>用途</w:t>
                  </w:r>
                  <w:r>
                    <w:rPr>
                      <w:rFonts w:ascii="仿宋_GB2312" w:hAnsi="仿宋_GB2312" w:cs="仿宋_GB2312" w:eastAsia="仿宋_GB2312"/>
                      <w:sz w:val="20"/>
                      <w:b/>
                    </w:rPr>
                    <w:t>:</w:t>
                  </w:r>
                  <w:r>
                    <w:rPr>
                      <w:rFonts w:ascii="仿宋_GB2312" w:hAnsi="仿宋_GB2312" w:cs="仿宋_GB2312" w:eastAsia="仿宋_GB2312"/>
                      <w:sz w:val="20"/>
                    </w:rPr>
                    <w:t>用于矿山鸿蒙设备数据互动教学实训。</w:t>
                  </w:r>
                </w:p>
                <w:p>
                  <w:pPr>
                    <w:pStyle w:val="null3"/>
                  </w:pPr>
                  <w:r>
                    <w:rPr>
                      <w:rFonts w:ascii="仿宋_GB2312" w:hAnsi="仿宋_GB2312" w:cs="仿宋_GB2312" w:eastAsia="仿宋_GB2312"/>
                      <w:sz w:val="20"/>
                      <w:b/>
                    </w:rPr>
                    <w:t>（二）</w:t>
                  </w:r>
                  <w:r>
                    <w:rPr>
                      <w:rFonts w:ascii="仿宋_GB2312" w:hAnsi="仿宋_GB2312" w:cs="仿宋_GB2312" w:eastAsia="仿宋_GB2312"/>
                      <w:sz w:val="20"/>
                      <w:b/>
                    </w:rPr>
                    <w:t>参数</w:t>
                  </w:r>
                  <w:r>
                    <w:rPr>
                      <w:rFonts w:ascii="仿宋_GB2312" w:hAnsi="仿宋_GB2312" w:cs="仿宋_GB2312" w:eastAsia="仿宋_GB2312"/>
                      <w:sz w:val="20"/>
                      <w:b/>
                    </w:rPr>
                    <w:t>:</w:t>
                  </w:r>
                </w:p>
                <w:p>
                  <w:pPr>
                    <w:pStyle w:val="null3"/>
                  </w:pPr>
                  <w:r>
                    <w:rPr>
                      <w:rFonts w:ascii="仿宋_GB2312" w:hAnsi="仿宋_GB2312" w:cs="仿宋_GB2312" w:eastAsia="仿宋_GB2312"/>
                      <w:sz w:val="20"/>
                    </w:rPr>
                    <w:t>1.装置结构</w:t>
                  </w:r>
                  <w:r>
                    <w:br/>
                  </w:r>
                  <w:r>
                    <w:rPr>
                      <w:rFonts w:ascii="仿宋_GB2312" w:hAnsi="仿宋_GB2312" w:cs="仿宋_GB2312" w:eastAsia="仿宋_GB2312"/>
                      <w:sz w:val="20"/>
                    </w:rPr>
                    <w:t>1.1.装置整体参考尺寸：长宽高 ≥ 9560mm*4500*1000。</w:t>
                  </w:r>
                  <w:r>
                    <w:br/>
                  </w:r>
                  <w:r>
                    <w:rPr>
                      <w:rFonts w:ascii="仿宋_GB2312" w:hAnsi="仿宋_GB2312" w:cs="仿宋_GB2312" w:eastAsia="仿宋_GB2312"/>
                      <w:sz w:val="20"/>
                    </w:rPr>
                    <w:t>1.2.模型主体：采用不低于一级ABS高分子工程塑料板、有机亚克力透明玻璃等。</w:t>
                  </w:r>
                  <w:r>
                    <w:br/>
                  </w:r>
                  <w:r>
                    <w:rPr>
                      <w:rFonts w:ascii="仿宋_GB2312" w:hAnsi="仿宋_GB2312" w:cs="仿宋_GB2312" w:eastAsia="仿宋_GB2312"/>
                      <w:sz w:val="20"/>
                    </w:rPr>
                    <w:t>1.3.环境&amp;道路：完整展现井下开拓及采准巷道的布置，模拟井下综采工作面、回风巷、运输、通水、通电等工艺过程。</w:t>
                  </w:r>
                  <w:r>
                    <w:br/>
                  </w:r>
                  <w:r>
                    <w:rPr>
                      <w:rFonts w:ascii="仿宋_GB2312" w:hAnsi="仿宋_GB2312" w:cs="仿宋_GB2312" w:eastAsia="仿宋_GB2312"/>
                      <w:sz w:val="20"/>
                    </w:rPr>
                    <w:t>1.4.灯光工艺：建筑、设备冷暖灯光搭配。灯光采用LED专用灯材。</w:t>
                  </w:r>
                  <w:r>
                    <w:br/>
                  </w:r>
                  <w:r>
                    <w:rPr>
                      <w:rFonts w:ascii="仿宋_GB2312" w:hAnsi="仿宋_GB2312" w:cs="仿宋_GB2312" w:eastAsia="仿宋_GB2312"/>
                      <w:sz w:val="20"/>
                    </w:rPr>
                    <w:t>2.井下主运皮带设备与机器人联动系统</w:t>
                  </w:r>
                  <w:r>
                    <w:br/>
                  </w:r>
                  <w:r>
                    <w:rPr>
                      <w:rFonts w:ascii="仿宋_GB2312" w:hAnsi="仿宋_GB2312" w:cs="仿宋_GB2312" w:eastAsia="仿宋_GB2312"/>
                      <w:sz w:val="20"/>
                    </w:rPr>
                    <w:t>2.1.提供传送带仿真设备≥1套</w:t>
                  </w:r>
                  <w:r>
                    <w:br/>
                  </w:r>
                  <w:r>
                    <w:rPr>
                      <w:rFonts w:ascii="仿宋_GB2312" w:hAnsi="仿宋_GB2312" w:cs="仿宋_GB2312" w:eastAsia="仿宋_GB2312"/>
                      <w:sz w:val="20"/>
                    </w:rPr>
                    <w:t>2.2.巡检机器人≥1台，可识别主运皮带运输货物，当货物发生异常时，可进行异常报警提示，详细技术参数如下：</w:t>
                  </w:r>
                  <w:r>
                    <w:br/>
                  </w:r>
                  <w:r>
                    <w:rPr>
                      <w:rFonts w:ascii="仿宋_GB2312" w:hAnsi="仿宋_GB2312" w:cs="仿宋_GB2312" w:eastAsia="仿宋_GB2312"/>
                      <w:sz w:val="20"/>
                    </w:rPr>
                    <w:t>2.2.1.体型参考参数:≥340mm*220mm*110mm。材质：采用铝合金+PC/ABS塑胶+光敏树脂。</w:t>
                  </w:r>
                  <w:r>
                    <w:br/>
                  </w:r>
                  <w:r>
                    <w:rPr>
                      <w:rFonts w:ascii="仿宋_GB2312" w:hAnsi="仿宋_GB2312" w:cs="仿宋_GB2312" w:eastAsia="仿宋_GB2312"/>
                      <w:sz w:val="20"/>
                    </w:rPr>
                    <w:t>2.2.2.控制方式及步态算法：支持2.4G群控，群体控制数量≥50；慢走≥3厘米/秒，快走≥10厘米/秒；支持翻滚、大鹏展翅等高难度动作，支持舞蹈、足球、拳击等动作。</w:t>
                  </w:r>
                  <w:r>
                    <w:br/>
                  </w:r>
                  <w:r>
                    <w:rPr>
                      <w:rFonts w:ascii="仿宋_GB2312" w:hAnsi="仿宋_GB2312" w:cs="仿宋_GB2312" w:eastAsia="仿宋_GB2312"/>
                      <w:sz w:val="20"/>
                    </w:rPr>
                    <w:t>2.2.3.控制器：需搭载STM32、RK3568双运算系统，板载储存空间≥128M，可储存多个动作组，开关内置，充电接口内置，带有过载保护，可以同时控制≥17个数字舵机，支持NRF24L01无线通信手柄。</w:t>
                  </w:r>
                  <w:r>
                    <w:br/>
                  </w:r>
                  <w:r>
                    <w:rPr>
                      <w:rFonts w:ascii="仿宋_GB2312" w:hAnsi="仿宋_GB2312" w:cs="仿宋_GB2312" w:eastAsia="仿宋_GB2312"/>
                      <w:sz w:val="20"/>
                    </w:rPr>
                    <w:t>2.2.4.自由度：≥17个自由度，头部1个关节，肩部1个关节（共两只），手臂2个关节（共两只），腿部4个关节（共两只），脚部1个关节（共两只）。</w:t>
                  </w:r>
                  <w:r>
                    <w:br/>
                  </w:r>
                  <w:r>
                    <w:rPr>
                      <w:rFonts w:ascii="仿宋_GB2312" w:hAnsi="仿宋_GB2312" w:cs="仿宋_GB2312" w:eastAsia="仿宋_GB2312"/>
                      <w:sz w:val="20"/>
                    </w:rPr>
                    <w:t>2.2.5.舵机：≥17个强扭矩伺服舵机；参考尺寸：≥40×37×20（mm）；运动范围：≥180°；精度：≤ 1°；速度：≥460°/S；减速齿轮箱结构：4级传动结构。</w:t>
                  </w:r>
                  <w:r>
                    <w:br/>
                  </w:r>
                  <w:r>
                    <w:rPr>
                      <w:rFonts w:ascii="仿宋_GB2312" w:hAnsi="仿宋_GB2312" w:cs="仿宋_GB2312" w:eastAsia="仿宋_GB2312"/>
                      <w:sz w:val="20"/>
                    </w:rPr>
                    <w:t>2.2.6.电池容量≥3200mAH。</w:t>
                  </w:r>
                  <w:r>
                    <w:br/>
                  </w:r>
                  <w:r>
                    <w:rPr>
                      <w:rFonts w:ascii="仿宋_GB2312" w:hAnsi="仿宋_GB2312" w:cs="仿宋_GB2312" w:eastAsia="仿宋_GB2312"/>
                      <w:sz w:val="20"/>
                    </w:rPr>
                    <w:t>2.2.7.扬声器输出功率：≥1.5W，机体带有MP3模块，可以播放音乐。</w:t>
                  </w:r>
                  <w:r>
                    <w:br/>
                  </w:r>
                  <w:r>
                    <w:rPr>
                      <w:rFonts w:ascii="仿宋_GB2312" w:hAnsi="仿宋_GB2312" w:cs="仿宋_GB2312" w:eastAsia="仿宋_GB2312"/>
                      <w:sz w:val="20"/>
                    </w:rPr>
                    <w:t>2.2.8.开发平台及系统：平台需采用不低于RK3568，实现上位机国产化，支持搭载至少两个摄像头。系统需要以OpenHarmony为框架开发的KaihongOS，具备分布式任务调度、原子化任务分发、无屏设备有屏控制、一次开发多端部署等功能特性的超级设备管理终端。需适配低代码编程平台与国产化开发者开发工具。</w:t>
                  </w:r>
                  <w:r>
                    <w:br/>
                  </w:r>
                  <w:r>
                    <w:rPr>
                      <w:rFonts w:ascii="仿宋_GB2312" w:hAnsi="仿宋_GB2312" w:cs="仿宋_GB2312" w:eastAsia="仿宋_GB2312"/>
                      <w:sz w:val="20"/>
                    </w:rPr>
                    <w:t>2.2.9.编程平台：需兼容PC端软件，支持C/C++、Js/ArkTS编程。需支持图形化编程，配备图形化编程界面，支持PC端动作编程；软件内置不少于76个基本动作、不少于14个拳击动作、不少于6个足球动作，可通过软件自定义编辑机器人动作和任务流程图，完成快走、滚翻、单脚站立、倒立、俯卧撑等，支持多台机器人集体表演。</w:t>
                  </w:r>
                  <w:r>
                    <w:br/>
                  </w:r>
                  <w:r>
                    <w:rPr>
                      <w:rFonts w:ascii="仿宋_GB2312" w:hAnsi="仿宋_GB2312" w:cs="仿宋_GB2312" w:eastAsia="仿宋_GB2312"/>
                      <w:sz w:val="20"/>
                    </w:rPr>
                    <w:t>2.2.10.配套传感器及拓展模块：内置≥2个传感器，至少包含头部摄像头和胸部摄像头。支持机器人功能拓展，配置≥7个无线连接外置拓展模块通过分布式软总线相互配合完成不同的场景任务。可与机器人本体无线连接，组成超级设备。需包含但不限于以下输入模块：①人体红外传感器：用红外线检测有人经过；②温湿度传感器：探测环境温度湿度；③NFC传感器：检测NFC卡；④红外测温传感器：检测温度。需包含但不限于以下输出模块：①LED灯：可实现常亮、闪烁等多种编程；②OLED屏：在OLED屏幕上显示中文指定短语和英文自定义短语，显示字符小于等于32个字符。</w:t>
                  </w:r>
                  <w:r>
                    <w:br/>
                  </w:r>
                  <w:r>
                    <w:rPr>
                      <w:rFonts w:ascii="仿宋_GB2312" w:hAnsi="仿宋_GB2312" w:cs="仿宋_GB2312" w:eastAsia="仿宋_GB2312"/>
                      <w:sz w:val="20"/>
                    </w:rPr>
                    <w:t>2.2.11.摄像头：≥500万像素，视场角≥60°。</w:t>
                  </w:r>
                  <w:r>
                    <w:br/>
                  </w:r>
                  <w:r>
                    <w:rPr>
                      <w:rFonts w:ascii="仿宋_GB2312" w:hAnsi="仿宋_GB2312" w:cs="仿宋_GB2312" w:eastAsia="仿宋_GB2312"/>
                      <w:sz w:val="20"/>
                    </w:rPr>
                    <w:t>2.2.12.遥控器：参考尺寸≤160mm*115mm*58mm；发射控制：NRF24L01无线通信手柄，2.4G连接；发射频率可修改；按键：≥2个摇杆，10个自定义按键，3个功能按键。</w:t>
                  </w:r>
                </w:p>
                <w:p>
                  <w:pPr>
                    <w:pStyle w:val="null3"/>
                  </w:pPr>
                  <w:r>
                    <w:rPr>
                      <w:rFonts w:ascii="仿宋_GB2312" w:hAnsi="仿宋_GB2312" w:cs="仿宋_GB2312" w:eastAsia="仿宋_GB2312"/>
                      <w:sz w:val="20"/>
                      <w:b/>
                    </w:rPr>
                    <w:t>十三、煤矿井下主运系统矿鸿智能物联实训装置</w:t>
                  </w:r>
                  <w:r>
                    <w:rPr>
                      <w:rFonts w:ascii="仿宋_GB2312" w:hAnsi="仿宋_GB2312" w:cs="仿宋_GB2312" w:eastAsia="仿宋_GB2312"/>
                      <w:sz w:val="20"/>
                    </w:rPr>
                    <w:t xml:space="preserve">  </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（一）</w:t>
                  </w:r>
                  <w:r>
                    <w:rPr>
                      <w:rFonts w:ascii="仿宋_GB2312" w:hAnsi="仿宋_GB2312" w:cs="仿宋_GB2312" w:eastAsia="仿宋_GB2312"/>
                      <w:sz w:val="20"/>
                      <w:b/>
                    </w:rPr>
                    <w:t>用途</w:t>
                  </w:r>
                  <w:r>
                    <w:rPr>
                      <w:rFonts w:ascii="仿宋_GB2312" w:hAnsi="仿宋_GB2312" w:cs="仿宋_GB2312" w:eastAsia="仿宋_GB2312"/>
                      <w:sz w:val="20"/>
                      <w:b/>
                    </w:rPr>
                    <w:t>:</w:t>
                  </w:r>
                  <w:r>
                    <w:rPr>
                      <w:rFonts w:ascii="仿宋_GB2312" w:hAnsi="仿宋_GB2312" w:cs="仿宋_GB2312" w:eastAsia="仿宋_GB2312"/>
                      <w:sz w:val="20"/>
                    </w:rPr>
                    <w:t>用于矿山鸿蒙设备数据互动教学实训。</w:t>
                  </w:r>
                </w:p>
                <w:p>
                  <w:pPr>
                    <w:pStyle w:val="null3"/>
                  </w:pPr>
                  <w:r>
                    <w:rPr>
                      <w:rFonts w:ascii="仿宋_GB2312" w:hAnsi="仿宋_GB2312" w:cs="仿宋_GB2312" w:eastAsia="仿宋_GB2312"/>
                      <w:sz w:val="20"/>
                      <w:b/>
                    </w:rPr>
                    <w:t>（二）</w:t>
                  </w:r>
                  <w:r>
                    <w:rPr>
                      <w:rFonts w:ascii="仿宋_GB2312" w:hAnsi="仿宋_GB2312" w:cs="仿宋_GB2312" w:eastAsia="仿宋_GB2312"/>
                      <w:sz w:val="20"/>
                      <w:b/>
                    </w:rPr>
                    <w:t>参数</w:t>
                  </w:r>
                  <w:r>
                    <w:rPr>
                      <w:rFonts w:ascii="仿宋_GB2312" w:hAnsi="仿宋_GB2312" w:cs="仿宋_GB2312" w:eastAsia="仿宋_GB2312"/>
                      <w:sz w:val="20"/>
                      <w:b/>
                    </w:rPr>
                    <w:t>:</w:t>
                  </w:r>
                </w:p>
                <w:p>
                  <w:pPr>
                    <w:pStyle w:val="null3"/>
                  </w:pPr>
                  <w:r>
                    <w:rPr>
                      <w:rFonts w:ascii="仿宋_GB2312" w:hAnsi="仿宋_GB2312" w:cs="仿宋_GB2312" w:eastAsia="仿宋_GB2312"/>
                      <w:sz w:val="20"/>
                    </w:rPr>
                    <w:t>1.装置结构</w:t>
                  </w:r>
                  <w:r>
                    <w:br/>
                  </w:r>
                  <w:r>
                    <w:rPr>
                      <w:rFonts w:ascii="仿宋_GB2312" w:hAnsi="仿宋_GB2312" w:cs="仿宋_GB2312" w:eastAsia="仿宋_GB2312"/>
                      <w:sz w:val="20"/>
                    </w:rPr>
                    <w:t>1.1.模型，包含：通风模型≥1套，综采机模型≥1套，传送带模型≥1套，排水模型≥1套；</w:t>
                  </w:r>
                  <w:r>
                    <w:br/>
                  </w:r>
                  <w:r>
                    <w:rPr>
                      <w:rFonts w:ascii="仿宋_GB2312" w:hAnsi="仿宋_GB2312" w:cs="仿宋_GB2312" w:eastAsia="仿宋_GB2312"/>
                      <w:sz w:val="20"/>
                    </w:rPr>
                    <w:t>1.2.环境&amp;道路：完整展现井下开拓及采准巷道的布置，模拟井下综采工作面、回风巷、运输、通水、通电等工艺过程。</w:t>
                  </w:r>
                  <w:r>
                    <w:br/>
                  </w:r>
                  <w:r>
                    <w:rPr>
                      <w:rFonts w:ascii="仿宋_GB2312" w:hAnsi="仿宋_GB2312" w:cs="仿宋_GB2312" w:eastAsia="仿宋_GB2312"/>
                      <w:sz w:val="20"/>
                    </w:rPr>
                    <w:t>1.3.灯光工艺：建筑、设备冷暖灯光搭配。灯光采用LED专用灯材。</w:t>
                  </w:r>
                  <w:r>
                    <w:br/>
                  </w:r>
                  <w:r>
                    <w:rPr>
                      <w:rFonts w:ascii="仿宋_GB2312" w:hAnsi="仿宋_GB2312" w:cs="仿宋_GB2312" w:eastAsia="仿宋_GB2312"/>
                      <w:sz w:val="20"/>
                    </w:rPr>
                    <w:t>2.井下主运皮带设备与机器人联动系统</w:t>
                  </w:r>
                  <w:r>
                    <w:br/>
                  </w:r>
                  <w:r>
                    <w:rPr>
                      <w:rFonts w:ascii="仿宋_GB2312" w:hAnsi="仿宋_GB2312" w:cs="仿宋_GB2312" w:eastAsia="仿宋_GB2312"/>
                      <w:sz w:val="20"/>
                    </w:rPr>
                    <w:t>2.1.提供传送带仿真设备≥1套，包含：桌面传送带≥1套；尺寸≥50×10cm；带速≥1.3m/min；DC 12V；包含减速电机；</w:t>
                  </w:r>
                  <w:r>
                    <w:br/>
                  </w:r>
                  <w:r>
                    <w:rPr>
                      <w:rFonts w:ascii="仿宋_GB2312" w:hAnsi="仿宋_GB2312" w:cs="仿宋_GB2312" w:eastAsia="仿宋_GB2312"/>
                      <w:sz w:val="20"/>
                    </w:rPr>
                    <w:t>2.2.数据监测设备≥1套，包含：重力传感器≥1套；S型称重传感器，量程0~10KG；张力传感器≥1套；误差：±0.03%F.S/30min、±0.05%F.S；支持重力、张力等数据检测，数据可上传至控制系统。</w:t>
                  </w:r>
                  <w:r>
                    <w:br/>
                  </w:r>
                  <w:r>
                    <w:rPr>
                      <w:rFonts w:ascii="仿宋_GB2312" w:hAnsi="仿宋_GB2312" w:cs="仿宋_GB2312" w:eastAsia="仿宋_GB2312"/>
                      <w:sz w:val="20"/>
                    </w:rPr>
                    <w:t>3.矿山分布式物联网操作系统PLC</w:t>
                  </w:r>
                  <w:r>
                    <w:br/>
                  </w:r>
                  <w:r>
                    <w:rPr>
                      <w:rFonts w:ascii="仿宋_GB2312" w:hAnsi="仿宋_GB2312" w:cs="仿宋_GB2312" w:eastAsia="仿宋_GB2312"/>
                      <w:sz w:val="20"/>
                    </w:rPr>
                    <w:t>3.1.CPU核数≥2；主频≥800MHz；内存≥1GB；存储≥8GB</w:t>
                  </w:r>
                  <w:r>
                    <w:br/>
                  </w:r>
                  <w:r>
                    <w:rPr>
                      <w:rFonts w:ascii="仿宋_GB2312" w:hAnsi="仿宋_GB2312" w:cs="仿宋_GB2312" w:eastAsia="仿宋_GB2312"/>
                      <w:sz w:val="20"/>
                    </w:rPr>
                    <w:t>3.2.具备RS232、RS485、CAN、以太网口、远程IO扩展接口</w:t>
                  </w:r>
                  <w:r>
                    <w:br/>
                  </w:r>
                  <w:r>
                    <w:rPr>
                      <w:rFonts w:ascii="仿宋_GB2312" w:hAnsi="仿宋_GB2312" w:cs="仿宋_GB2312" w:eastAsia="仿宋_GB2312"/>
                      <w:sz w:val="20"/>
                    </w:rPr>
                    <w:t>3.3.支持常见总线协议：ModbusTCP、EtherCAT、Profinet、ModbusRTU、CAN</w:t>
                  </w:r>
                  <w:r>
                    <w:br/>
                  </w:r>
                  <w:r>
                    <w:rPr>
                      <w:rFonts w:ascii="仿宋_GB2312" w:hAnsi="仿宋_GB2312" w:cs="仿宋_GB2312" w:eastAsia="仿宋_GB2312"/>
                      <w:sz w:val="20"/>
                    </w:rPr>
                    <w:t>3.4.支持矿山能源行业专属协议：HITP/MDTP</w:t>
                  </w:r>
                  <w:r>
                    <w:br/>
                  </w:r>
                  <w:r>
                    <w:rPr>
                      <w:rFonts w:ascii="仿宋_GB2312" w:hAnsi="仿宋_GB2312" w:cs="仿宋_GB2312" w:eastAsia="仿宋_GB2312"/>
                      <w:sz w:val="20"/>
                    </w:rPr>
                    <w:t>3.5.支持ST、LD、FBD、SFC、CFC等编程语言</w:t>
                  </w:r>
                  <w:r>
                    <w:br/>
                  </w:r>
                  <w:r>
                    <w:rPr>
                      <w:rFonts w:ascii="仿宋_GB2312" w:hAnsi="仿宋_GB2312" w:cs="仿宋_GB2312" w:eastAsia="仿宋_GB2312"/>
                      <w:sz w:val="20"/>
                    </w:rPr>
                    <w:t>3.6.设计开发须完全符合GB/T 18268.1-2017标准</w:t>
                  </w:r>
                  <w:r>
                    <w:br/>
                  </w:r>
                  <w:r>
                    <w:rPr>
                      <w:rFonts w:ascii="仿宋_GB2312" w:hAnsi="仿宋_GB2312" w:cs="仿宋_GB2312" w:eastAsia="仿宋_GB2312"/>
                      <w:sz w:val="20"/>
                    </w:rPr>
                    <w:t>3.7.搭载鸿蒙操作系统4.0及以上版本</w:t>
                  </w:r>
                  <w:r>
                    <w:br/>
                  </w:r>
                  <w:r>
                    <w:rPr>
                      <w:rFonts w:ascii="仿宋_GB2312" w:hAnsi="仿宋_GB2312" w:cs="仿宋_GB2312" w:eastAsia="仿宋_GB2312"/>
                      <w:sz w:val="20"/>
                    </w:rPr>
                    <w:t>3.8.支持远程IO扩展，支持综采面液压泵自动启停场景的采集和控制</w:t>
                  </w:r>
                </w:p>
                <w:p>
                  <w:pPr>
                    <w:pStyle w:val="null3"/>
                  </w:pPr>
                  <w:r>
                    <w:rPr>
                      <w:rFonts w:ascii="仿宋_GB2312" w:hAnsi="仿宋_GB2312" w:cs="仿宋_GB2312" w:eastAsia="仿宋_GB2312"/>
                      <w:sz w:val="20"/>
                      <w:b/>
                    </w:rPr>
                    <w:t>十四、煤矿井下智能供配电物联感知实训装置</w:t>
                  </w:r>
                  <w:r>
                    <w:rPr>
                      <w:rFonts w:ascii="仿宋_GB2312" w:hAnsi="仿宋_GB2312" w:cs="仿宋_GB2312" w:eastAsia="仿宋_GB2312"/>
                      <w:sz w:val="20"/>
                    </w:rPr>
                    <w:t xml:space="preserve">  </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（一）</w:t>
                  </w:r>
                  <w:r>
                    <w:rPr>
                      <w:rFonts w:ascii="仿宋_GB2312" w:hAnsi="仿宋_GB2312" w:cs="仿宋_GB2312" w:eastAsia="仿宋_GB2312"/>
                      <w:sz w:val="20"/>
                      <w:b/>
                    </w:rPr>
                    <w:t>用途</w:t>
                  </w:r>
                  <w:r>
                    <w:rPr>
                      <w:rFonts w:ascii="仿宋_GB2312" w:hAnsi="仿宋_GB2312" w:cs="仿宋_GB2312" w:eastAsia="仿宋_GB2312"/>
                      <w:sz w:val="20"/>
                      <w:b/>
                    </w:rPr>
                    <w:t>:</w:t>
                  </w:r>
                  <w:r>
                    <w:rPr>
                      <w:rFonts w:ascii="仿宋_GB2312" w:hAnsi="仿宋_GB2312" w:cs="仿宋_GB2312" w:eastAsia="仿宋_GB2312"/>
                      <w:sz w:val="20"/>
                    </w:rPr>
                    <w:t>用于矿山鸿蒙设备数据互动教学实训。</w:t>
                  </w:r>
                </w:p>
                <w:p>
                  <w:pPr>
                    <w:pStyle w:val="null3"/>
                  </w:pPr>
                  <w:r>
                    <w:rPr>
                      <w:rFonts w:ascii="仿宋_GB2312" w:hAnsi="仿宋_GB2312" w:cs="仿宋_GB2312" w:eastAsia="仿宋_GB2312"/>
                      <w:sz w:val="20"/>
                      <w:b/>
                    </w:rPr>
                    <w:t>（二）</w:t>
                  </w:r>
                  <w:r>
                    <w:rPr>
                      <w:rFonts w:ascii="仿宋_GB2312" w:hAnsi="仿宋_GB2312" w:cs="仿宋_GB2312" w:eastAsia="仿宋_GB2312"/>
                      <w:sz w:val="20"/>
                      <w:b/>
                    </w:rPr>
                    <w:t>参数</w:t>
                  </w:r>
                  <w:r>
                    <w:rPr>
                      <w:rFonts w:ascii="仿宋_GB2312" w:hAnsi="仿宋_GB2312" w:cs="仿宋_GB2312" w:eastAsia="仿宋_GB2312"/>
                      <w:sz w:val="20"/>
                      <w:b/>
                    </w:rPr>
                    <w:t>:</w:t>
                  </w:r>
                </w:p>
                <w:p>
                  <w:pPr>
                    <w:pStyle w:val="null3"/>
                  </w:pPr>
                  <w:r>
                    <w:rPr>
                      <w:rFonts w:ascii="仿宋_GB2312" w:hAnsi="仿宋_GB2312" w:cs="仿宋_GB2312" w:eastAsia="仿宋_GB2312"/>
                      <w:sz w:val="20"/>
                    </w:rPr>
                    <w:t>1.装置结构</w:t>
                  </w:r>
                  <w:r>
                    <w:br/>
                  </w:r>
                  <w:r>
                    <w:rPr>
                      <w:rFonts w:ascii="仿宋_GB2312" w:hAnsi="仿宋_GB2312" w:cs="仿宋_GB2312" w:eastAsia="仿宋_GB2312"/>
                      <w:sz w:val="20"/>
                    </w:rPr>
                    <w:t>1.1.装置整体参考尺寸：长高深 ≥ 2960mm*1890mm*600mm。</w:t>
                  </w:r>
                  <w:r>
                    <w:br/>
                  </w:r>
                  <w:r>
                    <w:rPr>
                      <w:rFonts w:ascii="仿宋_GB2312" w:hAnsi="仿宋_GB2312" w:cs="仿宋_GB2312" w:eastAsia="仿宋_GB2312"/>
                      <w:sz w:val="20"/>
                    </w:rPr>
                    <w:t>1.2.模型主体：采用不低于一级ABS高分子工程塑料板、有机亚克力透明玻璃等。</w:t>
                  </w:r>
                  <w:r>
                    <w:br/>
                  </w:r>
                  <w:r>
                    <w:rPr>
                      <w:rFonts w:ascii="仿宋_GB2312" w:hAnsi="仿宋_GB2312" w:cs="仿宋_GB2312" w:eastAsia="仿宋_GB2312"/>
                      <w:sz w:val="20"/>
                    </w:rPr>
                    <w:t>1.3.环境&amp;道路：至少包括主干道、厂房、变电站、供电设备等。</w:t>
                  </w:r>
                  <w:r>
                    <w:br/>
                  </w:r>
                  <w:r>
                    <w:rPr>
                      <w:rFonts w:ascii="仿宋_GB2312" w:hAnsi="仿宋_GB2312" w:cs="仿宋_GB2312" w:eastAsia="仿宋_GB2312"/>
                      <w:sz w:val="20"/>
                    </w:rPr>
                    <w:t>1.4.灯光工艺：建筑、设备冷暖灯光搭配。灯光采用LED专用灯材。</w:t>
                  </w:r>
                  <w:r>
                    <w:br/>
                  </w:r>
                  <w:r>
                    <w:rPr>
                      <w:rFonts w:ascii="仿宋_GB2312" w:hAnsi="仿宋_GB2312" w:cs="仿宋_GB2312" w:eastAsia="仿宋_GB2312"/>
                      <w:sz w:val="20"/>
                    </w:rPr>
                    <w:t>2.供电场景设备与控制系统</w:t>
                  </w:r>
                  <w:r>
                    <w:br/>
                  </w:r>
                  <w:r>
                    <w:rPr>
                      <w:rFonts w:ascii="仿宋_GB2312" w:hAnsi="仿宋_GB2312" w:cs="仿宋_GB2312" w:eastAsia="仿宋_GB2312"/>
                      <w:sz w:val="20"/>
                    </w:rPr>
                    <w:t>2.1.系统支持统一APP管理，统一接入标准协议；支持设备近场分布式交互、支持多场景多设备开关保护器参数智能调整。</w:t>
                  </w:r>
                  <w:r>
                    <w:br/>
                  </w:r>
                  <w:r>
                    <w:rPr>
                      <w:rFonts w:ascii="仿宋_GB2312" w:hAnsi="仿宋_GB2312" w:cs="仿宋_GB2312" w:eastAsia="仿宋_GB2312"/>
                      <w:sz w:val="20"/>
                    </w:rPr>
                    <w:t>2.2.提供警示灯牌≥1套，彩色LED；常量/闪灯，红黄绿三色；</w:t>
                  </w:r>
                  <w:r>
                    <w:br/>
                  </w:r>
                  <w:r>
                    <w:rPr>
                      <w:rFonts w:ascii="仿宋_GB2312" w:hAnsi="仿宋_GB2312" w:cs="仿宋_GB2312" w:eastAsia="仿宋_GB2312"/>
                      <w:sz w:val="20"/>
                    </w:rPr>
                    <w:t>2.3.数据检测设备≥1套,包括：电流传感器≥1套，直接接线式；量程0~5A（最大10A）；电压传感器≥1套，差分测量，DC/AC；量程0~5V。</w:t>
                  </w:r>
                  <w:r>
                    <w:br/>
                  </w:r>
                  <w:r>
                    <w:rPr>
                      <w:rFonts w:ascii="仿宋_GB2312" w:hAnsi="仿宋_GB2312" w:cs="仿宋_GB2312" w:eastAsia="仿宋_GB2312"/>
                      <w:sz w:val="20"/>
                    </w:rPr>
                    <w:t>2.4.供电场景设备≥1套；稳压器≥1套；支持电流、电压等数据检测，数据可上传至控制系统。</w:t>
                  </w:r>
                </w:p>
                <w:p>
                  <w:pPr>
                    <w:pStyle w:val="null3"/>
                    <w:jc w:val="left"/>
                  </w:pPr>
                  <w:r>
                    <w:rPr>
                      <w:rFonts w:ascii="仿宋_GB2312" w:hAnsi="仿宋_GB2312" w:cs="仿宋_GB2312" w:eastAsia="仿宋_GB2312"/>
                      <w:sz w:val="20"/>
                      <w:b/>
                    </w:rPr>
                    <w:t>十五、配置要求</w:t>
                  </w:r>
                </w:p>
                <w:tbl>
                  <w:tblPr>
                    <w:tblBorders>
                      <w:top w:val="none" w:color="000000" w:sz="4"/>
                      <w:left w:val="none" w:color="000000" w:sz="4"/>
                      <w:bottom w:val="none" w:color="000000" w:sz="4"/>
                      <w:right w:val="none" w:color="000000" w:sz="4"/>
                      <w:insideH w:val="none"/>
                      <w:insideV w:val="none"/>
                    </w:tblBorders>
                  </w:tblPr>
                  <w:tblGrid>
                    <w:gridCol w:w="476"/>
                    <w:gridCol w:w="1322"/>
                    <w:gridCol w:w="248"/>
                  </w:tblGrid>
                  <w:tr>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产品名称</w:t>
                        </w:r>
                      </w:p>
                    </w:tc>
                    <w:tc>
                      <w:tcPr>
                        <w:tcW w:type="dxa" w:w="13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配置清单</w:t>
                        </w:r>
                      </w:p>
                    </w:tc>
                    <w:tc>
                      <w:tcPr>
                        <w:tcW w:type="dxa" w:w="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r>
                  <w:tr>
                    <w:tc>
                      <w:tcPr>
                        <w:tcW w:type="dxa" w:w="4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鸿蒙场景化综合实训套件模块</w:t>
                        </w:r>
                      </w:p>
                    </w:tc>
                    <w:tc>
                      <w:tcPr>
                        <w:tcW w:type="dxa" w:w="1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LED大屏</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76"/>
                        <w:vMerge/>
                        <w:tcBorders>
                          <w:top w:val="none" w:color="000000" w:sz="4"/>
                          <w:left w:val="single" w:color="000000" w:sz="4"/>
                          <w:bottom w:val="single" w:color="000000" w:sz="4"/>
                          <w:right w:val="single" w:color="000000" w:sz="4"/>
                        </w:tcBorders>
                      </w:tcPr>
                      <w:p/>
                    </w:tc>
                    <w:tc>
                      <w:tcPr>
                        <w:tcW w:type="dxa" w:w="1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矿鸿数据展示屏</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476"/>
                        <w:vMerge/>
                        <w:tcBorders>
                          <w:top w:val="none" w:color="000000" w:sz="4"/>
                          <w:left w:val="single" w:color="000000" w:sz="4"/>
                          <w:bottom w:val="single" w:color="000000" w:sz="4"/>
                          <w:right w:val="single" w:color="000000" w:sz="4"/>
                        </w:tcBorders>
                      </w:tcPr>
                      <w:p/>
                    </w:tc>
                    <w:tc>
                      <w:tcPr>
                        <w:tcW w:type="dxa" w:w="1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鸿蒙平板</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r>
                  <w:tr>
                    <w:tc>
                      <w:tcPr>
                        <w:tcW w:type="dxa" w:w="476"/>
                        <w:vMerge/>
                        <w:tcBorders>
                          <w:top w:val="none" w:color="000000" w:sz="4"/>
                          <w:left w:val="single" w:color="000000" w:sz="4"/>
                          <w:bottom w:val="single" w:color="000000" w:sz="4"/>
                          <w:right w:val="single" w:color="000000" w:sz="4"/>
                        </w:tcBorders>
                      </w:tcPr>
                      <w:p/>
                    </w:tc>
                    <w:tc>
                      <w:tcPr>
                        <w:tcW w:type="dxa" w:w="1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鸿蒙移动终端</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r>
                  <w:tr>
                    <w:tc>
                      <w:tcPr>
                        <w:tcW w:type="dxa" w:w="476"/>
                        <w:vMerge/>
                        <w:tcBorders>
                          <w:top w:val="none" w:color="000000" w:sz="4"/>
                          <w:left w:val="single" w:color="000000" w:sz="4"/>
                          <w:bottom w:val="single" w:color="000000" w:sz="4"/>
                          <w:right w:val="single" w:color="000000" w:sz="4"/>
                        </w:tcBorders>
                      </w:tcPr>
                      <w:p/>
                    </w:tc>
                    <w:tc>
                      <w:tcPr>
                        <w:tcW w:type="dxa" w:w="1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实训终端</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r>
                  <w:tr>
                    <w:tc>
                      <w:tcPr>
                        <w:tcW w:type="dxa" w:w="476"/>
                        <w:vMerge/>
                        <w:tcBorders>
                          <w:top w:val="none" w:color="000000" w:sz="4"/>
                          <w:left w:val="single" w:color="000000" w:sz="4"/>
                          <w:bottom w:val="single" w:color="000000" w:sz="4"/>
                          <w:right w:val="single" w:color="000000" w:sz="4"/>
                        </w:tcBorders>
                      </w:tcPr>
                      <w:p/>
                    </w:tc>
                    <w:tc>
                      <w:tcPr>
                        <w:tcW w:type="dxa" w:w="1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教学移动终端</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476"/>
                        <w:vMerge/>
                        <w:tcBorders>
                          <w:top w:val="none" w:color="000000" w:sz="4"/>
                          <w:left w:val="single" w:color="000000" w:sz="4"/>
                          <w:bottom w:val="single" w:color="000000" w:sz="4"/>
                          <w:right w:val="single" w:color="000000" w:sz="4"/>
                        </w:tcBorders>
                      </w:tcPr>
                      <w:p/>
                    </w:tc>
                    <w:tc>
                      <w:tcPr>
                        <w:tcW w:type="dxa" w:w="1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矿山分布式物联网操作系统平板</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476"/>
                        <w:vMerge/>
                        <w:tcBorders>
                          <w:top w:val="none" w:color="000000" w:sz="4"/>
                          <w:left w:val="single" w:color="000000" w:sz="4"/>
                          <w:bottom w:val="single" w:color="000000" w:sz="4"/>
                          <w:right w:val="single" w:color="000000" w:sz="4"/>
                        </w:tcBorders>
                      </w:tcPr>
                      <w:p/>
                    </w:tc>
                    <w:tc>
                      <w:tcPr>
                        <w:tcW w:type="dxa" w:w="1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矿鸿井下设备物联数据综合管控系统</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76"/>
                        <w:vMerge/>
                        <w:tcBorders>
                          <w:top w:val="none" w:color="000000" w:sz="4"/>
                          <w:left w:val="single" w:color="000000" w:sz="4"/>
                          <w:bottom w:val="single" w:color="000000" w:sz="4"/>
                          <w:right w:val="single" w:color="000000" w:sz="4"/>
                        </w:tcBorders>
                      </w:tcPr>
                      <w:p/>
                    </w:tc>
                    <w:tc>
                      <w:tcPr>
                        <w:tcW w:type="dxa" w:w="1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煤矿井下局部通风环境感知仿真实训装置</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76"/>
                        <w:vMerge/>
                        <w:tcBorders>
                          <w:top w:val="none" w:color="000000" w:sz="4"/>
                          <w:left w:val="single" w:color="000000" w:sz="4"/>
                          <w:bottom w:val="single" w:color="000000" w:sz="4"/>
                          <w:right w:val="single" w:color="000000" w:sz="4"/>
                        </w:tcBorders>
                      </w:tcPr>
                      <w:p/>
                    </w:tc>
                    <w:tc>
                      <w:tcPr>
                        <w:tcW w:type="dxa" w:w="1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煤矿井下智能排水管路仿真与物联感知实训装置</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76"/>
                        <w:vMerge/>
                        <w:tcBorders>
                          <w:top w:val="none" w:color="000000" w:sz="4"/>
                          <w:left w:val="single" w:color="000000" w:sz="4"/>
                          <w:bottom w:val="single" w:color="000000" w:sz="4"/>
                          <w:right w:val="single" w:color="000000" w:sz="4"/>
                        </w:tcBorders>
                      </w:tcPr>
                      <w:p/>
                    </w:tc>
                    <w:tc>
                      <w:tcPr>
                        <w:tcW w:type="dxa" w:w="1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井下移动集控采煤装备智能联动教学装置</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76"/>
                        <w:vMerge/>
                        <w:tcBorders>
                          <w:top w:val="none" w:color="000000" w:sz="4"/>
                          <w:left w:val="single" w:color="000000" w:sz="4"/>
                          <w:bottom w:val="single" w:color="000000" w:sz="4"/>
                          <w:right w:val="single" w:color="000000" w:sz="4"/>
                        </w:tcBorders>
                      </w:tcPr>
                      <w:p/>
                    </w:tc>
                    <w:tc>
                      <w:tcPr>
                        <w:tcW w:type="dxa" w:w="1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煤矿井下主运皮带与机器人的联动仿真装置</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76"/>
                        <w:vMerge/>
                        <w:tcBorders>
                          <w:top w:val="none" w:color="000000" w:sz="4"/>
                          <w:left w:val="single" w:color="000000" w:sz="4"/>
                          <w:bottom w:val="single" w:color="000000" w:sz="4"/>
                          <w:right w:val="single" w:color="000000" w:sz="4"/>
                        </w:tcBorders>
                      </w:tcPr>
                      <w:p/>
                    </w:tc>
                    <w:tc>
                      <w:tcPr>
                        <w:tcW w:type="dxa" w:w="1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煤矿井下主运系统矿鸿智能物联实训装置</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76"/>
                        <w:vMerge/>
                        <w:tcBorders>
                          <w:top w:val="none" w:color="000000" w:sz="4"/>
                          <w:left w:val="single" w:color="000000" w:sz="4"/>
                          <w:bottom w:val="single" w:color="000000" w:sz="4"/>
                          <w:right w:val="single" w:color="000000" w:sz="4"/>
                        </w:tcBorders>
                      </w:tcPr>
                      <w:p/>
                    </w:tc>
                    <w:tc>
                      <w:tcPr>
                        <w:tcW w:type="dxa" w:w="1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煤矿井下智能供配电物联感知实训装置</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bl>
                <w:p>
                  <w:pPr>
                    <w:pStyle w:val="null3"/>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交货时间：自合同签订之日起60个日历日内完成运输、安装、调试、培训，达到验收标准。</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陕西能源职业技术学院指定地点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其他，签订合同后，设备到达指定地点、安装调试完成并验收合格后，达到付款条件起10个工作日内，支付合同总金额的100.0%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到货后，甲、乙双方共同开箱验收。在检查设备原产地、规格、型号、配置等符合合同要求后，由乙方负责安装调试，甲方负责技术验收（乙方协助），验收标准以国际、国内或同文本仪器设备详细配置清单中描述的有关技术要求为准。 2.乙方安装调试完毕、正常运行 天后向甲方提出书面验收申请，甲方将组织人员对采购物品进行核查验收，核查验收时需出具经甲方确认的开箱验收报告，核查验收工作完成后签字确认。验收不合格的，限期整改；整改仍达不到要求的，作退货处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1.验收合格通过之日起3年；2.售后服务效率要求：7*24 即时响应（包括电话响应）；电话响应无法解决时，24小时内到达现场。修复时间48小时内；如48小时内无法修复，应提供相应解决方。3.培训要求：安装调试完后免费派技术工程师对使用人员进行7天设备及系统的基本操作使用、注意事项、日常保养及维护等培训；满足用户需求，保证采购人人员熟练操作和怎样处理紧急情况</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1.按照《中华人民共和国民法典》中的相关条款执行。 2.中标供应商未按合同要求提供货物或货物质量不能满足技术要求，且在规定时间内未使采购人满意的，采购人有权解除合同，同时报请陕西省财政厅政府采购监管部门对其违约行为进行追究。 3.合同一经签订，不得随意变更、中止或终止。对确需变更、调整或者中止、终止合同的，应按规定履行相应的手续。 4.凡与本合同有关而引起的一切争议，甲乙双方应首先通过友好协商解决，如经协商后仍不能达成协议时，任何一方可以向采购人所在地法院提出诉讼。5.本合同的诉讼管辖地为采购人所在地的法院。 6.在进行法院审理期间，除提交法院审理的事项外，合同其他部分仍应继续履行。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1.核心产品：矿鸿井下设备物联数据综合管控系统；2.报价要求：（1）供应商应当根据采购文件的要求和范围，以人民币为货币，以元为报价单位。 （2）报价：投标报价是指到达使用地点、验收合格达到正常使用条件前的所有费用，包括但不限于以下费用：货物价值、安装调试费、国内外运杂费（含保险）、仓储保管费、技术培训费、检测费、施工费、人工费、进口业务等全部相关费用； 3.以保函形式交纳投标保证金的，投标人应在投标截止时间前将保函扫描成清晰的PDF文件，发送至邮箱shanxizhuoming_zb@163.com（邮件命名：项目编号）。保函必须由具有开具投标保函资格的单位开具；若供应商违约，开具保函单位承担连带责任；4.付款方式：(1)若非中小企业中标，采购人自验收合格之日起10个工作日内支付款项(具体支付事宜由采购人与中标人商定)。(2)若中小企业中标，采购人应支付不低于合同价款40%的预付款，且在自验收合格之日起10个工作日内支付剩余款项(具体支付事宜由采购人与中标人商定)。 5.中标供应商应在中标结果发布后2日内提供与电子化交易平台上传一致的纸质投标文件2份。 6.本项目落实的政府采购政策 （1）《政府采购促进中小企业发展管理办法》（财库〔2020〕46 号）； （2）《财政部 司法部关于政府采购支持监狱企业发展有关问题的通知》（财库〔2014〕68 号）； （3）《国务院办公厅关于建立政府强制采购节能产品制度的通知》（国办发〔2007〕51 号）； （4）《财政部 国家发展改革委关于印发〈节能产品政府采购实施意见〉的通知》（财库〔2004〕185 号）； （5）《财政部环保总局关于环境标志产品政府采购实施的意见》（财库〔2006〕90 号）； （6）《三部门联合发布关于促进残疾人就业政府采购政策的通知》（财库〔2017〕141 号）； （7）《财政部 发展改革委 生态环境部 市场监管总局关于调整优化节能产品、环境标志产品政府采购执行机制的通知》（财库〔2019〕9 号）； （8）陕西省财政厅关于印发《陕西省中小企业政府采购信用融资办法》（陕财办采〔2018〕23号）； （9）《财政部 农业农村部 国家乡村振兴局关于运用政府采购政策支持乡村产业振兴的通知》（财库〔2021〕19号）； （10）《国务院办公厅关于在政府采购中实施本国产品标准及相关政策的通知 》（国办发〔2025〕34号）； （11）《关于推动解决政府采购异常低价问题的通知》（财库〔2026〕2号）； （12）其他需要落实的政府采购政策。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审计报告须具有注册会计师行业统一监管平台https://acc.mof.gov.cn赋予的验证码），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提供2026年1月（含1月）以来任意一个月的依法缴纳税收的相关凭据（时间以税款所属时期为准），凭据应有税务机关或代收机关的公章或业务专用章。依法免税或无须缴纳税收的供应商，应提供相应证明文件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提供2026年1月（含1月）以来任意一个月的社会保障资金缴存单据或社保机构开具的社会保险参保缴费情况证明。依法不需要缴纳社会保障资金的供应商应提供相关文件证明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投标报价超过采购预算或者最高限价（不合格） 投标报价未超过采购预算或者最高限价（合格）</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交货时间不满足招标文件要求（不合格） 交货时间满足招标文件要求（合格）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质保期不满足招标文件要求（不合格）质保期满足招标文件要求（合格）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投标文件的签署、盖章不符合招标文件要求（不合格） 投标文件的签署、盖章符合招标文件要求（合格）</w:t>
            </w:r>
          </w:p>
        </w:tc>
        <w:tc>
          <w:tcPr>
            <w:tcW w:type="dxa" w:w="1661"/>
          </w:tcPr>
          <w:p>
            <w:pPr>
              <w:pStyle w:val="null3"/>
            </w:pPr>
            <w:r>
              <w:rPr>
                <w:rFonts w:ascii="仿宋_GB2312" w:hAnsi="仿宋_GB2312" w:cs="仿宋_GB2312" w:eastAsia="仿宋_GB2312"/>
              </w:rPr>
              <w:t>投标函 商务应答表 投标文件封面 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投标文件无投标有效期或有效期达不到招标文件要求的（不合格） 投标文件有效期达到招标文件要求的 （合格）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货物标的出现漏项或货物数量与要求不符的（不合格） 货物标的未出现漏项或货物数量与要求符合的（合格）</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投标文件含有采购人不能接受的附加条件的（不合格） 投标文件没有采购人不能接受的附加条件的（合格）</w:t>
            </w:r>
          </w:p>
        </w:tc>
        <w:tc>
          <w:tcPr>
            <w:tcW w:type="dxa" w:w="1661"/>
          </w:tcPr>
          <w:p>
            <w:pPr>
              <w:pStyle w:val="null3"/>
            </w:pPr>
            <w:r>
              <w:rPr>
                <w:rFonts w:ascii="仿宋_GB2312" w:hAnsi="仿宋_GB2312" w:cs="仿宋_GB2312" w:eastAsia="仿宋_GB2312"/>
              </w:rPr>
              <w:t>分项报价表.docx 产品技术参数表.docx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不存在法律、法规和招标文件规定的其他无效情形（合格），存在法律、法规和招标文件规定的其他无效情形（不合格）</w:t>
            </w:r>
          </w:p>
        </w:tc>
        <w:tc>
          <w:tcPr>
            <w:tcW w:type="dxa" w:w="1661"/>
          </w:tcPr>
          <w:p>
            <w:pPr>
              <w:pStyle w:val="null3"/>
            </w:pPr>
            <w:r>
              <w:rPr>
                <w:rFonts w:ascii="仿宋_GB2312" w:hAnsi="仿宋_GB2312" w:cs="仿宋_GB2312" w:eastAsia="仿宋_GB2312"/>
              </w:rPr>
              <w:t>分项报价表.docx 标的清单 关于符合本国产品标准的声明函 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技术参数和配置</w:t>
            </w:r>
          </w:p>
        </w:tc>
        <w:tc>
          <w:tcPr>
            <w:tcW w:type="dxa" w:w="2492"/>
          </w:tcPr>
          <w:p>
            <w:pPr>
              <w:pStyle w:val="null3"/>
            </w:pPr>
            <w:r>
              <w:rPr>
                <w:rFonts w:ascii="仿宋_GB2312" w:hAnsi="仿宋_GB2312" w:cs="仿宋_GB2312" w:eastAsia="仿宋_GB2312"/>
              </w:rPr>
              <w:t>根据提供所投产品的技术偏离表或响应的证明材料，经评审专家审定得分。（45分）：参数完全符合、响应招标文件要求，没有负偏离计45分，▲参数（17项）每负偏离一项扣1分，未标识参数每负偏离一项扣0.1分，扣完为止。 备注：▲参数需提供佐证材料（不限于产品彩页或检测报告或功能截图或厂家盖章的说明书），未提供佐证材料或提供的佐证材料低于招标要求时按负偏离处理。</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1.针对本项目提供具体的实施方案，方案内容至少包含：①详细进度计划；②现场实施方案及重难点；③供货保障措施；④安装调试实施方案；⑤质量保证体系与控制措施等内容进行评审。 方案内容完整全面，项目执行与项目进度安排、项目验收流程控制明确务实、实践性与可行性强；本项最高得5分，每有一项缺项扣1分，每项每有一处内容存在缺陷，扣0.5分，扣完为止。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 2.针对本项目提供操作方案，方案内容至少包含：①项目整体效果图；②平面规划图；要求效果图中所展示的投标设备与招标文件所招标设备保持一致，做到等比例还原；由评标委员会针对投标人所提供效果图进行评审；本项最高得5分，每有一项缺项扣2.5分，每项每有一处内容存在缺陷，扣0.5分，扣完为止。 备注：缺陷是指效果和规划图不合理、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根据项目实际需求，提供质量保证方案。内容包含：①整体配置具有合理性、一致性、兼容性②产品品牌、型号、产地明确，备品配件供应有保障③产品性能、质量保证措施。 方案内容完整全面，产品性能完善、使用寿命长，使用效果好。本项最高得3分，每有一项缺项扣1分，每项每有一处内容存在缺陷，扣0.5分，扣完为止。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针对本项目有具体的售后服务方案，内容至少包含：①售后服务网点及售后服务人员配置情况；②项目交付用户后出现故障响应时间及措施；③服务质量承诺与保障措施等内容进行评审。 方案内容完整全面，出现故障响应时间及时，响应措施完善；本项最高得3分，每有一项缺项扣1分，每有一处内容存在缺陷，扣0.5分，扣完为止。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提出具体的培训方案，方案内容至少包含：①培训时间、培训人数、培训人员、培训方式；②培训内容应包括所提供产品的原理和技术性能、操作维护方法、安装调试、排除故障等各个方面；③培训资料；④培训技术力量等内容进行评审。 方案内容完整，培训方式多样、培训内容涵盖全面；本项最高得4分，每有一项缺项扣1分，每项每有一处内容存在缺陷，扣0.5分，扣完为止。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供应商提供的质保期在满足招标文件要求的基础上，每增加1年计1分，满分2分。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提供供应商2023年1月1日至今同类项目业绩。每提供1份得1分，最高得3分。备注：要求提供合同扫描件，否则不计分。为便于专家评审，建议投标人醒目标记同类产品。</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详见附件：质量保证.docx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