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hAns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eastAsia="宋体" w:cs="宋体"/>
          <w:color w:val="000000"/>
        </w:rPr>
        <w:t>项目编号：</w:t>
      </w:r>
    </w:p>
    <w:tbl>
      <w:tblPr>
        <w:tblStyle w:val="15"/>
        <w:tblpPr w:leftFromText="180" w:rightFromText="180" w:vertAnchor="text" w:horzAnchor="page" w:tblpXSpec="center" w:tblpY="373"/>
        <w:tblOverlap w:val="never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6"/>
        <w:gridCol w:w="932"/>
        <w:gridCol w:w="1907"/>
        <w:gridCol w:w="668"/>
        <w:gridCol w:w="1135"/>
        <w:gridCol w:w="1452"/>
        <w:gridCol w:w="768"/>
        <w:gridCol w:w="1133"/>
        <w:gridCol w:w="1232"/>
      </w:tblGrid>
      <w:tr w14:paraId="0236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6" w:hRule="atLeast"/>
          <w:jc w:val="center"/>
        </w:trPr>
        <w:tc>
          <w:tcPr>
            <w:tcW w:w="616" w:type="dxa"/>
            <w:noWrap w:val="0"/>
            <w:vAlign w:val="center"/>
          </w:tcPr>
          <w:p w14:paraId="6D9C2D6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932" w:type="dxa"/>
            <w:noWrap w:val="0"/>
            <w:vAlign w:val="center"/>
          </w:tcPr>
          <w:p w14:paraId="523D33C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907" w:type="dxa"/>
            <w:noWrap w:val="0"/>
            <w:vAlign w:val="center"/>
          </w:tcPr>
          <w:p w14:paraId="722A3FB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具备配置</w:t>
            </w:r>
          </w:p>
        </w:tc>
        <w:tc>
          <w:tcPr>
            <w:tcW w:w="668" w:type="dxa"/>
            <w:noWrap w:val="0"/>
            <w:vAlign w:val="center"/>
          </w:tcPr>
          <w:p w14:paraId="7E72DCE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135" w:type="dxa"/>
            <w:noWrap w:val="0"/>
            <w:vAlign w:val="center"/>
          </w:tcPr>
          <w:p w14:paraId="7849046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型号或规格</w:t>
            </w:r>
          </w:p>
        </w:tc>
        <w:tc>
          <w:tcPr>
            <w:tcW w:w="1452" w:type="dxa"/>
            <w:noWrap w:val="0"/>
            <w:vAlign w:val="center"/>
          </w:tcPr>
          <w:p w14:paraId="57DCF88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原产地及制造厂名</w:t>
            </w:r>
          </w:p>
        </w:tc>
        <w:tc>
          <w:tcPr>
            <w:tcW w:w="768" w:type="dxa"/>
            <w:noWrap w:val="0"/>
            <w:vAlign w:val="center"/>
          </w:tcPr>
          <w:p w14:paraId="136C8C1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133" w:type="dxa"/>
            <w:noWrap w:val="0"/>
            <w:vAlign w:val="center"/>
          </w:tcPr>
          <w:p w14:paraId="7A5B0C3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</w:t>
            </w:r>
          </w:p>
          <w:p w14:paraId="2A57F3F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232" w:type="dxa"/>
            <w:noWrap w:val="0"/>
            <w:vAlign w:val="center"/>
          </w:tcPr>
          <w:p w14:paraId="465D5A4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总价</w:t>
            </w:r>
          </w:p>
          <w:p w14:paraId="15B075E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</w:tr>
      <w:tr w14:paraId="341F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restart"/>
            <w:noWrap w:val="0"/>
            <w:vAlign w:val="center"/>
          </w:tcPr>
          <w:p w14:paraId="72D894D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2" w:type="dxa"/>
            <w:vMerge w:val="restart"/>
            <w:noWrap w:val="0"/>
            <w:vAlign w:val="center"/>
          </w:tcPr>
          <w:p w14:paraId="2E7F52D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智慧矿山鸿蒙综合实训系统模块</w:t>
            </w: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230D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智慧教学交互终端</w:t>
            </w:r>
          </w:p>
        </w:tc>
        <w:tc>
          <w:tcPr>
            <w:tcW w:w="668" w:type="dxa"/>
            <w:noWrap w:val="0"/>
            <w:vAlign w:val="center"/>
          </w:tcPr>
          <w:p w14:paraId="68035A2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7577CE6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33BFF7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4D61C2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7D56D71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AF764F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6D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0F1CFA5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5CF5C93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06E3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实训终端</w:t>
            </w:r>
          </w:p>
        </w:tc>
        <w:tc>
          <w:tcPr>
            <w:tcW w:w="668" w:type="dxa"/>
            <w:noWrap w:val="0"/>
            <w:vAlign w:val="center"/>
          </w:tcPr>
          <w:p w14:paraId="644174A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258E88D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F9FADF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BCCD48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FE8EC7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D1088F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7D42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432ED62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75892BF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0000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实训室接入交换机</w:t>
            </w:r>
          </w:p>
        </w:tc>
        <w:tc>
          <w:tcPr>
            <w:tcW w:w="668" w:type="dxa"/>
            <w:noWrap w:val="0"/>
            <w:vAlign w:val="center"/>
          </w:tcPr>
          <w:p w14:paraId="452D24C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0B2B6F8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E92C44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92E27E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FE5C9C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FCD284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18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0915FCE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276F66A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7E9F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智慧矿山综合在线实训系统</w:t>
            </w:r>
          </w:p>
        </w:tc>
        <w:tc>
          <w:tcPr>
            <w:tcW w:w="668" w:type="dxa"/>
            <w:noWrap w:val="0"/>
            <w:vAlign w:val="center"/>
          </w:tcPr>
          <w:p w14:paraId="31BD839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EADEA2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9F1905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82BC9A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F8E0FD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B3334A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B57F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181D34B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44975BD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43E9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矿山鸿蒙操作系统场景化综合实训系统</w:t>
            </w:r>
          </w:p>
        </w:tc>
        <w:tc>
          <w:tcPr>
            <w:tcW w:w="668" w:type="dxa"/>
            <w:noWrap w:val="0"/>
            <w:vAlign w:val="center"/>
          </w:tcPr>
          <w:p w14:paraId="7996300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7C96FE6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59FDC2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246230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188C01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8880BD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6D7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6E3DFE0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7B63AB1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6B7F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互联交换机</w:t>
            </w:r>
          </w:p>
        </w:tc>
        <w:tc>
          <w:tcPr>
            <w:tcW w:w="668" w:type="dxa"/>
            <w:noWrap w:val="0"/>
            <w:vAlign w:val="center"/>
          </w:tcPr>
          <w:p w14:paraId="1268B30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4092D8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7257F6C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101E96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AC61C5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408022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46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7431131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1BCCBF9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62EB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服务器</w:t>
            </w:r>
          </w:p>
        </w:tc>
        <w:tc>
          <w:tcPr>
            <w:tcW w:w="668" w:type="dxa"/>
            <w:noWrap w:val="0"/>
            <w:vAlign w:val="center"/>
          </w:tcPr>
          <w:p w14:paraId="4472A0A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2C44536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24409CE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813E15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4FB265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786BEE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769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restart"/>
            <w:noWrap w:val="0"/>
            <w:vAlign w:val="center"/>
          </w:tcPr>
          <w:p w14:paraId="2B2C7C7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32" w:type="dxa"/>
            <w:vMerge w:val="restart"/>
            <w:noWrap w:val="0"/>
            <w:vAlign w:val="center"/>
          </w:tcPr>
          <w:p w14:paraId="594FC4F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鸿蒙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智联终端实训套件模块</w:t>
            </w: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00F2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智慧矿山鸿蒙物联网工程项目化设计多场景实训平台</w:t>
            </w:r>
          </w:p>
        </w:tc>
        <w:tc>
          <w:tcPr>
            <w:tcW w:w="668" w:type="dxa"/>
            <w:noWrap w:val="0"/>
            <w:vAlign w:val="center"/>
          </w:tcPr>
          <w:p w14:paraId="00A6546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D0FBE2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D98B86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20892F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850A12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8A4989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098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398C84E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2AED8E2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6BE33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星闪鸿蒙开源智能小车</w:t>
            </w:r>
          </w:p>
        </w:tc>
        <w:tc>
          <w:tcPr>
            <w:tcW w:w="668" w:type="dxa"/>
            <w:noWrap w:val="0"/>
            <w:vAlign w:val="center"/>
          </w:tcPr>
          <w:p w14:paraId="38FDB11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CA14EC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340685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27B2F9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AACDA7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8BFA3C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AE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2AA1E63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19B8325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18FD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AI视觉大模型鸿蒙人形机器人</w:t>
            </w:r>
          </w:p>
        </w:tc>
        <w:tc>
          <w:tcPr>
            <w:tcW w:w="668" w:type="dxa"/>
            <w:noWrap w:val="0"/>
            <w:vAlign w:val="center"/>
          </w:tcPr>
          <w:p w14:paraId="0BFC59D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1A754EB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6C0C81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36C8F2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7C2DE3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B0C5F0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57F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5ACB5E7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54C1E2F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236B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智慧矿山鸿蒙智能感知实训套件</w:t>
            </w:r>
          </w:p>
        </w:tc>
        <w:tc>
          <w:tcPr>
            <w:tcW w:w="668" w:type="dxa"/>
            <w:noWrap w:val="0"/>
            <w:vAlign w:val="center"/>
          </w:tcPr>
          <w:p w14:paraId="44BACC6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21811D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87AD8C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1A31BF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98C3B6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BE7A5E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8591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2B79B00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7D056DC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3B6E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实训终端</w:t>
            </w:r>
          </w:p>
        </w:tc>
        <w:tc>
          <w:tcPr>
            <w:tcW w:w="668" w:type="dxa"/>
            <w:noWrap w:val="0"/>
            <w:vAlign w:val="center"/>
          </w:tcPr>
          <w:p w14:paraId="0FD1F48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6F8870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651FFC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8BB1E7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98E675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580AB9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529E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noWrap w:val="0"/>
            <w:vAlign w:val="center"/>
          </w:tcPr>
          <w:p w14:paraId="3F100E3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noWrap w:val="0"/>
            <w:vAlign w:val="center"/>
          </w:tcPr>
          <w:p w14:paraId="72D1852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 w:color="auto" w:fill="auto"/>
            <w:noWrap w:val="0"/>
            <w:vAlign w:val="center"/>
          </w:tcPr>
          <w:p w14:paraId="477C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智慧矿山物联网智能视觉语音应用实践平台</w:t>
            </w:r>
          </w:p>
        </w:tc>
        <w:tc>
          <w:tcPr>
            <w:tcW w:w="668" w:type="dxa"/>
            <w:noWrap w:val="0"/>
            <w:vAlign w:val="center"/>
          </w:tcPr>
          <w:p w14:paraId="6E65D84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239CC07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938E88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699D62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3F39DE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18B9E4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A05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restart"/>
            <w:noWrap w:val="0"/>
            <w:vAlign w:val="center"/>
          </w:tcPr>
          <w:p w14:paraId="310E5A9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32" w:type="dxa"/>
            <w:vMerge w:val="restart"/>
            <w:shd w:val="clear" w:color="auto" w:fill="auto"/>
            <w:noWrap w:val="0"/>
            <w:vAlign w:val="center"/>
          </w:tcPr>
          <w:p w14:paraId="0F8A535F">
            <w:pPr>
              <w:pStyle w:val="19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鸿蒙场景化综合实训套件模块</w:t>
            </w:r>
          </w:p>
        </w:tc>
        <w:tc>
          <w:tcPr>
            <w:tcW w:w="1907" w:type="dxa"/>
            <w:shd w:val="clear"/>
            <w:noWrap w:val="0"/>
            <w:vAlign w:val="center"/>
          </w:tcPr>
          <w:p w14:paraId="049B8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LED大屏</w:t>
            </w:r>
          </w:p>
        </w:tc>
        <w:tc>
          <w:tcPr>
            <w:tcW w:w="668" w:type="dxa"/>
            <w:noWrap w:val="0"/>
            <w:vAlign w:val="center"/>
          </w:tcPr>
          <w:p w14:paraId="481C8C6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7386DCB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7CF9D1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B21082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6CE35A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5E12A1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1C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1B266BA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71D028F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65E8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矿鸿数据展示屏</w:t>
            </w:r>
          </w:p>
        </w:tc>
        <w:tc>
          <w:tcPr>
            <w:tcW w:w="668" w:type="dxa"/>
            <w:noWrap w:val="0"/>
            <w:vAlign w:val="center"/>
          </w:tcPr>
          <w:p w14:paraId="2B98AC7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37CD54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0F57E2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341574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A3EFD9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3F881E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84B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239EF69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797D044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582D6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鸿蒙平板</w:t>
            </w:r>
          </w:p>
        </w:tc>
        <w:tc>
          <w:tcPr>
            <w:tcW w:w="668" w:type="dxa"/>
            <w:noWrap w:val="0"/>
            <w:vAlign w:val="center"/>
          </w:tcPr>
          <w:p w14:paraId="62581CB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5F58646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2FC4C6F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CC7940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97DD00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37527E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687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678B200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0DD379C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64A81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鸿蒙移动终端</w:t>
            </w:r>
          </w:p>
        </w:tc>
        <w:tc>
          <w:tcPr>
            <w:tcW w:w="668" w:type="dxa"/>
            <w:noWrap w:val="0"/>
            <w:vAlign w:val="center"/>
          </w:tcPr>
          <w:p w14:paraId="7D330C0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C70104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78B09A5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68E5B7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BAE433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D0143C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C2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12DEFA5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451D03D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5098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实训终端</w:t>
            </w:r>
          </w:p>
        </w:tc>
        <w:tc>
          <w:tcPr>
            <w:tcW w:w="668" w:type="dxa"/>
            <w:noWrap w:val="0"/>
            <w:vAlign w:val="center"/>
          </w:tcPr>
          <w:p w14:paraId="217EBB0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A27370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7E5968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5F96A7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0D9420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9BB416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67C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1987701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57700C7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5B33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教学移动终端</w:t>
            </w:r>
          </w:p>
        </w:tc>
        <w:tc>
          <w:tcPr>
            <w:tcW w:w="668" w:type="dxa"/>
            <w:noWrap w:val="0"/>
            <w:vAlign w:val="center"/>
          </w:tcPr>
          <w:p w14:paraId="7645457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CB5481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3362B83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406DDE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FCD4AD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F6A7A6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6D8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5903F8F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09D3C3A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253A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矿山分布式物联网操作系统平板</w:t>
            </w:r>
          </w:p>
        </w:tc>
        <w:tc>
          <w:tcPr>
            <w:tcW w:w="668" w:type="dxa"/>
            <w:noWrap w:val="0"/>
            <w:vAlign w:val="center"/>
          </w:tcPr>
          <w:p w14:paraId="32C96DE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880378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F45FE4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A388C0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30DFC8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B872A1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35B6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7E46745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3CFFA3A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150E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矿鸿井下设备物联数据综合管控系统</w:t>
            </w:r>
          </w:p>
        </w:tc>
        <w:tc>
          <w:tcPr>
            <w:tcW w:w="668" w:type="dxa"/>
            <w:noWrap w:val="0"/>
            <w:vAlign w:val="center"/>
          </w:tcPr>
          <w:p w14:paraId="0AEAEEA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74A3BC6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5F99EA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3A31C9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08C94D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CEC120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7307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7E6C8EB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4287AFD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79D0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煤矿井下局部通风环境感知仿真实训装置</w:t>
            </w:r>
          </w:p>
        </w:tc>
        <w:tc>
          <w:tcPr>
            <w:tcW w:w="668" w:type="dxa"/>
            <w:noWrap w:val="0"/>
            <w:vAlign w:val="center"/>
          </w:tcPr>
          <w:p w14:paraId="5AC7203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5D7960C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2AEDAC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34F366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5541DA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CA290A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A0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20E697D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62DE876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183E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煤矿井下智能排水管路仿真与物联感知实训装置</w:t>
            </w:r>
          </w:p>
        </w:tc>
        <w:tc>
          <w:tcPr>
            <w:tcW w:w="668" w:type="dxa"/>
            <w:noWrap w:val="0"/>
            <w:vAlign w:val="center"/>
          </w:tcPr>
          <w:p w14:paraId="2F22BF4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2F9A55E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B12880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83F39E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CB59F4F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34DB77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53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44545FA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shd w:val="clear" w:color="auto" w:fill="auto"/>
            <w:noWrap w:val="0"/>
            <w:vAlign w:val="center"/>
          </w:tcPr>
          <w:p w14:paraId="276FBBE6">
            <w:pPr>
              <w:pStyle w:val="19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1AA7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井下移动集控采煤装备智能联动教学装置</w:t>
            </w:r>
          </w:p>
        </w:tc>
        <w:tc>
          <w:tcPr>
            <w:tcW w:w="668" w:type="dxa"/>
            <w:noWrap w:val="0"/>
            <w:vAlign w:val="center"/>
          </w:tcPr>
          <w:p w14:paraId="718A877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49FCA7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50F87E1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EB1F6AB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C519A8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6302CC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CA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3D1BBDC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39868E2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0F3C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煤矿井下主运皮带与机器人的联动仿真装置</w:t>
            </w:r>
          </w:p>
        </w:tc>
        <w:tc>
          <w:tcPr>
            <w:tcW w:w="668" w:type="dxa"/>
            <w:noWrap w:val="0"/>
            <w:vAlign w:val="center"/>
          </w:tcPr>
          <w:p w14:paraId="5C25898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112A7B27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25D156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D2D22E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40690E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D5BDCED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C1F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19E96269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0DDB253A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219E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煤矿井下主运系统矿鸿智能物联实训装置</w:t>
            </w:r>
          </w:p>
        </w:tc>
        <w:tc>
          <w:tcPr>
            <w:tcW w:w="668" w:type="dxa"/>
            <w:noWrap w:val="0"/>
            <w:vAlign w:val="center"/>
          </w:tcPr>
          <w:p w14:paraId="4B1C3C6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EA74D5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DFFD1F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7795CA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BCD7CA6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B325635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FC3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16" w:type="dxa"/>
            <w:vMerge w:val="continue"/>
            <w:tcBorders/>
            <w:noWrap w:val="0"/>
            <w:vAlign w:val="center"/>
          </w:tcPr>
          <w:p w14:paraId="3849B30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2" w:type="dxa"/>
            <w:vMerge w:val="continue"/>
            <w:tcBorders/>
            <w:noWrap w:val="0"/>
            <w:vAlign w:val="center"/>
          </w:tcPr>
          <w:p w14:paraId="0FE47908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7" w:type="dxa"/>
            <w:shd w:val="clear"/>
            <w:noWrap w:val="0"/>
            <w:vAlign w:val="center"/>
          </w:tcPr>
          <w:p w14:paraId="0E6E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kern w:val="2"/>
                <w:position w:val="3"/>
                <w:sz w:val="21"/>
                <w:szCs w:val="21"/>
                <w:vertAlign w:val="baseline"/>
                <w:lang w:val="en-US" w:eastAsia="zh-CN" w:bidi="ar-SA"/>
              </w:rPr>
              <w:t>煤矿井下智能供配电物联感知实训装置</w:t>
            </w:r>
          </w:p>
        </w:tc>
        <w:tc>
          <w:tcPr>
            <w:tcW w:w="668" w:type="dxa"/>
            <w:noWrap w:val="0"/>
            <w:vAlign w:val="center"/>
          </w:tcPr>
          <w:p w14:paraId="42C6BCE4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3FF23E0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114ACEC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B4119B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C02ECC3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ACEF4F2">
            <w:pPr>
              <w:pStyle w:val="9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39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9843" w:type="dxa"/>
            <w:gridSpan w:val="9"/>
            <w:vAlign w:val="center"/>
          </w:tcPr>
          <w:p w14:paraId="54699032">
            <w:pPr>
              <w:pStyle w:val="9"/>
              <w:spacing w:line="40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投标总报价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                       小写：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</w:t>
            </w:r>
          </w:p>
        </w:tc>
      </w:tr>
      <w:tr w14:paraId="392C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9843" w:type="dxa"/>
            <w:gridSpan w:val="9"/>
            <w:vAlign w:val="center"/>
          </w:tcPr>
          <w:p w14:paraId="2DD3F0A0">
            <w:pPr>
              <w:pStyle w:val="9"/>
              <w:spacing w:line="40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保留小数点后两位。</w:t>
            </w:r>
          </w:p>
        </w:tc>
      </w:tr>
    </w:tbl>
    <w:p w14:paraId="1DD2C98B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10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1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1FDE56DC"/>
    <w:rsid w:val="25432BC4"/>
    <w:rsid w:val="2D5B7FE7"/>
    <w:rsid w:val="41522B53"/>
    <w:rsid w:val="42C328FB"/>
    <w:rsid w:val="4534320B"/>
    <w:rsid w:val="49357839"/>
    <w:rsid w:val="4CB92209"/>
    <w:rsid w:val="50F018BE"/>
    <w:rsid w:val="55D8414B"/>
    <w:rsid w:val="59FF38D6"/>
    <w:rsid w:val="5E902D0E"/>
    <w:rsid w:val="667F16B5"/>
    <w:rsid w:val="6A8D59D2"/>
    <w:rsid w:val="708D4FDF"/>
    <w:rsid w:val="70DA5949"/>
    <w:rsid w:val="78BD1606"/>
    <w:rsid w:val="7D79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Body Text Indent"/>
    <w:basedOn w:val="1"/>
    <w:next w:val="8"/>
    <w:qFormat/>
    <w:uiPriority w:val="0"/>
    <w:pPr>
      <w:spacing w:after="120"/>
      <w:ind w:left="420" w:leftChars="200"/>
    </w:pPr>
  </w:style>
  <w:style w:type="paragraph" w:styleId="8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9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3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paragraph" w:styleId="14">
    <w:name w:val="Body Text First Indent 2"/>
    <w:basedOn w:val="7"/>
    <w:next w:val="5"/>
    <w:qFormat/>
    <w:uiPriority w:val="0"/>
    <w:pPr>
      <w:ind w:firstLine="420" w:firstLineChars="20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subcontract-othercontent"/>
    <w:basedOn w:val="17"/>
    <w:autoRedefine/>
    <w:qFormat/>
    <w:uiPriority w:val="0"/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586</Characters>
  <Lines>0</Lines>
  <Paragraphs>0</Paragraphs>
  <TotalTime>2</TotalTime>
  <ScaleCrop>false</ScaleCrop>
  <LinksUpToDate>false</LinksUpToDate>
  <CharactersWithSpaces>621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卓佲</cp:lastModifiedBy>
  <dcterms:modified xsi:type="dcterms:W3CDTF">2026-07-21T09:58:13Z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eyJoZGlkIjoiYzBlYmYzYWY3MjdhYTA1NDA4YWE3MDI4MWZmMTBmNTUiLCJ1c2VySWQiOiIyMzUwOTcyMzUifQ==</vt:lpwstr>
  </property>
</Properties>
</file>