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版本号：SXBH-ZFCG-2026-02920260520001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2026年食品检验检测专项采购项目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SXBH-ZFCG-2026-029</w:t>
      </w:r>
      <w:r>
        <w:br/>
      </w:r>
      <w:r>
        <w:br/>
      </w:r>
      <w:r>
        <w:br/>
      </w:r>
    </w:p>
    <w:p>
      <w:pPr>
        <w:pStyle w:val="null3"/>
        <w:jc w:val="center"/>
        <w:outlineLvl w:val="2"/>
      </w:pPr>
      <w:r>
        <w:rPr>
          <w:rFonts w:ascii="仿宋_GB2312" w:hAnsi="仿宋_GB2312" w:cs="仿宋_GB2312" w:eastAsia="仿宋_GB2312"/>
          <w:sz w:val="28"/>
          <w:b/>
        </w:rPr>
        <w:t>铜川市印台区市场监督管理局</w:t>
      </w:r>
    </w:p>
    <w:p>
      <w:pPr>
        <w:pStyle w:val="null3"/>
        <w:jc w:val="center"/>
        <w:outlineLvl w:val="2"/>
      </w:pPr>
      <w:r>
        <w:rPr>
          <w:rFonts w:ascii="仿宋_GB2312" w:hAnsi="仿宋_GB2312" w:cs="仿宋_GB2312" w:eastAsia="仿宋_GB2312"/>
          <w:sz w:val="28"/>
          <w:b/>
        </w:rPr>
        <w:t>陕西北衡全项目咨询有限公司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陕西北衡全项目咨询有限公司</w:t>
      </w:r>
      <w:r>
        <w:rPr>
          <w:rFonts w:ascii="仿宋_GB2312" w:hAnsi="仿宋_GB2312" w:cs="仿宋_GB2312" w:eastAsia="仿宋_GB2312"/>
        </w:rPr>
        <w:t>（以下简称“代理机构”）受</w:t>
      </w:r>
      <w:r>
        <w:rPr>
          <w:rFonts w:ascii="仿宋_GB2312" w:hAnsi="仿宋_GB2312" w:cs="仿宋_GB2312" w:eastAsia="仿宋_GB2312"/>
        </w:rPr>
        <w:t>铜川市印台区市场监督管理局</w:t>
      </w:r>
      <w:r>
        <w:rPr>
          <w:rFonts w:ascii="仿宋_GB2312" w:hAnsi="仿宋_GB2312" w:cs="仿宋_GB2312" w:eastAsia="仿宋_GB2312"/>
        </w:rPr>
        <w:t>委托，拟对</w:t>
      </w:r>
      <w:r>
        <w:rPr>
          <w:rFonts w:ascii="仿宋_GB2312" w:hAnsi="仿宋_GB2312" w:cs="仿宋_GB2312" w:eastAsia="仿宋_GB2312"/>
        </w:rPr>
        <w:t>2026年食品检验检测专项采购项目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SXBH-ZFCG-2026-029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2026年食品检验检测专项采购项目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2026年食品检验检测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采购包1（2026年食品检验检测专项采购项目）：属于专门面向中小企业采购。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营业执照等主体资格证明文件：提供有效存续的企业营业执照（副本）/事业单位法人证书/专业服务机构执业许可证/民办非企业单位登记证书（以上四种形式的资料提供任何一种即可），自然人提供身份证；供应商需在项目电子化交易系统中按要求上传相应证明文件并进行电子签章</w:t>
      </w:r>
    </w:p>
    <w:p>
      <w:pPr>
        <w:pStyle w:val="null3"/>
      </w:pPr>
      <w:r>
        <w:rPr>
          <w:rFonts w:ascii="仿宋_GB2312" w:hAnsi="仿宋_GB2312" w:cs="仿宋_GB2312" w:eastAsia="仿宋_GB2312"/>
        </w:rPr>
        <w:t>2、资质：检验检测机构资质认定证书:供应商须提供合法有效的计量认证证书（CMA）并提供附表（检测项目范围必须全部符合所参与的采购包项目要求）；供应商需在项目电子化交易系统中按要求上传相应证明文件并进行电子签章</w:t>
      </w:r>
    </w:p>
    <w:p>
      <w:pPr>
        <w:pStyle w:val="null3"/>
      </w:pPr>
      <w:r>
        <w:rPr>
          <w:rFonts w:ascii="仿宋_GB2312" w:hAnsi="仿宋_GB2312" w:cs="仿宋_GB2312" w:eastAsia="仿宋_GB2312"/>
        </w:rPr>
        <w:t>3、具有良好的商业信誉：提供“中国裁判文书网（https://wenshu.court.govc.n/”）行贿犯罪记录查询截图、不得为中国政府采购网（https://www.ccgp.gov.cn）“政府采购严重违法失信行为记录名单”内被财政部门禁止参加政府采购活动的供应商及“信用中国（https://www.creditchina.gov.cn/）”中没有因招标投标违法行为被行政处罚的记录（信用中国首页-信息公示-行政管理信息查询-行政处罚）；供应商需在项目电子化交易系统中按要求上传相应证明文件并进行电子签章</w:t>
      </w:r>
    </w:p>
    <w:p>
      <w:pPr>
        <w:pStyle w:val="null3"/>
      </w:pPr>
      <w:r>
        <w:rPr>
          <w:rFonts w:ascii="仿宋_GB2312" w:hAnsi="仿宋_GB2312" w:cs="仿宋_GB2312" w:eastAsia="仿宋_GB2312"/>
        </w:rPr>
        <w:t>4、有依法缴纳税收的良好记录：提供2025年8月至今已缴纳的至少一个月的纳税证明或完税证明（提供增值税、营业税、企业所得税中的至少一种），纳税证明或完税证明上应有代收机构或税务机关的公章或业务专用章。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5、有依法缴纳社会保障资金的良好记录：提供2025年8月至今已缴纳的至少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6、具有健全的财务会计制度：提供近三年（2023年、2024年、2025年）任意一年度的经会计师事务所或审计机构审计的财务审计报告(包括审计报告、资产负债表、利润表、现金流量表、所有者权益变动表、附注等全部内容，成立时间至提交响应文件截止时间不足一年的可提供成立后任意时段的资产负债表)和财务情况说明书且审计报告应当经过注册会计师行业统一监管平台备案赋码，或2025年8月至今基本存款账户开户银行出具的资信证明及基本存款账户信息；供应商需在项目电子化交易系统中按要求上传相应证明文件并进行电子签章</w:t>
      </w:r>
    </w:p>
    <w:p>
      <w:pPr>
        <w:pStyle w:val="null3"/>
      </w:pPr>
      <w:r>
        <w:rPr>
          <w:rFonts w:ascii="仿宋_GB2312" w:hAnsi="仿宋_GB2312" w:cs="仿宋_GB2312" w:eastAsia="仿宋_GB2312"/>
        </w:rPr>
        <w:t>7、具有履行合同所必需的设备和专业技术能力：提供具有履行合同所必需的设备和专业技术能力的书面声明。供应商需在项目电子化交易系统中按要求上传相应证明文件并进行电子签章</w:t>
      </w:r>
    </w:p>
    <w:p>
      <w:pPr>
        <w:pStyle w:val="null3"/>
      </w:pPr>
      <w:r>
        <w:rPr>
          <w:rFonts w:ascii="仿宋_GB2312" w:hAnsi="仿宋_GB2312" w:cs="仿宋_GB2312" w:eastAsia="仿宋_GB2312"/>
        </w:rPr>
        <w:t>8、参加政府采购活动前三年内，在经营活动中没有重大违法记录：提供参加政府采购活动前三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9、法定代表人证明书或法定代表人授权书：法定代表人参加磋商的，须提供法定代表人证明书及本人身份证复印件；法定代表人授权他人参加磋商的，须提供法定代表人授权委托书并出示授权代表的身份证复印件。磋商文件中凡是需要法定代表人签字盖章之处，非法人单位的负责人均参照执行。供应商需在项目电子化交易系统中按要求上传相应证明文件并进行电子签章</w:t>
      </w:r>
    </w:p>
    <w:p>
      <w:pPr>
        <w:pStyle w:val="null3"/>
      </w:pPr>
      <w:r>
        <w:rPr>
          <w:rFonts w:ascii="仿宋_GB2312" w:hAnsi="仿宋_GB2312" w:cs="仿宋_GB2312" w:eastAsia="仿宋_GB2312"/>
        </w:rPr>
        <w:t>10、无关联：提供单位负责人为同一人或者存在控股、管理关系的不同单位，不得参加同一标段或者未划分标段的同一项目的书面声明。供应商需在项目电子化交易系统中按要求上传相应证明文件并进行电子签章</w:t>
      </w:r>
    </w:p>
    <w:p>
      <w:pPr>
        <w:pStyle w:val="null3"/>
      </w:pPr>
      <w:r>
        <w:rPr>
          <w:rFonts w:ascii="仿宋_GB2312" w:hAnsi="仿宋_GB2312" w:cs="仿宋_GB2312" w:eastAsia="仿宋_GB2312"/>
        </w:rPr>
        <w:t>11、非联合体：提供不接受联合体磋商的书面声明。供应商需在项目电子化交易系统中按要求上传相应证明文件并进行电子签章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铜川市印台区市场监督管理局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铜川市印台区延安路61号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铜川市印台区市场监督管理局经办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18710598082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陕西北衡全项目咨询有限公司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陕西省铜川市印台区惠民佳苑8号楼2楼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刘瑞华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17691172318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铜川市印台区政府采购管理股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孟繁胜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0919-4191018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代理服务费收费标准：依据国家计委颁布《招标代理服务收费管理暂行办法》（计价格[2002]1980号）文件的有关规定执行，以成交金额为计算基数，按差额定率累进法计算。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铜川市印台区市场监督管理局</w:t>
      </w:r>
      <w:r>
        <w:rPr>
          <w:rFonts w:ascii="仿宋_GB2312" w:hAnsi="仿宋_GB2312" w:cs="仿宋_GB2312" w:eastAsia="仿宋_GB2312"/>
        </w:rPr>
        <w:t>和</w:t>
      </w:r>
      <w:r>
        <w:rPr>
          <w:rFonts w:ascii="仿宋_GB2312" w:hAnsi="仿宋_GB2312" w:cs="仿宋_GB2312" w:eastAsia="仿宋_GB2312"/>
        </w:rPr>
        <w:t>陕西北衡全项目咨询有限公司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铜川市印台区市场监督管理局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陕西北衡全项目咨询有限公司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铜川市印台区市场监督管理局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陕西北衡全项目咨询有限公司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达到国家及行业相关验收标准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联系人：刘瑞华</w:t>
      </w:r>
    </w:p>
    <w:p>
      <w:pPr>
        <w:pStyle w:val="null3"/>
      </w:pPr>
      <w:r>
        <w:rPr>
          <w:rFonts w:ascii="仿宋_GB2312" w:hAnsi="仿宋_GB2312" w:cs="仿宋_GB2312" w:eastAsia="仿宋_GB2312"/>
        </w:rPr>
        <w:t>联系电话：17691172318</w:t>
      </w:r>
    </w:p>
    <w:p>
      <w:pPr>
        <w:pStyle w:val="null3"/>
      </w:pPr>
      <w:r>
        <w:rPr>
          <w:rFonts w:ascii="仿宋_GB2312" w:hAnsi="仿宋_GB2312" w:cs="仿宋_GB2312" w:eastAsia="仿宋_GB2312"/>
        </w:rPr>
        <w:t>地址：铜川市耀州区咸丰路街道丹阳国际15层招标部</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2026年食品检验检测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食品检验检测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标的名称：食品检验检测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left="3285"/>
              <w:jc w:val="center"/>
            </w:pPr>
            <w:r>
              <w:rPr>
                <w:rFonts w:ascii="仿宋_GB2312" w:hAnsi="仿宋_GB2312" w:cs="仿宋_GB2312" w:eastAsia="仿宋_GB2312"/>
                <w:sz w:val="44"/>
                <w:color w:val="000000"/>
              </w:rPr>
              <w:t>2026年食品检验检测专项采购项目</w:t>
            </w:r>
            <w:r>
              <w:rPr>
                <w:rFonts w:ascii="仿宋_GB2312" w:hAnsi="仿宋_GB2312" w:cs="仿宋_GB2312" w:eastAsia="仿宋_GB2312"/>
                <w:sz w:val="44"/>
                <w:color w:val="000000"/>
              </w:rPr>
              <w:t>采购清单</w:t>
            </w:r>
          </w:p>
          <w:tbl>
            <w:tblPr>
              <w:tblBorders>
                <w:top w:val="none" w:color="000000" w:sz="4"/>
                <w:left w:val="none" w:color="000000" w:sz="4"/>
                <w:bottom w:val="none" w:color="000000" w:sz="4"/>
                <w:right w:val="none" w:color="000000" w:sz="4"/>
                <w:insideH w:val="none"/>
                <w:insideV w:val="none"/>
              </w:tblBorders>
            </w:tblPr>
            <w:tblGrid>
              <w:gridCol w:w="123"/>
              <w:gridCol w:w="181"/>
              <w:gridCol w:w="233"/>
              <w:gridCol w:w="233"/>
              <w:gridCol w:w="283"/>
              <w:gridCol w:w="1273"/>
              <w:gridCol w:w="217"/>
            </w:tblGrid>
            <w:tr>
              <w:tc>
                <w:tcPr>
                  <w:tcW w:type="dxa" w:w="1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食品大类</w:t>
                  </w:r>
                </w:p>
                <w:p>
                  <w:pPr>
                    <w:pStyle w:val="null3"/>
                    <w:jc w:val="center"/>
                  </w:pPr>
                  <w:r>
                    <w:rPr>
                      <w:rFonts w:ascii="仿宋_GB2312" w:hAnsi="仿宋_GB2312" w:cs="仿宋_GB2312" w:eastAsia="仿宋_GB2312"/>
                      <w:sz w:val="18"/>
                      <w:b/>
                    </w:rPr>
                    <w:t>(一级)</w:t>
                  </w:r>
                </w:p>
              </w:tc>
              <w:tc>
                <w:tcPr>
                  <w:tcW w:type="dxa" w:w="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食品亚类</w:t>
                  </w:r>
                </w:p>
                <w:p>
                  <w:pPr>
                    <w:pStyle w:val="null3"/>
                    <w:jc w:val="center"/>
                  </w:pPr>
                  <w:r>
                    <w:rPr>
                      <w:rFonts w:ascii="仿宋_GB2312" w:hAnsi="仿宋_GB2312" w:cs="仿宋_GB2312" w:eastAsia="仿宋_GB2312"/>
                      <w:sz w:val="18"/>
                      <w:b/>
                    </w:rPr>
                    <w:t>(二级)</w:t>
                  </w:r>
                </w:p>
              </w:tc>
              <w:tc>
                <w:tcPr>
                  <w:tcW w:type="dxa" w:w="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食品次亚类</w:t>
                  </w:r>
                </w:p>
                <w:p>
                  <w:pPr>
                    <w:pStyle w:val="null3"/>
                    <w:jc w:val="center"/>
                  </w:pPr>
                  <w:r>
                    <w:rPr>
                      <w:rFonts w:ascii="仿宋_GB2312" w:hAnsi="仿宋_GB2312" w:cs="仿宋_GB2312" w:eastAsia="仿宋_GB2312"/>
                      <w:sz w:val="18"/>
                      <w:b/>
                    </w:rPr>
                    <w:t>(三级)</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食品细类</w:t>
                  </w:r>
                </w:p>
                <w:p>
                  <w:pPr>
                    <w:pStyle w:val="null3"/>
                    <w:jc w:val="center"/>
                  </w:pPr>
                  <w:r>
                    <w:rPr>
                      <w:rFonts w:ascii="仿宋_GB2312" w:hAnsi="仿宋_GB2312" w:cs="仿宋_GB2312" w:eastAsia="仿宋_GB2312"/>
                      <w:sz w:val="18"/>
                      <w:b/>
                    </w:rPr>
                    <w:t>(四级)</w:t>
                  </w:r>
                </w:p>
              </w:tc>
              <w:tc>
                <w:tcPr>
                  <w:tcW w:type="dxa" w:w="1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抽检项目</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任务量</w:t>
                  </w:r>
                </w:p>
                <w:p>
                  <w:pPr>
                    <w:pStyle w:val="null3"/>
                    <w:jc w:val="center"/>
                  </w:pPr>
                  <w:r>
                    <w:rPr>
                      <w:rFonts w:ascii="仿宋_GB2312" w:hAnsi="仿宋_GB2312" w:cs="仿宋_GB2312" w:eastAsia="仿宋_GB2312"/>
                      <w:sz w:val="18"/>
                      <w:b/>
                    </w:rPr>
                    <w:t>(批次)</w:t>
                  </w:r>
                </w:p>
              </w:tc>
            </w:tr>
            <w:tr>
              <w:tc>
                <w:tcPr>
                  <w:tcW w:type="dxa" w:w="1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粮食加工品</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小麦粉</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小麦粉</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小麦粉</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铅</w:t>
                  </w:r>
                  <w:r>
                    <w:rPr>
                      <w:rFonts w:ascii="仿宋_GB2312" w:hAnsi="仿宋_GB2312" w:cs="仿宋_GB2312" w:eastAsia="仿宋_GB2312"/>
                      <w:sz w:val="18"/>
                      <w:color w:val="000000"/>
                    </w:rPr>
                    <w:t>(以Pb计)、镉(以Cd计)、苯并[a]芘、玉米赤霉烯酮、脱氧雪腐镰刀菌烯醇、赭曲霉毒素A、黄曲霉毒素B1、偶氮甲酰胺、过氧化苯甲酰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大米</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大米</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大米</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铅</w:t>
                  </w:r>
                  <w:r>
                    <w:rPr>
                      <w:rFonts w:ascii="仿宋_GB2312" w:hAnsi="仿宋_GB2312" w:cs="仿宋_GB2312" w:eastAsia="仿宋_GB2312"/>
                      <w:sz w:val="18"/>
                      <w:color w:val="000000"/>
                    </w:rPr>
                    <w:t>(以Pb计)、镉(以Cd计)、苯并[a]芘、黄曲霉毒素B1、赭曲霉毒素A</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 xml:space="preserve"> </w:t>
                  </w:r>
                  <w:r>
                    <w:rPr>
                      <w:rFonts w:ascii="仿宋_GB2312" w:hAnsi="仿宋_GB2312" w:cs="仿宋_GB2312" w:eastAsia="仿宋_GB2312"/>
                      <w:sz w:val="18"/>
                    </w:rPr>
                    <w:t>4</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挂面</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挂面</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挂面</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铅（以</w:t>
                  </w:r>
                  <w:r>
                    <w:rPr>
                      <w:rFonts w:ascii="仿宋_GB2312" w:hAnsi="仿宋_GB2312" w:cs="仿宋_GB2312" w:eastAsia="仿宋_GB2312"/>
                      <w:sz w:val="18"/>
                      <w:color w:val="000000"/>
                    </w:rPr>
                    <w:t>Pb计）、黄曲霉毒素B1、脱氢乙酸及其钠盐（以脱氢乙酸计）、合成着色剂（柠檬黄、日落黄、胭脂红、苋菜红、诱惑红、亮蓝）</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r>
                    <w:rPr>
                      <w:rFonts w:ascii="仿宋_GB2312" w:hAnsi="仿宋_GB2312" w:cs="仿宋_GB2312" w:eastAsia="仿宋_GB2312"/>
                      <w:sz w:val="32"/>
                    </w:rPr>
                    <w:t xml:space="preserve"> </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其他粮食加工品</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谷物碾磨加工品</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玉米粉</w:t>
                  </w:r>
                  <w:r>
                    <w:rPr>
                      <w:rFonts w:ascii="仿宋_GB2312" w:hAnsi="仿宋_GB2312" w:cs="仿宋_GB2312" w:eastAsia="仿宋_GB2312"/>
                      <w:sz w:val="18"/>
                    </w:rPr>
                    <w:t>(片、渣)</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苯并</w:t>
                  </w:r>
                  <w:r>
                    <w:rPr>
                      <w:rFonts w:ascii="仿宋_GB2312" w:hAnsi="仿宋_GB2312" w:cs="仿宋_GB2312" w:eastAsia="仿宋_GB2312"/>
                      <w:sz w:val="18"/>
                      <w:color w:val="000000"/>
                    </w:rPr>
                    <w:t>[a]芘、黄曲霉毒素B1、赭曲霉毒素A、玉米赤霉烯酮、脱氧雪腐镰刀菌烯醇</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谷物粉类制成品</w:t>
                  </w:r>
                  <w:r>
                    <w:rPr>
                      <w:rFonts w:ascii="仿宋_GB2312" w:hAnsi="仿宋_GB2312" w:cs="仿宋_GB2312" w:eastAsia="仿宋_GB2312"/>
                      <w:sz w:val="18"/>
                      <w:color w:val="000000"/>
                    </w:rPr>
                    <w:t>热带和亚热带水果</w:t>
                  </w:r>
                </w:p>
                <w:p>
                  <w:pPr>
                    <w:pStyle w:val="null3"/>
                    <w:jc w:val="center"/>
                  </w:p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生湿面制品</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铅</w:t>
                  </w:r>
                  <w:r>
                    <w:rPr>
                      <w:rFonts w:ascii="仿宋_GB2312" w:hAnsi="仿宋_GB2312" w:cs="仿宋_GB2312" w:eastAsia="仿宋_GB2312"/>
                      <w:sz w:val="18"/>
                      <w:color w:val="000000"/>
                    </w:rPr>
                    <w:t>(以Pb计)、苯甲酸及其钠盐(以苯甲酸计)、山梨酸及其钾盐(以山梨酸计)、脱氢乙酸及其钠盐(以脱氢乙酸计)、二氧化硫残留量、合成着色剂(柠檬黄)</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发酵面制品</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铅</w:t>
                  </w:r>
                  <w:r>
                    <w:rPr>
                      <w:rFonts w:ascii="仿宋_GB2312" w:hAnsi="仿宋_GB2312" w:cs="仿宋_GB2312" w:eastAsia="仿宋_GB2312"/>
                      <w:sz w:val="18"/>
                      <w:color w:val="000000"/>
                    </w:rPr>
                    <w:t>(以Pb计)、苯甲酸及其钠盐(以苯甲酸计)、山梨酸及其钾盐(以山梨酸计)、脱氢乙酸及其钠盐(以脱氢乙酸计)、糖精钠(以糖精计)、甜蜜素(以环己基氨基磺酸计)、安赛蜜、合成着色剂(柠檬黄、胭脂红)、菌落总数、大肠菌群</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其他谷物粉类制成品</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黄曲霉毒素</w:t>
                  </w:r>
                  <w:r>
                    <w:rPr>
                      <w:rFonts w:ascii="仿宋_GB2312" w:hAnsi="仿宋_GB2312" w:cs="仿宋_GB2312" w:eastAsia="仿宋_GB2312"/>
                      <w:sz w:val="18"/>
                      <w:color w:val="000000"/>
                    </w:rPr>
                    <w:t>B1、苯甲酸及其钠盐（以苯甲酸计）、山梨酸及其钾盐（以山梨酸计）、脱氢乙酸及其钠盐（以脱氢乙酸计）、合成着色剂（柠檬黄、日落黄、胭脂红、苋菜红、亮蓝）、菌落总数、大肠菌群</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r>
            <w:tr>
              <w:tc>
                <w:tcPr>
                  <w:tcW w:type="dxa" w:w="1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食用油、油脂及其制品</w:t>
                  </w: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食用植物油</w:t>
                  </w: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食用植物油</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花生油</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酸值</w:t>
                  </w:r>
                  <w:r>
                    <w:rPr>
                      <w:rFonts w:ascii="仿宋_GB2312" w:hAnsi="仿宋_GB2312" w:cs="仿宋_GB2312" w:eastAsia="仿宋_GB2312"/>
                      <w:sz w:val="18"/>
                      <w:color w:val="000000"/>
                    </w:rPr>
                    <w:t>/酸价、过氧化值、铅(以Pb计)、黄曲霉毒素B1、苯并[a]芘、溶剂残留量、特丁基对苯二酚(TBHQ)</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玉米油</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酸值</w:t>
                  </w:r>
                  <w:r>
                    <w:rPr>
                      <w:rFonts w:ascii="仿宋_GB2312" w:hAnsi="仿宋_GB2312" w:cs="仿宋_GB2312" w:eastAsia="仿宋_GB2312"/>
                      <w:sz w:val="18"/>
                      <w:color w:val="000000"/>
                    </w:rPr>
                    <w:t>/酸价、过氧化值、黄曲霉毒素B1、苯并[a]芘、特丁基对苯二酚(TBHQ)</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芝麻油</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酸值</w:t>
                  </w:r>
                  <w:r>
                    <w:rPr>
                      <w:rFonts w:ascii="仿宋_GB2312" w:hAnsi="仿宋_GB2312" w:cs="仿宋_GB2312" w:eastAsia="仿宋_GB2312"/>
                      <w:sz w:val="18"/>
                      <w:color w:val="000000"/>
                    </w:rPr>
                    <w:t>/酸价、过氧化值、苯并[a]芘、溶剂残留量</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菜籽油</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酸值</w:t>
                  </w:r>
                  <w:r>
                    <w:rPr>
                      <w:rFonts w:ascii="仿宋_GB2312" w:hAnsi="仿宋_GB2312" w:cs="仿宋_GB2312" w:eastAsia="仿宋_GB2312"/>
                      <w:sz w:val="18"/>
                      <w:color w:val="000000"/>
                    </w:rPr>
                    <w:t>/酸价、过氧化值、铅(以Pb计)、苯并[a]芘、溶剂残留量、特丁基对苯二酚(TBHQ)</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大豆油</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酸值</w:t>
                  </w:r>
                  <w:r>
                    <w:rPr>
                      <w:rFonts w:ascii="仿宋_GB2312" w:hAnsi="仿宋_GB2312" w:cs="仿宋_GB2312" w:eastAsia="仿宋_GB2312"/>
                      <w:sz w:val="18"/>
                      <w:color w:val="000000"/>
                    </w:rPr>
                    <w:t>/酸价、过氧化值、铅(以Pb计)、苯并[a]芘、溶剂残留量、特丁基对苯二酚(TBHQ</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食用植物调和油</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酸价、过氧化值、铅</w:t>
                  </w:r>
                  <w:r>
                    <w:rPr>
                      <w:rFonts w:ascii="仿宋_GB2312" w:hAnsi="仿宋_GB2312" w:cs="仿宋_GB2312" w:eastAsia="仿宋_GB2312"/>
                      <w:sz w:val="18"/>
                      <w:color w:val="000000"/>
                    </w:rPr>
                    <w:t>(以Pb计)、苯并[al芘、溶剂残留量、特丁基对苯二酚(TBHQ)</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1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调味品</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酱油</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酱油</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酱油</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氨基酸态氮、全氮（以氮计）、铵盐（以占氨基酸态氮的百分比计）、苯甲酸及其钠盐（以苯甲酸计）、山梨酸及其钾盐（以山梨酸计）、脱氢乙酸及其钠盐（以脱氢乙酸计）、对羟基苯甲酸酯类及其钠盐（以对羟基苯甲酸计）、防腐剂混合使用时各自用量占其最大使用量的比例之和、糖精钠（以糖精计）、甜蜜素（以环己基氨基磺酸计）、菌落总数、大肠菌群</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 xml:space="preserve"> </w:t>
                  </w:r>
                  <w:r>
                    <w:rPr>
                      <w:rFonts w:ascii="仿宋_GB2312" w:hAnsi="仿宋_GB2312" w:cs="仿宋_GB2312" w:eastAsia="仿宋_GB2312"/>
                      <w:sz w:val="18"/>
                    </w:rPr>
                    <w:t>2</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食醋</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食醋</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食醋</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总酸</w:t>
                  </w:r>
                  <w:r>
                    <w:rPr>
                      <w:rFonts w:ascii="仿宋_GB2312" w:hAnsi="仿宋_GB2312" w:cs="仿宋_GB2312" w:eastAsia="仿宋_GB2312"/>
                      <w:sz w:val="18"/>
                      <w:color w:val="000000"/>
                    </w:rPr>
                    <w:t>(以乙酸计)、不挥发酸(以乳酸计)、苯甲酸及其钠盐(以苯甲酸计)、山梨酸及其钾盐(以山梨酸计)、脱氢乙酸及其钠盐(以脱氢乙酸计)、糖精钠(以糖精计)、甜蜜素(以环己基氨基磺酸计)、菌落总数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 xml:space="preserve"> </w:t>
                  </w:r>
                  <w:r>
                    <w:rPr>
                      <w:rFonts w:ascii="仿宋_GB2312" w:hAnsi="仿宋_GB2312" w:cs="仿宋_GB2312" w:eastAsia="仿宋_GB2312"/>
                      <w:sz w:val="18"/>
                    </w:rPr>
                    <w:t>17</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酱类</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酿造酱</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黄豆酱、甜面酱等</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氨基酸态氮、黄曲霉毒素</w:t>
                  </w:r>
                  <w:r>
                    <w:rPr>
                      <w:rFonts w:ascii="仿宋_GB2312" w:hAnsi="仿宋_GB2312" w:cs="仿宋_GB2312" w:eastAsia="仿宋_GB2312"/>
                      <w:sz w:val="18"/>
                      <w:color w:val="000000"/>
                    </w:rPr>
                    <w:t>B1</w:t>
                  </w:r>
                  <w:r>
                    <w:rPr>
                      <w:rFonts w:ascii="仿宋_GB2312" w:hAnsi="仿宋_GB2312" w:cs="仿宋_GB2312" w:eastAsia="仿宋_GB2312"/>
                      <w:sz w:val="18"/>
                      <w:color w:val="000000"/>
                    </w:rPr>
                    <w:t>、苯甲酸及其钠盐（以苯甲酸计）、山梨酸及其钾盐（以山梨酸计）、脱氢乙酸及其钠盐（以脱氢乙酸计）、防腐剂混合使用时各自用量占其最大使用量的比例之和、糖精钠（以糖精计）、甜蜜素（以环己基氨基磺酸计）、安赛蜜、大肠菌群</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 xml:space="preserve"> </w:t>
                  </w:r>
                  <w:r>
                    <w:rPr>
                      <w:rFonts w:ascii="仿宋_GB2312" w:hAnsi="仿宋_GB2312" w:cs="仿宋_GB2312" w:eastAsia="仿宋_GB2312"/>
                      <w:sz w:val="18"/>
                    </w:rPr>
                    <w:t>1</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香辛料类</w:t>
                  </w: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香辛料类</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辣椒、花椒、辣椒粉、花椒粉</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铅</w:t>
                  </w:r>
                  <w:r>
                    <w:rPr>
                      <w:rFonts w:ascii="仿宋_GB2312" w:hAnsi="仿宋_GB2312" w:cs="仿宋_GB2312" w:eastAsia="仿宋_GB2312"/>
                      <w:sz w:val="18"/>
                      <w:color w:val="000000"/>
                    </w:rPr>
                    <w:t>(以Pb计)、苏丹红I、苏丹红Ⅱ、苏丹红Ⅲ、苏丹红IV、脱氢乙酸及其钠盐(以脱氢乙酸计)、山梨酸及其钾盐(以山梨酸计)、二氧化硫残留量、合成着色剂(柠檬黄、日落黄、胭脂红)</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其他香辛料调味品</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铅</w:t>
                  </w:r>
                  <w:r>
                    <w:rPr>
                      <w:rFonts w:ascii="仿宋_GB2312" w:hAnsi="仿宋_GB2312" w:cs="仿宋_GB2312" w:eastAsia="仿宋_GB2312"/>
                      <w:sz w:val="18"/>
                      <w:color w:val="000000"/>
                    </w:rPr>
                    <w:t>(以Pb计)、脱氢乙酸及其钠盐(以脱氢乙酸计)、二氧化硫残留量、甜蜜素(以环己基氨基磺酸计)、合成着色剂(柠檬黄、日落黄、苋菜红、胭脂红、亮蓝)、沙门氏菌</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调味料</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固体复合调味料</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鸡粉、鸡精调味料</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谷氨酸钠、呈味核苷酸二钠、总氮（以</w:t>
                  </w:r>
                  <w:r>
                    <w:rPr>
                      <w:rFonts w:ascii="仿宋_GB2312" w:hAnsi="仿宋_GB2312" w:cs="仿宋_GB2312" w:eastAsia="仿宋_GB2312"/>
                      <w:sz w:val="18"/>
                      <w:color w:val="000000"/>
                    </w:rPr>
                    <w:t>N计）、铅（以Pb计）、糖精钠（以糖精计）、甜蜜素（以环己基氨基磺酸计）、安赛蜜、菌落总数、大肠菌群</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半固体复合调味料</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蛋黄酱、沙拉酱</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二氧化钛</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 xml:space="preserve">     </w:t>
                  </w:r>
                  <w:r>
                    <w:rPr>
                      <w:rFonts w:ascii="仿宋_GB2312" w:hAnsi="仿宋_GB2312" w:cs="仿宋_GB2312" w:eastAsia="仿宋_GB2312"/>
                      <w:sz w:val="18"/>
                    </w:rPr>
                    <w:t>1</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火锅底料、麻辣烫底料</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罂粟碱、吗啡、可待因、那可丁、苯甲酸及其钠盐（以苯甲酸计）、山梨酸及其钾盐（以山梨酸计）、脱氢乙酸及其钠盐（以脱氢乙酸计）、防腐剂混合使用时各自用量占其最大使用量的比例之和</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其他半固体调味料</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铅（以</w:t>
                  </w:r>
                  <w:r>
                    <w:rPr>
                      <w:rFonts w:ascii="仿宋_GB2312" w:hAnsi="仿宋_GB2312" w:cs="仿宋_GB2312" w:eastAsia="仿宋_GB2312"/>
                      <w:sz w:val="18"/>
                      <w:color w:val="000000"/>
                    </w:rPr>
                    <w:t>Pb计）、罗丹明B、罂粟碱、吗啡、可待因、那可丁、苯甲酸及其钠盐（以苯甲酸计）、山梨酸及其钾盐（以山梨酸计）、脱氢乙酸及其钠盐（以脱氢乙酸计）、防腐剂混合使用时各自用量占其最大使用量的比例之和、甜蜜素（以环己基氨基磺酸计）、安赛蜜</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r>
                    <w:rPr>
                      <w:rFonts w:ascii="仿宋_GB2312" w:hAnsi="仿宋_GB2312" w:cs="仿宋_GB2312" w:eastAsia="仿宋_GB2312"/>
                      <w:sz w:val="32"/>
                    </w:rPr>
                    <w:t xml:space="preserve"> </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味精</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味精</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味精</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谷氨酸钠</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 xml:space="preserve">     </w:t>
                  </w:r>
                  <w:r>
                    <w:rPr>
                      <w:rFonts w:ascii="仿宋_GB2312" w:hAnsi="仿宋_GB2312" w:cs="仿宋_GB2312" w:eastAsia="仿宋_GB2312"/>
                      <w:sz w:val="18"/>
                    </w:rPr>
                    <w:t>1</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食盐</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食用盐</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普通食用盐</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氯化钠、钡（以</w:t>
                  </w:r>
                  <w:r>
                    <w:rPr>
                      <w:rFonts w:ascii="仿宋_GB2312" w:hAnsi="仿宋_GB2312" w:cs="仿宋_GB2312" w:eastAsia="仿宋_GB2312"/>
                      <w:sz w:val="18"/>
                      <w:color w:val="000000"/>
                    </w:rPr>
                    <w:t>Ba计）、碘（以I计）、铅（以Pb计）、总砷（以As计）、镉（以Cd计）、总汞（以Hg计）、亚铁氰化钾/亚铁氰化钠（以亚铁氰根计）</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1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肉制品</w:t>
                  </w: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熟肉制品</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酱卤肉制品</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酱卤肉制品</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镉</w:t>
                  </w:r>
                  <w:r>
                    <w:rPr>
                      <w:rFonts w:ascii="仿宋_GB2312" w:hAnsi="仿宋_GB2312" w:cs="仿宋_GB2312" w:eastAsia="仿宋_GB2312"/>
                      <w:sz w:val="18"/>
                      <w:color w:val="000000"/>
                    </w:rPr>
                    <w:t>(以Cd计)、铬(以Cr计)、总砷(以As计)、亚硝酸盐(以亚硝酸钠计)、苯甲酸及其钠盐(以苯甲酸计)、山梨酸及其钾盐(以山梨酸计)、脱氢乙酸及其钠盐(以脱氢乙酸计)、糖精钠(以糖精计)、合成着色剂(柠檬黄、日落黄、胭脂红)、菌落总数、大肠菌群</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熟肉干制品</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熟肉干制品</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铅</w:t>
                  </w:r>
                  <w:r>
                    <w:rPr>
                      <w:rFonts w:ascii="仿宋_GB2312" w:hAnsi="仿宋_GB2312" w:cs="仿宋_GB2312" w:eastAsia="仿宋_GB2312"/>
                      <w:sz w:val="18"/>
                      <w:color w:val="000000"/>
                    </w:rPr>
                    <w:t>(以Pb计)、苯甲酸及其钠盐(以苯甲酸计)、山梨酸及其钾盐(以山梨酸计)、脱氢乙酸及其钠盐(以脱氢乙酸计)、合成着色剂(胭脂红)、菌落总数、大肠菌群、金黄色葡萄球菌、单核细胞增生李斯特氏菌</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熏煮香肠火腿制品</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熏煮香肠火腿制品</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亚硝酸盐</w:t>
                  </w:r>
                  <w:r>
                    <w:rPr>
                      <w:rFonts w:ascii="仿宋_GB2312" w:hAnsi="仿宋_GB2312" w:cs="仿宋_GB2312" w:eastAsia="仿宋_GB2312"/>
                      <w:sz w:val="18"/>
                      <w:color w:val="000000"/>
                    </w:rPr>
                    <w:t>(以亚硝酸钠计)、苯甲酸及其钠盐(以苯甲酸计)、山梨酸及其钾盐(以山梨酸计)、脱氢乙酸及其钠盐(以脱氢乙酸计)、合成着色剂(胭脂红)、菌落总数、大肠菌群、沙门氏菌、金黄色葡萄球菌、单核细胞增生李斯特氏菌</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r>
                    <w:rPr>
                      <w:rFonts w:ascii="仿宋_GB2312" w:hAnsi="仿宋_GB2312" w:cs="仿宋_GB2312" w:eastAsia="仿宋_GB2312"/>
                      <w:sz w:val="18"/>
                    </w:rPr>
                    <w:t xml:space="preserve">    </w:t>
                  </w:r>
                  <w:r>
                    <w:rPr>
                      <w:rFonts w:ascii="仿宋_GB2312" w:hAnsi="仿宋_GB2312" w:cs="仿宋_GB2312" w:eastAsia="仿宋_GB2312"/>
                      <w:sz w:val="18"/>
                    </w:rPr>
                    <w:t xml:space="preserve">1  </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其他类饮用水</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耗氧量</w:t>
                  </w:r>
                  <w:r>
                    <w:rPr>
                      <w:rFonts w:ascii="仿宋_GB2312" w:hAnsi="仿宋_GB2312" w:cs="仿宋_GB2312" w:eastAsia="仿宋_GB2312"/>
                      <w:sz w:val="18"/>
                      <w:color w:val="000000"/>
                    </w:rPr>
                    <w:t>(以02计)、铅(以Pb计)、总砷(以As计)、镉(以Cd计)、亚硝酸盐(以NO2-计)、余氯(游离氯)、大肠菌群、铜绿假单胞菌</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r>
                    <w:rPr>
                      <w:rFonts w:ascii="仿宋_GB2312" w:hAnsi="仿宋_GB2312" w:cs="仿宋_GB2312" w:eastAsia="仿宋_GB2312"/>
                      <w:sz w:val="32"/>
                    </w:rPr>
                    <w:t xml:space="preserve"> </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果蔬汁类及其饮料</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果蔬汁类及其饮料</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铅</w:t>
                  </w:r>
                  <w:r>
                    <w:rPr>
                      <w:rFonts w:ascii="仿宋_GB2312" w:hAnsi="仿宋_GB2312" w:cs="仿宋_GB2312" w:eastAsia="仿宋_GB2312"/>
                      <w:sz w:val="18"/>
                      <w:color w:val="000000"/>
                    </w:rPr>
                    <w:t>(以Pb计)、展青霉素、苯甲酸及其钠盐(以苯甲酸计)、山梨酸及其钾盐(以山梨酸计)、脱氢乙酸及其钠盐(以脱氢乙酸计)、纳他霉素、安赛蜜、甜蜜素(以环己基氨基磺酸计)、阿斯巴甜、合成着色剂(柠檬黄、新红、苋菜红、胭脂红、日落黄、亮蓝、赤藓红)、菌落总数、大肠菌群、霉菌、酵母</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碳酸饮料</w:t>
                  </w:r>
                  <w:r>
                    <w:rPr>
                      <w:rFonts w:ascii="仿宋_GB2312" w:hAnsi="仿宋_GB2312" w:cs="仿宋_GB2312" w:eastAsia="仿宋_GB2312"/>
                      <w:sz w:val="18"/>
                    </w:rPr>
                    <w:t>(汽水)</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碳酸饮料</w:t>
                  </w:r>
                  <w:r>
                    <w:rPr>
                      <w:rFonts w:ascii="仿宋_GB2312" w:hAnsi="仿宋_GB2312" w:cs="仿宋_GB2312" w:eastAsia="仿宋_GB2312"/>
                      <w:sz w:val="18"/>
                    </w:rPr>
                    <w:t>(汽水)</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二氧化碳气容量、苯甲酸及其钠盐（以苯甲酸计）、山梨酸及其钾盐（以山梨酸计）、防腐剂混合使用时各自用量占其最大使用量的比例之和、安赛蜜、甜蜜素（以环己基氨基磺酸计）、阿斯巴甜、菌落总数、霉菌、酵母</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茶饮料</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茶饮料</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茶多酚、咖啡因、脱氢乙酸及其钠盐（以脱氢乙酸计）、安赛蜜、甜蜜素（以环己基氨基磺酸计）、阿斯巴甜、菌落总数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r>
                    <w:rPr>
                      <w:rFonts w:ascii="仿宋_GB2312" w:hAnsi="仿宋_GB2312" w:cs="仿宋_GB2312" w:eastAsia="仿宋_GB2312"/>
                      <w:sz w:val="18"/>
                    </w:rPr>
                    <w:t xml:space="preserve">    </w:t>
                  </w:r>
                  <w:r>
                    <w:rPr>
                      <w:rFonts w:ascii="仿宋_GB2312" w:hAnsi="仿宋_GB2312" w:cs="仿宋_GB2312" w:eastAsia="仿宋_GB2312"/>
                      <w:sz w:val="18"/>
                    </w:rPr>
                    <w:t>1</w:t>
                  </w:r>
                </w:p>
              </w:tc>
            </w:tr>
            <w:tr>
              <w:tc>
                <w:tcPr>
                  <w:tcW w:type="dxa" w:w="1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1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方便食品</w:t>
                  </w: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方便食品</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方便面</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油炸面、非油炸面、方便米粉</w:t>
                  </w:r>
                  <w:r>
                    <w:rPr>
                      <w:rFonts w:ascii="仿宋_GB2312" w:hAnsi="仿宋_GB2312" w:cs="仿宋_GB2312" w:eastAsia="仿宋_GB2312"/>
                      <w:sz w:val="18"/>
                    </w:rPr>
                    <w:t>(米线)、方便粉丝</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水分、酸价（以脂肪计）（</w:t>
                  </w:r>
                  <w:r>
                    <w:rPr>
                      <w:rFonts w:ascii="仿宋_GB2312" w:hAnsi="仿宋_GB2312" w:cs="仿宋_GB2312" w:eastAsia="仿宋_GB2312"/>
                      <w:sz w:val="18"/>
                      <w:color w:val="000000"/>
                    </w:rPr>
                    <w:t>KOH）、过氧化值（以脂肪计）、菌落总数、大肠菌群、霉菌</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 xml:space="preserve">     </w:t>
                  </w:r>
                  <w:r>
                    <w:rPr>
                      <w:rFonts w:ascii="仿宋_GB2312" w:hAnsi="仿宋_GB2312" w:cs="仿宋_GB2312" w:eastAsia="仿宋_GB2312"/>
                      <w:sz w:val="18"/>
                    </w:rPr>
                    <w:t>1</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调味面制品</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调味面制品</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酸价</w:t>
                  </w:r>
                  <w:r>
                    <w:rPr>
                      <w:rFonts w:ascii="仿宋_GB2312" w:hAnsi="仿宋_GB2312" w:cs="仿宋_GB2312" w:eastAsia="仿宋_GB2312"/>
                      <w:sz w:val="18"/>
                      <w:color w:val="000000"/>
                    </w:rPr>
                    <w:t>(以脂肪计)(KOH)、过氧化值(以脂肪计)、苯甲酸及其钠盐(以苯甲酸计)、山梨酸及其钾盐(以山梨酸计)、脱氢乙酸及其钠盐(以脱氢乙酸计)、糖精钠(以糖精计)、甜蜜素(以环己基氨基磺酸计)、安赛蜜、合成着色剂(柠檬黄、日落黄、苋菜红、胭脂红)、菌落总数、大肠菌群、霉菌</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罐头</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罐头</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果蔬罐头</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水果类罐头</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铅（以</w:t>
                  </w:r>
                  <w:r>
                    <w:rPr>
                      <w:rFonts w:ascii="仿宋_GB2312" w:hAnsi="仿宋_GB2312" w:cs="仿宋_GB2312" w:eastAsia="仿宋_GB2312"/>
                      <w:sz w:val="18"/>
                      <w:color w:val="000000"/>
                    </w:rPr>
                    <w:t>Pb</w:t>
                  </w:r>
                  <w:r>
                    <w:rPr>
                      <w:rFonts w:ascii="仿宋_GB2312" w:hAnsi="仿宋_GB2312" w:cs="仿宋_GB2312" w:eastAsia="仿宋_GB2312"/>
                      <w:sz w:val="18"/>
                      <w:color w:val="000000"/>
                    </w:rPr>
                    <w:t>计）、合成着色剂（柠檬黄、日落黄、苋菜红、胭脂红、赤藓红、诱惑红、亮蓝）、脱氢乙酸及其钠盐（以脱氢乙酸计）、苯甲酸及其钠盐（以苯甲酸计）、山梨酸及其钾盐（以山梨酸计）、糖精钠（以糖精计）、甜蜜素（以环己基氨基磺酸计）、二氧化硫残留量、商业无菌</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冷冻饮品</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冷冻饮品</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冷冻饮品</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冰淇淋、雪糕、雪泥、冰棍、食用冰、甜味冰、其他类</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蛋白质、甜蜜素</w:t>
                  </w:r>
                  <w:r>
                    <w:rPr>
                      <w:rFonts w:ascii="仿宋_GB2312" w:hAnsi="仿宋_GB2312" w:cs="仿宋_GB2312" w:eastAsia="仿宋_GB2312"/>
                      <w:sz w:val="18"/>
                      <w:color w:val="000000"/>
                    </w:rPr>
                    <w:t>(以环己基氨基磺酸计)、糖精钠(以糖精计)、安赛蜜、合成着色剂(柠檬黄、日落黄、新红、苋菜红、胭脂红、亮蓝、赤藓红)、菌落总数、大肠菌群、沙门氏菌、单核细胞增生李斯特氏菌</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r>
            <w:tr>
              <w:tc>
                <w:tcPr>
                  <w:tcW w:type="dxa" w:w="1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1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速冻食品</w:t>
                  </w: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速冻面米食品</w:t>
                  </w: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速冻面米食品</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速冻面米生制品</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过氧化值</w:t>
                  </w:r>
                  <w:r>
                    <w:rPr>
                      <w:rFonts w:ascii="仿宋_GB2312" w:hAnsi="仿宋_GB2312" w:cs="仿宋_GB2312" w:eastAsia="仿宋_GB2312"/>
                      <w:sz w:val="18"/>
                      <w:color w:val="000000"/>
                    </w:rPr>
                    <w:t>(以脂肪计)、铅(以Pb计)、糖精钠(以糖精计)、甜蜜素(以环己基氨基磺酸计)、合成着色剂(柠檬黄、日落黄、苋菜红、亮蓝、胭脂红)</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速冻面米熟制品</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过氧化值</w:t>
                  </w:r>
                  <w:r>
                    <w:rPr>
                      <w:rFonts w:ascii="仿宋_GB2312" w:hAnsi="仿宋_GB2312" w:cs="仿宋_GB2312" w:eastAsia="仿宋_GB2312"/>
                      <w:sz w:val="18"/>
                      <w:color w:val="000000"/>
                    </w:rPr>
                    <w:t>(以脂肪计)、铅(以Pb计)、糖精钠(以糖精计)、甜蜜素(以环己基氨基磺酸计)、合成着色剂(柠檬黄、日落黄、苋菜红、亮蓝、胭脂红)</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1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r>
                    <w:rPr>
                      <w:rFonts w:ascii="仿宋_GB2312" w:hAnsi="仿宋_GB2312" w:cs="仿宋_GB2312" w:eastAsia="仿宋_GB2312"/>
                      <w:sz w:val="18"/>
                    </w:rPr>
                    <w:t>0</w:t>
                  </w:r>
                </w:p>
              </w:tc>
              <w:tc>
                <w:tcPr>
                  <w:tcW w:type="dxa" w:w="1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薯类和膨化食品</w:t>
                  </w: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薯类和膨化食品</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膨化食品</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含油型膨化食品和非含油型膨化食品</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水分、酸价（以脂肪计）（</w:t>
                  </w:r>
                  <w:r>
                    <w:rPr>
                      <w:rFonts w:ascii="仿宋_GB2312" w:hAnsi="仿宋_GB2312" w:cs="仿宋_GB2312" w:eastAsia="仿宋_GB2312"/>
                      <w:sz w:val="18"/>
                      <w:color w:val="000000"/>
                    </w:rPr>
                    <w:t>KOH）、过氧化值（以脂肪计）、黄曲霉毒素B1、糖精钠（以糖精计）、甜蜜素（以环己基氨基磺酸计）、三氯蔗糖、纽甜、合成着色剂（新红、苋菜红、酸性红、喹啉黄）、菌落总数、大肠菌群、沙门氏菌、金黄色葡萄球菌</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薯类食品</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干制薯类</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酸价（以脂肪计）（</w:t>
                  </w:r>
                  <w:r>
                    <w:rPr>
                      <w:rFonts w:ascii="仿宋_GB2312" w:hAnsi="仿宋_GB2312" w:cs="仿宋_GB2312" w:eastAsia="仿宋_GB2312"/>
                      <w:sz w:val="18"/>
                      <w:color w:val="000000"/>
                    </w:rPr>
                    <w:t>KOH）、过氧化值（以脂肪计）、铅（以Pb计）、二氧化硫残留量、菌落总数、大肠菌群、沙门氏菌、金黄色葡萄球菌</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r>
                    <w:rPr>
                      <w:rFonts w:ascii="仿宋_GB2312" w:hAnsi="仿宋_GB2312" w:cs="仿宋_GB2312" w:eastAsia="仿宋_GB2312"/>
                      <w:sz w:val="18"/>
                    </w:rPr>
                    <w:t>1</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糖果制品</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糖果制品</w:t>
                  </w:r>
                  <w:r>
                    <w:rPr>
                      <w:rFonts w:ascii="仿宋_GB2312" w:hAnsi="仿宋_GB2312" w:cs="仿宋_GB2312" w:eastAsia="仿宋_GB2312"/>
                      <w:sz w:val="18"/>
                    </w:rPr>
                    <w:t>(含巧克力及制品)</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糖果</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糖果</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铅（以</w:t>
                  </w:r>
                  <w:r>
                    <w:rPr>
                      <w:rFonts w:ascii="仿宋_GB2312" w:hAnsi="仿宋_GB2312" w:cs="仿宋_GB2312" w:eastAsia="仿宋_GB2312"/>
                      <w:sz w:val="18"/>
                      <w:color w:val="000000"/>
                    </w:rPr>
                    <w:t>Pb计）、糖精钠（以糖精计）、甜蜜素（以环己基氨基磺酸计）、合成着色剂（柠檬黄、新红、苋菜红、靛蓝、胭脂红、日落黄、诱惑红、亮蓝、酸性红、喹啉黄、赤藓红）、相同色泽着色剂混合使用时各自用量占其最大使用量的比例之和、二氧化硫残留量、菌落总数、大肠菌群、西地那非、他达拉非、酚丁、双酚沙丁、双丙酚丁、脱乙酰比沙可啶</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r>
                    <w:rPr>
                      <w:rFonts w:ascii="仿宋_GB2312" w:hAnsi="仿宋_GB2312" w:cs="仿宋_GB2312" w:eastAsia="仿宋_GB2312"/>
                      <w:sz w:val="18"/>
                    </w:rPr>
                    <w:t>2</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蔬菜制品</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蔬菜制品</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酱腌菜</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酱腌菜</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铅</w:t>
                  </w:r>
                  <w:r>
                    <w:rPr>
                      <w:rFonts w:ascii="仿宋_GB2312" w:hAnsi="仿宋_GB2312" w:cs="仿宋_GB2312" w:eastAsia="仿宋_GB2312"/>
                      <w:sz w:val="18"/>
                      <w:color w:val="000000"/>
                    </w:rPr>
                    <w:t>(以Pb计)、亚硝酸盐(以NaNO2计)、苯甲酸及其钠盐(以苯甲酸计)、山梨酸及其钾盐(以山梨酸计)、脱氢乙酸及其钠盐(以脱氢乙酸计)、糖精钠(以糖精计)、甜蜜素(以环己基氨基磺酸计)、阿斯巴甜、安赛蜜、纽甜、二氧化硫残留量、合成着色剂(柠檬黄、日落黄、胭脂红)、大肠菌群</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r>
            <w:tr>
              <w:tc>
                <w:tcPr>
                  <w:tcW w:type="dxa" w:w="1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r>
                    <w:rPr>
                      <w:rFonts w:ascii="仿宋_GB2312" w:hAnsi="仿宋_GB2312" w:cs="仿宋_GB2312" w:eastAsia="仿宋_GB2312"/>
                      <w:sz w:val="18"/>
                    </w:rPr>
                    <w:t>3</w:t>
                  </w:r>
                </w:p>
                <w:p>
                  <w:pPr>
                    <w:pStyle w:val="null3"/>
                    <w:jc w:val="center"/>
                  </w:pPr>
                </w:p>
              </w:tc>
              <w:tc>
                <w:tcPr>
                  <w:tcW w:type="dxa" w:w="1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水果制品</w:t>
                  </w:r>
                </w:p>
                <w:p>
                  <w:pPr>
                    <w:pStyle w:val="null3"/>
                    <w:jc w:val="center"/>
                  </w:pPr>
                  <w:r>
                    <w:rPr>
                      <w:rFonts w:ascii="仿宋_GB2312" w:hAnsi="仿宋_GB2312" w:cs="仿宋_GB2312" w:eastAsia="仿宋_GB2312"/>
                      <w:sz w:val="18"/>
                    </w:rPr>
                    <w:t>水果制品</w:t>
                  </w: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水果制品</w:t>
                  </w:r>
                </w:p>
                <w:p>
                  <w:pPr>
                    <w:pStyle w:val="null3"/>
                    <w:jc w:val="center"/>
                  </w:pPr>
                  <w:r>
                    <w:rPr>
                      <w:rFonts w:ascii="仿宋_GB2312" w:hAnsi="仿宋_GB2312" w:cs="仿宋_GB2312" w:eastAsia="仿宋_GB2312"/>
                      <w:sz w:val="18"/>
                    </w:rPr>
                    <w:t>水果制品</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蜜饯</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蜜饯类、凉果类、果脯类、话化类、果糕类</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铅</w:t>
                  </w:r>
                  <w:r>
                    <w:rPr>
                      <w:rFonts w:ascii="仿宋_GB2312" w:hAnsi="仿宋_GB2312" w:cs="仿宋_GB2312" w:eastAsia="仿宋_GB2312"/>
                      <w:sz w:val="18"/>
                      <w:color w:val="000000"/>
                    </w:rPr>
                    <w:t>(以Pb计)、苯甲酸及其钠盐(以苯甲酸计)、山梨酸及其钾盐(以山梨酸计)、脱氢乙酸及其钠盐(以脱氢乙酸计)、糖精钠(以糖精计)、甜蜜素(以环己基氨基磺酸计)、安赛蜜、二氧化硫残留量、合成着色剂(亮蓝、柠檬黄、日落黄、苋菜红、胭脂红、赤藓红)、</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 xml:space="preserve">    </w:t>
                  </w:r>
                  <w:r>
                    <w:rPr>
                      <w:rFonts w:ascii="仿宋_GB2312" w:hAnsi="仿宋_GB2312" w:cs="仿宋_GB2312" w:eastAsia="仿宋_GB2312"/>
                      <w:sz w:val="18"/>
                    </w:rPr>
                    <w:t>3</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水果干制品</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水果干制品</w:t>
                  </w:r>
                  <w:r>
                    <w:rPr>
                      <w:rFonts w:ascii="仿宋_GB2312" w:hAnsi="仿宋_GB2312" w:cs="仿宋_GB2312" w:eastAsia="仿宋_GB2312"/>
                      <w:sz w:val="18"/>
                    </w:rPr>
                    <w:t>(含干枸杞)</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铅（以</w:t>
                  </w:r>
                  <w:r>
                    <w:rPr>
                      <w:rFonts w:ascii="仿宋_GB2312" w:hAnsi="仿宋_GB2312" w:cs="仿宋_GB2312" w:eastAsia="仿宋_GB2312"/>
                      <w:sz w:val="18"/>
                      <w:color w:val="000000"/>
                    </w:rPr>
                    <w:t>Pb计）、啶虫脒、吡虫啉、克百威、氯氟氰菊酯和高效氯氟氰菊酯、氯氰菊酯和高效氯氰菊酯、苯甲酸及其钠盐（以苯甲酸计）、山梨酸及其钾盐（以山梨酸计）、脱氢乙酸及其钠盐（以脱氢乙酸计）、糖精钠（以糖精计）、二氧化硫残留量、合成着色剂（亮蓝、柠檬黄、日落黄、苋菜红、胭脂红、诱惑红、喹啉黄、赤藓红）、菌落总数、大肠菌群、霉菌</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r>
                    <w:rPr>
                      <w:rFonts w:ascii="仿宋_GB2312" w:hAnsi="仿宋_GB2312" w:cs="仿宋_GB2312" w:eastAsia="仿宋_GB2312"/>
                      <w:sz w:val="18"/>
                    </w:rPr>
                    <w:t xml:space="preserve">   </w:t>
                  </w:r>
                  <w:r>
                    <w:rPr>
                      <w:rFonts w:ascii="仿宋_GB2312" w:hAnsi="仿宋_GB2312" w:cs="仿宋_GB2312" w:eastAsia="仿宋_GB2312"/>
                      <w:sz w:val="18"/>
                    </w:rPr>
                    <w:t>2</w:t>
                  </w:r>
                </w:p>
              </w:tc>
            </w:tr>
            <w:tr>
              <w:tc>
                <w:tcPr>
                  <w:tcW w:type="dxa" w:w="1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r>
                    <w:rPr>
                      <w:rFonts w:ascii="仿宋_GB2312" w:hAnsi="仿宋_GB2312" w:cs="仿宋_GB2312" w:eastAsia="仿宋_GB2312"/>
                      <w:sz w:val="18"/>
                    </w:rPr>
                    <w:t>4</w:t>
                  </w:r>
                </w:p>
              </w:tc>
              <w:tc>
                <w:tcPr>
                  <w:tcW w:type="dxa" w:w="1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炒货食品及坚果制品</w:t>
                  </w: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炒货食品及坚果制品</w:t>
                  </w: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炒货食品及坚果制品</w:t>
                  </w:r>
                  <w:r>
                    <w:rPr>
                      <w:rFonts w:ascii="仿宋_GB2312" w:hAnsi="仿宋_GB2312" w:cs="仿宋_GB2312" w:eastAsia="仿宋_GB2312"/>
                      <w:sz w:val="18"/>
                    </w:rPr>
                    <w:t>(烘炒类、油炸类、其他类)</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开心果、杏仁、扁桃仁、松仁、瓜子</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酸价（以脂肪计）（</w:t>
                  </w:r>
                  <w:r>
                    <w:rPr>
                      <w:rFonts w:ascii="仿宋_GB2312" w:hAnsi="仿宋_GB2312" w:cs="仿宋_GB2312" w:eastAsia="仿宋_GB2312"/>
                      <w:sz w:val="18"/>
                      <w:color w:val="000000"/>
                    </w:rPr>
                    <w:t>KOH）、过氧化值（以脂肪计）、铅（以Pb计）、黄曲霉毒素B1、苯甲酸及其钠盐（以苯甲酸计）、山梨酸及其钾盐（以山梨酸计）、脱氢乙酸及其钠盐（以脱氢乙酸计）、二氧化硫残留量、糖精钠（以糖精计）、甜蜜素（以环己基氨基磺酸计）、安赛蜜、大肠菌群、霉菌</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其他炒货食品及坚果制品</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酸价（以脂肪计）（</w:t>
                  </w:r>
                  <w:r>
                    <w:rPr>
                      <w:rFonts w:ascii="仿宋_GB2312" w:hAnsi="仿宋_GB2312" w:cs="仿宋_GB2312" w:eastAsia="仿宋_GB2312"/>
                      <w:sz w:val="18"/>
                      <w:color w:val="000000"/>
                    </w:rPr>
                    <w:t>KOH）、过氧化值（以脂肪计）、铅（以Pb计）、黄曲霉毒素B1、苯甲酸及其钠盐（以苯甲酸计）、山梨酸及其钾盐（以山梨酸计）、脱氢乙酸及其钠盐（以脱氢乙酸计）、二氧化硫残留量、糖精钠（以糖精计）、甜蜜素（以环己基氨基磺酸计）、安赛蜜、大肠菌群、霉菌</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r>
                    <w:rPr>
                      <w:rFonts w:ascii="仿宋_GB2312" w:hAnsi="仿宋_GB2312" w:cs="仿宋_GB2312" w:eastAsia="仿宋_GB2312"/>
                      <w:sz w:val="18"/>
                    </w:rPr>
                    <w:t xml:space="preserve">   </w:t>
                  </w:r>
                  <w:r>
                    <w:rPr>
                      <w:rFonts w:ascii="仿宋_GB2312" w:hAnsi="仿宋_GB2312" w:cs="仿宋_GB2312" w:eastAsia="仿宋_GB2312"/>
                      <w:sz w:val="18"/>
                    </w:rPr>
                    <w:t>10</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r>
                    <w:rPr>
                      <w:rFonts w:ascii="仿宋_GB2312" w:hAnsi="仿宋_GB2312" w:cs="仿宋_GB2312" w:eastAsia="仿宋_GB2312"/>
                      <w:sz w:val="18"/>
                    </w:rPr>
                    <w:t>5</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蛋制品</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蛋制品</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再制蛋</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再制蛋</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铅（以</w:t>
                  </w:r>
                  <w:r>
                    <w:rPr>
                      <w:rFonts w:ascii="仿宋_GB2312" w:hAnsi="仿宋_GB2312" w:cs="仿宋_GB2312" w:eastAsia="仿宋_GB2312"/>
                      <w:sz w:val="18"/>
                      <w:color w:val="000000"/>
                    </w:rPr>
                    <w:t>Pb计）、苯甲酸及其钠盐（以苯甲酸计）、山梨酸及其钾盐（以山梨酸计）、菌落总数、大肠菌群、沙门氏菌</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r>
                    <w:rPr>
                      <w:rFonts w:ascii="仿宋_GB2312" w:hAnsi="仿宋_GB2312" w:cs="仿宋_GB2312" w:eastAsia="仿宋_GB2312"/>
                      <w:sz w:val="18"/>
                    </w:rPr>
                    <w:t>6</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淀粉及淀粉制品</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淀粉及淀粉制品</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淀粉制品</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粉丝粉条</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铅</w:t>
                  </w:r>
                  <w:r>
                    <w:rPr>
                      <w:rFonts w:ascii="仿宋_GB2312" w:hAnsi="仿宋_GB2312" w:cs="仿宋_GB2312" w:eastAsia="仿宋_GB2312"/>
                      <w:sz w:val="18"/>
                      <w:color w:val="000000"/>
                    </w:rPr>
                    <w:t>(以Pb计)、苯甲酸及其钠盐(以苯甲酸计)、山梨酸及其钾盐(以山梨酸计)、脱氢乙酸及其钠盐(以脱氢乙酸计)、铝的残留量(干样品，以Al计)、二氧化硫残留量、合成着色剂(柠檬黄、新红、苋菜红、胭脂红、日落黄、亮蓝、赤藓红)</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r>
            <w:tr>
              <w:tc>
                <w:tcPr>
                  <w:tcW w:type="dxa" w:w="1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1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糕点</w:t>
                  </w: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糕点</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面包</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面包</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酸价</w:t>
                  </w:r>
                  <w:r>
                    <w:rPr>
                      <w:rFonts w:ascii="仿宋_GB2312" w:hAnsi="仿宋_GB2312" w:cs="仿宋_GB2312" w:eastAsia="仿宋_GB2312"/>
                      <w:sz w:val="18"/>
                      <w:color w:val="000000"/>
                    </w:rPr>
                    <w:t>(以脂肪计)(KOH)、过氧化值(以脂肪计)、铅(以Pb计)、苯甲酸及其钠盐(以苯甲酸计)、山梨酸及其钾盐(以山梨酸计)、糖精钠(以糖精计)、甜蜜素(以环己基氨基磺酸计)、安赛蜜、铝的残留量(干样品，以A1计)、丙酸及其钠盐、钙盐(以丙酸计)、脱氢乙酸及其钠盐(以脱氢乙酸计)、合成着色剂(柠檬黄、日落黄、胭脂红、苋菜红、亮蓝)、菌落总数、大肠菌群、金黄色葡萄球菌、沙门氏菌、霉菌</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月饼</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月饼</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酸价</w:t>
                  </w:r>
                  <w:r>
                    <w:rPr>
                      <w:rFonts w:ascii="仿宋_GB2312" w:hAnsi="仿宋_GB2312" w:cs="仿宋_GB2312" w:eastAsia="仿宋_GB2312"/>
                      <w:sz w:val="18"/>
                      <w:color w:val="000000"/>
                    </w:rPr>
                    <w:t>(以脂肪计)(KOH)、过氧化值(以脂肪计)、糖精钠(以糖精计)、苯甲酸及其钠盐(以苯甲酸计)、山梨酸及其钾盐(以山梨酸计)、铝的残留量(干样品，以A1计)、丙酸及其钠盐、钙盐(以丙酸计)、脱氢乙酸及其钠盐(以脱氢乙酸计)、纳他霉素、合成着色剂(柠檬黄、日落黄、胭脂红、苋菜红、亮蓝、赤藓红)、菌落总数、大肠菌群、金黄色葡萄球菌、沙门氏菌、霉菌</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糕点</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糕点</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酸价</w:t>
                  </w:r>
                  <w:r>
                    <w:rPr>
                      <w:rFonts w:ascii="仿宋_GB2312" w:hAnsi="仿宋_GB2312" w:cs="仿宋_GB2312" w:eastAsia="仿宋_GB2312"/>
                      <w:sz w:val="18"/>
                      <w:color w:val="000000"/>
                    </w:rPr>
                    <w:t>(以脂肪计)(KOH)、过氧化值(以脂肪计)、铅(以Pb计)、苯甲酸及其钠盐(以苯甲酸计)、山梨酸及其钾盐(以山梨酸计)、糖精钠(以糖精计)、甜蜜素(以环己基氨基磺酸计)、安赛蜜、铝的残留量(干样品，以A1计)、丙酸及其钠盐、钙盐(以丙酸计)、脱氢乙酸及其钠盐(以脱氢乙酸计)、纳他霉素、丙二醇、合成着色剂(柠檬黄、日落黄、胭脂红、苋菜红、亮蓝、赤藓红)、菌落总数、大肠菌群、金黄色葡萄球菌、沙门氏菌、霉菌</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粽子</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粽子</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粽子</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过氧化值</w:t>
                  </w:r>
                  <w:r>
                    <w:rPr>
                      <w:rFonts w:ascii="仿宋_GB2312" w:hAnsi="仿宋_GB2312" w:cs="仿宋_GB2312" w:eastAsia="仿宋_GB2312"/>
                      <w:sz w:val="18"/>
                      <w:color w:val="000000"/>
                    </w:rPr>
                    <w:t>(以脂肪计)、甜蜜素(以环己基氨基磺酸计)、脱氢乙酸及其钠盐(以脱氢乙酸计)、山梨酸及其钾盐(以山梨酸计)、糖精钠(以糖精计)、安赛蜜、菌落总数、大肠菌群、金黄色葡萄球菌、沙门氏菌、霉菌、商业无菌</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酒类</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蒸馏酒</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白酒</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白酒</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酒精度、铅（以</w:t>
                  </w:r>
                  <w:r>
                    <w:rPr>
                      <w:rFonts w:ascii="仿宋_GB2312" w:hAnsi="仿宋_GB2312" w:cs="仿宋_GB2312" w:eastAsia="仿宋_GB2312"/>
                      <w:sz w:val="18"/>
                      <w:color w:val="000000"/>
                    </w:rPr>
                    <w:t>Pb计）、甲醇、氰化物（以HCN计）、糖精钠（以糖精计）、甜蜜素（以环己基氨基磺酸计）、三氯蔗糖、安赛蜜、纽甜、塑化剂</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r>
            <w:tr>
              <w:tc>
                <w:tcPr>
                  <w:tcW w:type="dxa" w:w="1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1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豆制品</w:t>
                  </w: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豆制品</w:t>
                  </w: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非发酵性豆制品</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腐竹、油皮及其再制品</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蛋白质、铅</w:t>
                  </w:r>
                  <w:r>
                    <w:rPr>
                      <w:rFonts w:ascii="仿宋_GB2312" w:hAnsi="仿宋_GB2312" w:cs="仿宋_GB2312" w:eastAsia="仿宋_GB2312"/>
                      <w:sz w:val="18"/>
                      <w:color w:val="000000"/>
                    </w:rPr>
                    <w:t>(以Pb计)、苯甲酸及其钠盐(以苯甲酸计)、山梨酸及其钾盐(以山梨酸计)、脱氢乙酸及其钠盐(以脱氢乙酸计)、二氧化硫残留量、铝的残留量(干样品，以Al计)、合成着色剂(柠檬黄、日落黄)</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豆干、豆腐、豆皮等</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铅</w:t>
                  </w:r>
                  <w:r>
                    <w:rPr>
                      <w:rFonts w:ascii="仿宋_GB2312" w:hAnsi="仿宋_GB2312" w:cs="仿宋_GB2312" w:eastAsia="仿宋_GB2312"/>
                      <w:sz w:val="18"/>
                      <w:color w:val="000000"/>
                    </w:rPr>
                    <w:t>(以Pb计)、苯甲酸及其钠盐(以苯甲酸计)、山梨酸及其钾盐(以山梨酸计)、脱氢乙酸及其钠盐(以脱氢乙酸计)、丙酸及其钠盐、钙盐(以丙酸计)、糖精钠(以糖精计)、甜蜜素(以环己基氨基磺酸计)、铝的残留量(干样品，以Al计)、合成着色剂(柠檬黄、日落黄)、大肠菌群、金黄色葡萄球菌</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r>
            <w:tr>
              <w:tc>
                <w:tcPr>
                  <w:tcW w:type="dxa" w:w="1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1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餐饮食品</w:t>
                  </w: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米面及其制品</w:t>
                  </w:r>
                  <w:r>
                    <w:rPr>
                      <w:rFonts w:ascii="仿宋_GB2312" w:hAnsi="仿宋_GB2312" w:cs="仿宋_GB2312" w:eastAsia="仿宋_GB2312"/>
                      <w:sz w:val="18"/>
                    </w:rPr>
                    <w:t>(自制)</w:t>
                  </w: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小麦粉制品</w:t>
                  </w:r>
                  <w:r>
                    <w:rPr>
                      <w:rFonts w:ascii="仿宋_GB2312" w:hAnsi="仿宋_GB2312" w:cs="仿宋_GB2312" w:eastAsia="仿宋_GB2312"/>
                      <w:sz w:val="18"/>
                    </w:rPr>
                    <w:t>(自制)</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馒头、花卷</w:t>
                  </w:r>
                  <w:r>
                    <w:rPr>
                      <w:rFonts w:ascii="仿宋_GB2312" w:hAnsi="仿宋_GB2312" w:cs="仿宋_GB2312" w:eastAsia="仿宋_GB2312"/>
                      <w:sz w:val="18"/>
                    </w:rPr>
                    <w:t>(自制)</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苯甲酸及其钠盐</w:t>
                  </w:r>
                  <w:r>
                    <w:rPr>
                      <w:rFonts w:ascii="仿宋_GB2312" w:hAnsi="仿宋_GB2312" w:cs="仿宋_GB2312" w:eastAsia="仿宋_GB2312"/>
                      <w:sz w:val="18"/>
                      <w:color w:val="000000"/>
                    </w:rPr>
                    <w:t>(以苯甲酸计)、山梨酸及其钾盐(以山梨酸计)、糖精钠(以糖精计)、脱氢乙酸及其钠盐(以脱氢乙酸计)、甜蜜素(以环己基氨基磺酸计)、铅(以Pb计)、合成着色剂(柠檬黄、日落黄、胭脂红、苋菜红、亮蓝)</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包子</w:t>
                  </w:r>
                  <w:r>
                    <w:rPr>
                      <w:rFonts w:ascii="仿宋_GB2312" w:hAnsi="仿宋_GB2312" w:cs="仿宋_GB2312" w:eastAsia="仿宋_GB2312"/>
                      <w:sz w:val="18"/>
                    </w:rPr>
                    <w:t>(自制)</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苯甲酸及其钠盐</w:t>
                  </w:r>
                  <w:r>
                    <w:rPr>
                      <w:rFonts w:ascii="仿宋_GB2312" w:hAnsi="仿宋_GB2312" w:cs="仿宋_GB2312" w:eastAsia="仿宋_GB2312"/>
                      <w:sz w:val="18"/>
                      <w:color w:val="000000"/>
                    </w:rPr>
                    <w:t>(以苯甲酸计)、山梨酸及其钾盐(以山梨酸计)、糖精钠(以糖精计)、脱氢乙酸及其钠盐(以脱氢乙酸计)、甜蜜素(以环己基氨基磺酸计)</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油饼、油条</w:t>
                  </w:r>
                  <w:r>
                    <w:rPr>
                      <w:rFonts w:ascii="仿宋_GB2312" w:hAnsi="仿宋_GB2312" w:cs="仿宋_GB2312" w:eastAsia="仿宋_GB2312"/>
                      <w:sz w:val="18"/>
                    </w:rPr>
                    <w:t>(自制)</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铝的残留量</w:t>
                  </w:r>
                  <w:r>
                    <w:rPr>
                      <w:rFonts w:ascii="仿宋_GB2312" w:hAnsi="仿宋_GB2312" w:cs="仿宋_GB2312" w:eastAsia="仿宋_GB2312"/>
                      <w:sz w:val="18"/>
                      <w:color w:val="000000"/>
                    </w:rPr>
                    <w:t>(干样品，以A1计)</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其他熟制面制品</w:t>
                  </w:r>
                  <w:r>
                    <w:rPr>
                      <w:rFonts w:ascii="仿宋_GB2312" w:hAnsi="仿宋_GB2312" w:cs="仿宋_GB2312" w:eastAsia="仿宋_GB2312"/>
                      <w:sz w:val="18"/>
                    </w:rPr>
                    <w:t>(自制)</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苯甲酸及其钠盐</w:t>
                  </w:r>
                  <w:r>
                    <w:rPr>
                      <w:rFonts w:ascii="仿宋_GB2312" w:hAnsi="仿宋_GB2312" w:cs="仿宋_GB2312" w:eastAsia="仿宋_GB2312"/>
                      <w:sz w:val="18"/>
                      <w:color w:val="000000"/>
                    </w:rPr>
                    <w:t>(以苯甲酸计)、山梨酸及其钾盐 (以山梨酸计)、脱氢乙酸及其钠盐 (以脱氢乙酸计) 、糖精钠 (以糖精计)</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肉制品</w:t>
                  </w:r>
                  <w:r>
                    <w:rPr>
                      <w:rFonts w:ascii="仿宋_GB2312" w:hAnsi="仿宋_GB2312" w:cs="仿宋_GB2312" w:eastAsia="仿宋_GB2312"/>
                      <w:sz w:val="18"/>
                    </w:rPr>
                    <w:t>(自制)</w:t>
                  </w: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熟肉制品</w:t>
                  </w:r>
                  <w:r>
                    <w:rPr>
                      <w:rFonts w:ascii="仿宋_GB2312" w:hAnsi="仿宋_GB2312" w:cs="仿宋_GB2312" w:eastAsia="仿宋_GB2312"/>
                      <w:sz w:val="18"/>
                    </w:rPr>
                    <w:t>(自制)</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酱卤肉制品</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镉</w:t>
                  </w:r>
                  <w:r>
                    <w:rPr>
                      <w:rFonts w:ascii="仿宋_GB2312" w:hAnsi="仿宋_GB2312" w:cs="仿宋_GB2312" w:eastAsia="仿宋_GB2312"/>
                      <w:sz w:val="18"/>
                      <w:color w:val="000000"/>
                    </w:rPr>
                    <w:t>(以Cd计)、铬(以Cr计)、总砷(以As计)、亚硝酸盐(以亚硝酸钠计)、苯甲酸及其钠盐(以苯甲酸计)、山梨酸及其钾盐(以山梨酸计)、脱氢乙酸及其钠盐(以脱氢乙酸计)、糖精钠(以糖精计)、合成着色剂(柠檬黄、日落黄、胭脂红)、菌落总数、大肠菌群</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熏烧烤肉类</w:t>
                  </w:r>
                  <w:r>
                    <w:rPr>
                      <w:rFonts w:ascii="仿宋_GB2312" w:hAnsi="仿宋_GB2312" w:cs="仿宋_GB2312" w:eastAsia="仿宋_GB2312"/>
                      <w:sz w:val="18"/>
                    </w:rPr>
                    <w:t>(自制)</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苯并</w:t>
                  </w:r>
                  <w:r>
                    <w:rPr>
                      <w:rFonts w:ascii="仿宋_GB2312" w:hAnsi="仿宋_GB2312" w:cs="仿宋_GB2312" w:eastAsia="仿宋_GB2312"/>
                      <w:sz w:val="18"/>
                      <w:color w:val="000000"/>
                    </w:rPr>
                    <w:t>[a]芘、铅(以Pb计)</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食用油、油脂及其制品</w:t>
                  </w:r>
                  <w:r>
                    <w:rPr>
                      <w:rFonts w:ascii="仿宋_GB2312" w:hAnsi="仿宋_GB2312" w:cs="仿宋_GB2312" w:eastAsia="仿宋_GB2312"/>
                      <w:sz w:val="18"/>
                    </w:rPr>
                    <w:t>(自制)</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食用油、油脂及其制品</w:t>
                  </w:r>
                  <w:r>
                    <w:rPr>
                      <w:rFonts w:ascii="仿宋_GB2312" w:hAnsi="仿宋_GB2312" w:cs="仿宋_GB2312" w:eastAsia="仿宋_GB2312"/>
                      <w:sz w:val="18"/>
                    </w:rPr>
                    <w:t>(自制)</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煎炸过程用油</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酸价</w:t>
                  </w:r>
                  <w:r>
                    <w:rPr>
                      <w:rFonts w:ascii="仿宋_GB2312" w:hAnsi="仿宋_GB2312" w:cs="仿宋_GB2312" w:eastAsia="仿宋_GB2312"/>
                      <w:sz w:val="18"/>
                      <w:color w:val="000000"/>
                    </w:rPr>
                    <w:t>(以脂肪计)(KOH)</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火锅调味料</w:t>
                  </w:r>
                  <w:r>
                    <w:rPr>
                      <w:rFonts w:ascii="仿宋_GB2312" w:hAnsi="仿宋_GB2312" w:cs="仿宋_GB2312" w:eastAsia="仿宋_GB2312"/>
                      <w:sz w:val="18"/>
                    </w:rPr>
                    <w:t>(自制)</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底料</w:t>
                  </w:r>
                  <w:r>
                    <w:rPr>
                      <w:rFonts w:ascii="仿宋_GB2312" w:hAnsi="仿宋_GB2312" w:cs="仿宋_GB2312" w:eastAsia="仿宋_GB2312"/>
                      <w:sz w:val="18"/>
                    </w:rPr>
                    <w:t>(自制)</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底料</w:t>
                  </w:r>
                  <w:r>
                    <w:rPr>
                      <w:rFonts w:ascii="仿宋_GB2312" w:hAnsi="仿宋_GB2312" w:cs="仿宋_GB2312" w:eastAsia="仿宋_GB2312"/>
                      <w:sz w:val="18"/>
                    </w:rPr>
                    <w:t>(自制)</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罂粟碱、吗啡、可待因、那可丁</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餐饮具</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复用餐饮具</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复用餐饮具</w:t>
                  </w:r>
                  <w:r>
                    <w:rPr>
                      <w:rFonts w:ascii="仿宋_GB2312" w:hAnsi="仿宋_GB2312" w:cs="仿宋_GB2312" w:eastAsia="仿宋_GB2312"/>
                      <w:sz w:val="18"/>
                    </w:rPr>
                    <w:t>(餐馆自行消毒)、复用餐饮具(集中清洗消毒服务单位消毒)</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阴离子合成洗涤剂（以十二烷基苯磺酸钠计）、大肠菌群</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饮料</w:t>
                  </w:r>
                  <w:r>
                    <w:rPr>
                      <w:rFonts w:ascii="仿宋_GB2312" w:hAnsi="仿宋_GB2312" w:cs="仿宋_GB2312" w:eastAsia="仿宋_GB2312"/>
                      <w:sz w:val="18"/>
                    </w:rPr>
                    <w:t>(自制)</w:t>
                  </w: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饮料</w:t>
                  </w:r>
                  <w:r>
                    <w:rPr>
                      <w:rFonts w:ascii="仿宋_GB2312" w:hAnsi="仿宋_GB2312" w:cs="仿宋_GB2312" w:eastAsia="仿宋_GB2312"/>
                      <w:sz w:val="18"/>
                    </w:rPr>
                    <w:t>(自制)</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奶茶</w:t>
                  </w:r>
                  <w:r>
                    <w:rPr>
                      <w:rFonts w:ascii="仿宋_GB2312" w:hAnsi="仿宋_GB2312" w:cs="仿宋_GB2312" w:eastAsia="仿宋_GB2312"/>
                      <w:sz w:val="18"/>
                    </w:rPr>
                    <w:t>(自制)</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脱氢乙酸及其钠盐（以脱氢乙酸计）</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其他饮料</w:t>
                  </w:r>
                  <w:r>
                    <w:rPr>
                      <w:rFonts w:ascii="仿宋_GB2312" w:hAnsi="仿宋_GB2312" w:cs="仿宋_GB2312" w:eastAsia="仿宋_GB2312"/>
                      <w:sz w:val="18"/>
                    </w:rPr>
                    <w:t>(自制)</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山梨酸及其钾盐</w:t>
                  </w:r>
                  <w:r>
                    <w:rPr>
                      <w:rFonts w:ascii="仿宋_GB2312" w:hAnsi="仿宋_GB2312" w:cs="仿宋_GB2312" w:eastAsia="仿宋_GB2312"/>
                      <w:sz w:val="18"/>
                      <w:color w:val="000000"/>
                    </w:rPr>
                    <w:t>(以山梨酸计) 、脱氢乙酸及其钠盐(以脱氢乙酸计) 、糖精钠(以糖精计)、甜蜜素(以环己基氨基磺酸计)、三氯蔗糖</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1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rPr>
                    <w:t>2</w:t>
                  </w:r>
                  <w:r>
                    <w:rPr>
                      <w:rFonts w:ascii="仿宋_GB2312" w:hAnsi="仿宋_GB2312" w:cs="仿宋_GB2312" w:eastAsia="仿宋_GB2312"/>
                      <w:sz w:val="18"/>
                    </w:rPr>
                    <w:t>1</w:t>
                  </w:r>
                </w:p>
                <w:p>
                  <w:pPr>
                    <w:pStyle w:val="null3"/>
                    <w:jc w:val="center"/>
                  </w:pPr>
                </w:p>
              </w:tc>
              <w:tc>
                <w:tcPr>
                  <w:tcW w:type="dxa" w:w="1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rPr>
                    <w:t>食用农产品</w:t>
                  </w:r>
                </w:p>
                <w:p>
                  <w:pPr>
                    <w:pStyle w:val="null3"/>
                    <w:jc w:val="center"/>
                  </w:pP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畜禽肉及副产品</w:t>
                  </w:r>
                </w:p>
                <w:p>
                  <w:pPr>
                    <w:pStyle w:val="null3"/>
                    <w:jc w:val="center"/>
                  </w:pP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畜肉</w:t>
                  </w:r>
                </w:p>
                <w:p>
                  <w:pPr>
                    <w:pStyle w:val="null3"/>
                    <w:jc w:val="center"/>
                  </w:p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猪肉</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恩诺沙星、氟苯尼考、磺胺类</w:t>
                  </w:r>
                  <w:r>
                    <w:rPr>
                      <w:rFonts w:ascii="仿宋_GB2312" w:hAnsi="仿宋_GB2312" w:cs="仿宋_GB2312" w:eastAsia="仿宋_GB2312"/>
                      <w:sz w:val="18"/>
                      <w:color w:val="000000"/>
                    </w:rPr>
                    <w:t>(总量)、氯霉素、沙丁胺醇、多西环素、克伦特罗、地塞米松、挥发性盐基氮、水分、呋喃唑酮代谢物、呋喃西林代谢物</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牛肉</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地塞米松、恩诺沙星、磺胺类</w:t>
                  </w:r>
                  <w:r>
                    <w:rPr>
                      <w:rFonts w:ascii="仿宋_GB2312" w:hAnsi="仿宋_GB2312" w:cs="仿宋_GB2312" w:eastAsia="仿宋_GB2312"/>
                      <w:sz w:val="18"/>
                      <w:color w:val="000000"/>
                    </w:rPr>
                    <w:t>(总量)、克伦特罗、氯霉素、氟苯尼考、多西环素、土霉素/金霉素/四环素(组合含量)、挥发性盐基氮、呋喃唑酮代谢物、呋喃西林代谢物</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羊肉</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恩诺沙星、磺胺类</w:t>
                  </w:r>
                  <w:r>
                    <w:rPr>
                      <w:rFonts w:ascii="仿宋_GB2312" w:hAnsi="仿宋_GB2312" w:cs="仿宋_GB2312" w:eastAsia="仿宋_GB2312"/>
                      <w:sz w:val="18"/>
                      <w:color w:val="000000"/>
                    </w:rPr>
                    <w:t>(总量)、克伦特罗、氯霉素、氟苯尼考、土霉素/金霉素/四环素(组合含量)、呋喃唑酮代谢物、呋喃西林代谢物</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禽肉</w:t>
                  </w:r>
                </w:p>
                <w:p>
                  <w:pPr>
                    <w:pStyle w:val="null3"/>
                    <w:jc w:val="center"/>
                  </w:p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鸡肉</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多西环素、恩诺沙星、磺胺类</w:t>
                  </w:r>
                  <w:r>
                    <w:rPr>
                      <w:rFonts w:ascii="仿宋_GB2312" w:hAnsi="仿宋_GB2312" w:cs="仿宋_GB2312" w:eastAsia="仿宋_GB2312"/>
                      <w:sz w:val="18"/>
                      <w:color w:val="000000"/>
                    </w:rPr>
                    <w:t>(总量)、甲氧苄啶、氯霉素、氟苯尼考、甲硝唑</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蔬菜</w:t>
                  </w:r>
                </w:p>
                <w:p>
                  <w:pPr>
                    <w:pStyle w:val="null3"/>
                    <w:jc w:val="center"/>
                  </w:p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豆类蔬菜</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豇豆</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噻虫胺、噻虫嗪、倍硫磷、氧乐果、灭蝇胺、克百威、啶虫脒、毒死蜱、氯氟氰菊酯和高效氯氟氰菊酯、乙酰甲胺磷、阿维菌素、氟虫腈、甲氨基阿维菌素苯甲酸盐</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豆芽</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豆芽</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4-氯苯氧乙酸钠(以4-氯苯氧乙酸计)、6-苄基腺嘌呤(6-BA)、亚硫酸盐(以SO₂计)、总汞(以Hg计)、铅(以Pb计)</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根茎类和薯</w:t>
                  </w:r>
                </w:p>
                <w:p>
                  <w:pPr>
                    <w:pStyle w:val="null3"/>
                    <w:jc w:val="center"/>
                  </w:pPr>
                  <w:r>
                    <w:rPr>
                      <w:rFonts w:ascii="仿宋_GB2312" w:hAnsi="仿宋_GB2312" w:cs="仿宋_GB2312" w:eastAsia="仿宋_GB2312"/>
                      <w:sz w:val="18"/>
                      <w:color w:val="000000"/>
                    </w:rPr>
                    <w:t>芋类蔬菜</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姜</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噻虫胺、铅</w:t>
                  </w:r>
                  <w:r>
                    <w:rPr>
                      <w:rFonts w:ascii="仿宋_GB2312" w:hAnsi="仿宋_GB2312" w:cs="仿宋_GB2312" w:eastAsia="仿宋_GB2312"/>
                      <w:sz w:val="18"/>
                      <w:color w:val="000000"/>
                    </w:rPr>
                    <w:t>(以Pb计)、镉(以Cd计)、噻虫嗪、毒死蜱、吡虫啉、二氧化硫残留量、甲拌磷、克百威、吡唑醚菌酯、敌敌畏</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山药</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咪鲜胺和咪鲜胺锰盐、涕灭威、毒死蜱、铅</w:t>
                  </w:r>
                  <w:r>
                    <w:rPr>
                      <w:rFonts w:ascii="仿宋_GB2312" w:hAnsi="仿宋_GB2312" w:cs="仿宋_GB2312" w:eastAsia="仿宋_GB2312"/>
                      <w:sz w:val="18"/>
                      <w:color w:val="000000"/>
                    </w:rPr>
                    <w:t>(以Pb计)、氯氟氰菊酯和高效氯氟氰菊酯</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鳞茎类蔬菜</w:t>
                  </w:r>
                </w:p>
                <w:p>
                  <w:pPr>
                    <w:pStyle w:val="null3"/>
                    <w:jc w:val="center"/>
                  </w:p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葱</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噻虫嗪、丙环唑、戊唑醇、镉</w:t>
                  </w:r>
                  <w:r>
                    <w:rPr>
                      <w:rFonts w:ascii="仿宋_GB2312" w:hAnsi="仿宋_GB2312" w:cs="仿宋_GB2312" w:eastAsia="仿宋_GB2312"/>
                      <w:sz w:val="18"/>
                      <w:color w:val="000000"/>
                    </w:rPr>
                    <w:t>(以Cd计)、毒死蜱、氯氟氰菊酯和高效氯氟氰菊酯、铅(以Pb计)、甲拌磷、三唑磷、水胺硫磷、氧乐果</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韭菜</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镉</w:t>
                  </w:r>
                  <w:r>
                    <w:rPr>
                      <w:rFonts w:ascii="仿宋_GB2312" w:hAnsi="仿宋_GB2312" w:cs="仿宋_GB2312" w:eastAsia="仿宋_GB2312"/>
                      <w:sz w:val="18"/>
                      <w:color w:val="000000"/>
                    </w:rPr>
                    <w:t>(以Cd计)、毒死蜱、氯氟氰菊酯和高效氯氟氰菊酯、克百威、氧乐果、噻虫嗪、倍硫磷、乙酰甲胺磷、铅(以Pb计)、甲拌磷、阿维菌素、敌敌畏、多菌灵</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茄果类蔬菜</w:t>
                  </w:r>
                </w:p>
                <w:p>
                  <w:pPr>
                    <w:pStyle w:val="null3"/>
                    <w:jc w:val="center"/>
                  </w:p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辣椒</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噻虫胺、镉</w:t>
                  </w:r>
                  <w:r>
                    <w:rPr>
                      <w:rFonts w:ascii="仿宋_GB2312" w:hAnsi="仿宋_GB2312" w:cs="仿宋_GB2312" w:eastAsia="仿宋_GB2312"/>
                      <w:sz w:val="18"/>
                      <w:color w:val="000000"/>
                    </w:rPr>
                    <w:t>(以Cd计)、啶虫脒、毒死蜱、呋虫胺、氧乐果、噻虫嗪、倍硫磷、甲拌磷、克百威、吡虫啉、吡唑醚菌酯、丙溴磷</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甜椒</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噻虫胺、吡虫啉、毒死蜱、噻虫嗪、镉</w:t>
                  </w:r>
                  <w:r>
                    <w:rPr>
                      <w:rFonts w:ascii="仿宋_GB2312" w:hAnsi="仿宋_GB2312" w:cs="仿宋_GB2312" w:eastAsia="仿宋_GB2312"/>
                      <w:sz w:val="18"/>
                      <w:color w:val="000000"/>
                    </w:rPr>
                    <w:t>(以Cd计)、氧乐果、阿维菌素、倍硫磷、吡唑醚菌酯</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叶菜类蔬菜</w:t>
                  </w:r>
                </w:p>
                <w:p>
                  <w:pPr>
                    <w:pStyle w:val="null3"/>
                    <w:jc w:val="center"/>
                  </w:p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普通白菜</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毒死蜱、啶虫脒、氟虫腈、阿维菌素、吡虫啉、甲拌磷、克百威、敌敌畏、氟氯氰菊酯和高效氟氯氰菊酯、甲氨基阿维菌素苯甲酸盐</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芹菜</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噻虫胺、毒死蜱、氧乐果、甲拌磷、噻虫嗪、氯氟氰菊酯和高效氯氟氰菊酯、辛硫磷、啶虫脒、克百威、阿维菌素、百菌清、苯醚甲环唑</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水产品</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淡水产品</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淡水鱼</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恩诺沙星、孔雀石绿、磺胺类</w:t>
                  </w:r>
                  <w:r>
                    <w:rPr>
                      <w:rFonts w:ascii="仿宋_GB2312" w:hAnsi="仿宋_GB2312" w:cs="仿宋_GB2312" w:eastAsia="仿宋_GB2312"/>
                      <w:sz w:val="18"/>
                      <w:color w:val="000000"/>
                    </w:rPr>
                    <w:t>(总量)、氧氟沙星、呋喃唑酮代谢物、镉(以Cd计)、氯霉素、氟苯尼考、甲硝唑、地西泮、培氟沙星、诺氟沙星</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r>
            <w:tr>
              <w:tc>
                <w:tcPr>
                  <w:tcW w:type="dxa" w:w="1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水果类</w:t>
                  </w: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柑橘类水果</w:t>
                  </w:r>
                </w:p>
                <w:p>
                  <w:pPr>
                    <w:pStyle w:val="null3"/>
                    <w:jc w:val="center"/>
                  </w:pPr>
                  <w:r>
                    <w:rPr>
                      <w:rFonts w:ascii="仿宋_GB2312" w:hAnsi="仿宋_GB2312" w:cs="仿宋_GB2312" w:eastAsia="仿宋_GB2312"/>
                      <w:sz w:val="18"/>
                      <w:color w:val="000000"/>
                    </w:rPr>
                    <w:t>浆果和其他小型水果</w:t>
                  </w:r>
                </w:p>
                <w:p>
                  <w:pPr>
                    <w:pStyle w:val="null3"/>
                    <w:jc w:val="center"/>
                  </w:p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柑、橘</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联苯菊酯、苯醚甲环唑、丙溴磷、</w:t>
                  </w:r>
                  <w:r>
                    <w:rPr>
                      <w:rFonts w:ascii="仿宋_GB2312" w:hAnsi="仿宋_GB2312" w:cs="仿宋_GB2312" w:eastAsia="仿宋_GB2312"/>
                      <w:sz w:val="18"/>
                      <w:color w:val="000000"/>
                    </w:rPr>
                    <w:t>2,4-滴和2,4-滴钠盐、氯氟氰菊酯和高效氯氟氰菊酯、三唑磷、克百威、甲拌磷、克百威、氯唑磷、水胺硫磷、</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桑葚</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脱氢乙酸及其钠盐</w:t>
                  </w:r>
                  <w:r>
                    <w:rPr>
                      <w:rFonts w:ascii="仿宋_GB2312" w:hAnsi="仿宋_GB2312" w:cs="仿宋_GB2312" w:eastAsia="仿宋_GB2312"/>
                      <w:sz w:val="18"/>
                      <w:color w:val="000000"/>
                    </w:rPr>
                    <w:t>(以脱氢乙酸计)、糖精钠(以糖精计)、甜蜜素(以环己基氨基磺酸计)、多菌灵、苯甲酸及其钠盐(以苯甲酸计)、山梨酸及其钾盐(以山梨酸计)、三氯蔗糖、氯氟氰菊酯和高效氯氟氰菊酯、纽甜</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热带和亚热带水果</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香蕉</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吡虫啉、噻虫嗪、噻虫胺、腈苯唑、氟唑菌酰胺、氧乐果、氯氟氰菊酯和高效氯氟氰菊酯、苯醚甲环唑、吡唑醚菌酯、氟虫腈</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芒果</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吡唑醚菌酯、噻虫胺、戊唑醇、苯醚甲环唑、乙酰甲胺磷、噻嗪酮、吡虫啉、氧乐果、噻虫嗪、氯氟氰菊酯和高效氯氟氰菊酯</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荔枝</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氯氟氰菊酯和高效氯氟氰菊酯、吡唑醚菌酯、除虫脲、苯醚甲环唑、氰霜唑、氧乐果、毒死蜱、氯氰菊酯和高效氯氰菊酯、氟吗啉</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123"/>
                  <w:vMerge/>
                  <w:tcBorders>
                    <w:top w:val="none" w:color="000000" w:sz="4"/>
                    <w:left w:val="singl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33"/>
                  <w:vMerge/>
                  <w:tcBorders>
                    <w:top w:val="none" w:color="000000" w:sz="4"/>
                    <w:left w:val="none" w:color="000000" w:sz="4"/>
                    <w:bottom w:val="single" w:color="000000" w:sz="4"/>
                    <w:right w:val="single" w:color="000000" w:sz="4"/>
                  </w:tcBorders>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杨梅</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脱氢乙酸及其钠盐</w:t>
                  </w:r>
                  <w:r>
                    <w:rPr>
                      <w:rFonts w:ascii="仿宋_GB2312" w:hAnsi="仿宋_GB2312" w:cs="仿宋_GB2312" w:eastAsia="仿宋_GB2312"/>
                      <w:sz w:val="18"/>
                      <w:color w:val="000000"/>
                    </w:rPr>
                    <w:t>(以脱氢乙酸计)、甜蜜素(以环己基氨基磺酸计)、糖精钠(以糖精计)、啶虫脒、山梨酸及其钾盐(以山梨酸计)、三氯蔗糖、氧乐果、阿维菌素</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鲜蛋</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鲜蛋</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鸡蛋</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多西环素、甲氧苄啶、磺胺类</w:t>
                  </w:r>
                  <w:r>
                    <w:rPr>
                      <w:rFonts w:ascii="仿宋_GB2312" w:hAnsi="仿宋_GB2312" w:cs="仿宋_GB2312" w:eastAsia="仿宋_GB2312"/>
                      <w:sz w:val="18"/>
                      <w:color w:val="000000"/>
                    </w:rPr>
                    <w:t>(总量)、甲硝唑、氟苯尼考、地美硝唑、恩诺沙星、托曲珠利、氟虫腈、氯霉素、氧氟沙星、沙拉沙星、地克珠利</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生干坚果与籽类食品</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生干坚果与籽类食品</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生干籽类</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酸价（以脂肪计）（</w:t>
                  </w:r>
                  <w:r>
                    <w:rPr>
                      <w:rFonts w:ascii="仿宋_GB2312" w:hAnsi="仿宋_GB2312" w:cs="仿宋_GB2312" w:eastAsia="仿宋_GB2312"/>
                      <w:sz w:val="18"/>
                      <w:color w:val="000000"/>
                    </w:rPr>
                    <w:t>KOH）、过氧化值（以脂肪计）、铅（以Pb计）、噻虫嗪、噻虫胺</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r>
                    <w:rPr>
                      <w:rFonts w:ascii="仿宋_GB2312" w:hAnsi="仿宋_GB2312" w:cs="仿宋_GB2312" w:eastAsia="仿宋_GB2312"/>
                      <w:sz w:val="18"/>
                      <w:color w:val="000000"/>
                    </w:rPr>
                    <w:t>2</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羊肉、羊肉卷、牛肉、牛肉卷</w:t>
                  </w:r>
                  <w:r>
                    <w:rPr>
                      <w:rFonts w:ascii="仿宋_GB2312" w:hAnsi="仿宋_GB2312" w:cs="仿宋_GB2312" w:eastAsia="仿宋_GB2312"/>
                      <w:sz w:val="18"/>
                      <w:color w:val="000000"/>
                    </w:rPr>
                    <w:t>、驴肉</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鸭源性成分、猪源性成分</w:t>
                  </w:r>
                  <w:r>
                    <w:rPr>
                      <w:rFonts w:ascii="仿宋_GB2312" w:hAnsi="仿宋_GB2312" w:cs="仿宋_GB2312" w:eastAsia="仿宋_GB2312"/>
                      <w:sz w:val="18"/>
                      <w:color w:val="000000"/>
                    </w:rPr>
                    <w:t>、马源性成分</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2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合计</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730</w:t>
                  </w:r>
                </w:p>
              </w:tc>
            </w:tr>
          </w:tbl>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供应商自备专业设备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达到国家及行业相关验收标准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进度款，项目完成并验收合格后，达到付款条件起7个工作日内，支付合同总金额的70.0%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成交供应商未按合同要求执行、质量不能满足要求，采购人可根据成交供应商的违约情况，调整成交供应商的供货范围或取消其服务资格，并终止合同，并对供方违约行为进行追究，同时按《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1、为顺利推进政府采购电子化交易平台应用工作，供应商需要在线提交所有通过电子化交易平台实施的政府采购项目的响应文件，同时，线下提交纸质响应文件正本壹份、副本壹份。 2、纸质响应文件正副本分别胶装（书脊处注明供应商全称，项目编号），标明供应商名称密封递交，递交截止时间同在线递交电子响应文件截止时间一致，递交地址：铜川市耀州区咸丰路街道丹阳国际 15 层招标部。（纸质响应文件可邮寄，邮件签收时间应为在线递交电子响应文件截止时间之前，邮寄地址：铜川市耀州区咸丰路街道丹阳国际 15 层招标部，联系人：刘瑞华，联系电话：17691172318）。3、若电子响应文件与纸质响应文件不一致的，以电子响应文件为准。4、本项目《中小企业声明函》须逐项完整响应；若存在缺项响应，或声明函所列任一服务非由中小企业服务，则供应商在本项目中无权享受中小企业扶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近三年（2023年、2024年、2025年）任意一年度的经会计师事务所或审计机构审计的财务审计报告(包括审计报告、资产负债表、利润表、现金流量表、所有者权益变动表、附注等全部内容，成立时间至提交响应文件截止时间不足一年的可提供成立后任意时段的资产负债表)和财务情况说明书且审计报告应当经过注册会计师行业统一监管平台备案赋码，或2025年8月至今基本存款账户开户银行出具的资信证明及基本存款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营业执照等主体资格证明文件：提供有效存续的企业营业执照（副本）/事业单位法人证书/专业服务机构执业许可证/民办非企业单位登记证书（以上四种形式的资料提供任何一种即可），自然人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检验检测机构资质认定证书:供应商须提供合法有效的计量认证证书（CMA）并提供附表（检测项目范围必须全部符合所参与的采购包项目要求）；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提供“中国裁判文书网（https://wenshu.court.govc.n/”）行贿犯罪记录查询截图、不得为中国政府采购网（https://www.ccgp.gov.cn）“政府采购严重违法失信行为记录名单”内被财政部门禁止参加政府采购活动的供应商及“信用中国（https://www.creditchina.gov.cn/）”中没有因招标投标违法行为被行政处罚的记录（信用中国首页-信息公示-行政管理信息查询-行政处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2025年8月至今已缴纳的至少一个月的纳税证明或完税证明（提供增值税、营业税、企业所得税中的至少一种），纳税证明或完税证明上应有代收机构或税务机关的公章或业务专用章。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2025年8月至今已缴纳的至少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具有健全的财务会计制度</w:t>
            </w:r>
          </w:p>
        </w:tc>
        <w:tc>
          <w:tcPr>
            <w:tcW w:type="dxa" w:w="3322"/>
          </w:tcPr>
          <w:p>
            <w:pPr>
              <w:pStyle w:val="null3"/>
            </w:pPr>
            <w:r>
              <w:rPr>
                <w:rFonts w:ascii="仿宋_GB2312" w:hAnsi="仿宋_GB2312" w:cs="仿宋_GB2312" w:eastAsia="仿宋_GB2312"/>
              </w:rPr>
              <w:t>提供近三年（2023年、2024年、2025年）任意一年度的经会计师事务所或审计机构审计的财务审计报告(包括审计报告、资产负债表、利润表、现金流量表、所有者权益变动表、附注等全部内容，成立时间至提交响应文件截止时间不足一年的可提供成立后任意时段的资产负债表)和财务情况说明书且审计报告应当经过注册会计师行业统一监管平台备案赋码，或2025年8月至今基本存款账户开户银行出具的资信证明及基本存款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参加磋商的，须提供法定代表人证明书及本人身份证复印件；法定代表人授权他人参加磋商的，须提供法定代表人授权委托书并出示授权代表的身份证复印件。磋商文件中凡是需要法定代表人签字盖章之处，非法人单位的负责人均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法人授权书.docx 法人证明书.docx 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无关联</w:t>
            </w:r>
          </w:p>
        </w:tc>
        <w:tc>
          <w:tcPr>
            <w:tcW w:type="dxa" w:w="3322"/>
          </w:tcPr>
          <w:p>
            <w:pPr>
              <w:pStyle w:val="null3"/>
            </w:pPr>
            <w:r>
              <w:rPr>
                <w:rFonts w:ascii="仿宋_GB2312" w:hAnsi="仿宋_GB2312" w:cs="仿宋_GB2312" w:eastAsia="仿宋_GB2312"/>
              </w:rPr>
              <w:t>提供单位负责人为同一人或者存在控股、管理关系的不同单位，不得参加同一标段或者未划分标段的同一项目的书面声明。供应商需在项目电子化交易系统中按要求上传相应证明文件并进行电子签章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提供不接受联合体磋商的书面声明。供应商需在项目电子化交易系统中按要求上传相应证明文件并进行电子签章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法人证明书.docx 服务内容及服务邀请应答表 供应商类似项目业绩一览表.docx 中小企业声明函 商务应答表 供应商应提交的相关资格证明材料 报价表 响应文件封面 法人授权书.docx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供应商必须按照磋商文件的规定和要求在响应文件中指定的页面落款处加盖公章或由法定代表人或被授权人签名（或盖章），其余页面逐页盖公章，否则将作为无效文件处理。磋商文件凡是要求法定代表人签名或盖章之处 ，非法人单位的负责人均参照执行。</w:t>
            </w:r>
          </w:p>
        </w:tc>
        <w:tc>
          <w:tcPr>
            <w:tcW w:type="dxa" w:w="1661"/>
          </w:tcPr>
          <w:p>
            <w:pPr>
              <w:pStyle w:val="null3"/>
            </w:pPr>
            <w:r>
              <w:rPr>
                <w:rFonts w:ascii="仿宋_GB2312" w:hAnsi="仿宋_GB2312" w:cs="仿宋_GB2312" w:eastAsia="仿宋_GB2312"/>
              </w:rPr>
              <w:t>法人证明书.docx 服务内容及服务邀请应答表 供应商类似项目业绩一览表.docx 中小企业声明函 商务应答表 供应商应提交的相关资格证明材料 报价表 响应文件封面 法人授权书.docx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响应文件所有报价符合文件要求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A、供应商的响应报价有选择性报价或者响应报价重新计算后超过本项目采购预算或者最高限价的； B、供应商未经过正常渠道领取磋商文件，或供应商名称与领取磋商文件时登记的供应商名称不符的； C、供应商针对同一项目递交两份或多份内容不同的响应文件，未书面声明哪一份是有效的或出现选择性报价的； D、提供虚假资质、虚假资料、虚假证明（包括第三方提供的虚假证明）；出现虚假应答、承诺、声明的，除按无效响应文件处理外，还将按照政府采购的有关规定进行处罚； E、供应商在商务响应方面附加了采购单位难以接受的条件或条款的； F、在政府采购或其它重大项目履约过程中有不良记录或未能按期履约的； G、供应商使用虚假印章或印章无法证实为真实有效； H、报价子目出现漏项或报价与要求不符的； I、实质性内容不满足、未完全未响应招标要求或擅自改动技术要求的； G、响应文件的关键内容或字迹模糊、无法辨认的； K、不符合法律、法规规定的其它实质性要求的。</w:t>
            </w:r>
          </w:p>
        </w:tc>
        <w:tc>
          <w:tcPr>
            <w:tcW w:type="dxa" w:w="1661"/>
          </w:tcPr>
          <w:p>
            <w:pPr>
              <w:pStyle w:val="null3"/>
            </w:pPr>
            <w:r>
              <w:rPr>
                <w:rFonts w:ascii="仿宋_GB2312" w:hAnsi="仿宋_GB2312" w:cs="仿宋_GB2312" w:eastAsia="仿宋_GB2312"/>
              </w:rPr>
              <w:t>法人证明书.docx 服务内容及服务邀请应答表 供应商类似项目业绩一览表.docx 中小企业声明函 商务应答表 供应商应提交的相关资格证明材料 报价表 响应文件封面 法人授权书.docx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提供自2022年以来与本项目检验产品有关的监督抽查项目业绩，每出具1份得1分，最高得5分。 （以响应文件中的复印件加盖公章为准）。 注：业绩证明材料仅包含；1、加盖公章的相关监督抽查（抽查检验）文件复印件；2、相关的监督抽查（抽查检验）合同；以上两种证明材料任意提供一种即可，其他材料不予认可。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一、评审内容（每项计3分，最高得15分，未提供不计分） 1、提供针对本项目的上门采集程序方案； 2、提供针对本项目的样品存储方案； 3、提供针对本项目的采样人员配置方案； 4、提供针对本项目的抽检系统的运用方案； 5、提供针对本项目的抽检（检验）信息的录入方案。 二、扣分规则（累计扣分不超过对应评审内容分值，扣完对应分项分值即止） 专门针对本项目编制，切合本项目实际情况及实施要求，内容与要点相符、每个要点均有展开详细的阐述且能够适用于本项目的计15分；以上评审内容每项有缺项扣3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一、评审内容（每项计3分，最高得36分，未提供不计分） 1、提供针对本项目的服务质量保证体系及措施； 2、提供针对本项目的预防性管理方法； 3、提供针对本项目的工作流程； 4、提供针对本项目的实验室管理制度； 5、提供针对本项目的车辆管理。 6、提供针对本项目的进度计划安排； 7、提供针对本项目的检测规章制度； 8、提供针对本项目的检测工作的重难点分析； 9、提供针对本项目的样品采集方案。 10、提供针对本项目的样品运输方案。 11、提供针对本项目的样品管理方案。 12、提供针对本项目服务过程中样品、人身等安全保证措施。 二、扣分规则（累计扣分不超过对应评审内容分值，扣完对应分项分值即止） 专门针对本项目编制，切合本项目实际情况及实施要求，内容与要点相符、每个要点均有展开详细的阐述且能够适用于本项目的计36分；以上评审内容每项有缺项扣3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一、评审内容（每项计3分，最高得6分，未提供不计分） 采购人辖区出现食品安全事故或案件调查等应急类事件时: 1、建立应急预案； 2、配合采购人进行采样、调查，并提出相关技术建议。 二、扣分规则（累计扣分不超过对应评审内容分值，扣完对应分项分值即止） 专门针对本项目编制，切合本项目实际情况及实施要求，内容与要点相符、每个要点均有展开详细的阐述且能够适用于本项目的计6分；以上评审内容每项有缺项扣3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投诉受理</w:t>
            </w:r>
          </w:p>
        </w:tc>
        <w:tc>
          <w:tcPr>
            <w:tcW w:type="dxa" w:w="2492"/>
          </w:tcPr>
          <w:p>
            <w:pPr>
              <w:pStyle w:val="null3"/>
            </w:pPr>
            <w:r>
              <w:rPr>
                <w:rFonts w:ascii="仿宋_GB2312" w:hAnsi="仿宋_GB2312" w:cs="仿宋_GB2312" w:eastAsia="仿宋_GB2312"/>
              </w:rPr>
              <w:t>一、评审内容（本项最高得3分） 被抽检人可能提出的异议结合实际，做出有效回应。 二、扣分规则（累计扣分不超过对应评审内容分值，扣完对应分项分值即止） 专门针对本项目编制，切合本项目实际情况及实施要求，内容与要点相符、每个要点均有展开详细的阐述且能够适用于本项目的计3分；未提供本项评审提供扣3分；存在缺陷，每个缺陷扣0.5分。（缺陷是指：是指内容不完整或缺少关键点；逻辑混乱、前后表述矛盾；非专门针对本项目或不适用本项目特性、套用其他项目内容；逻辑漏洞、出现常识性错误。</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实验室场地(以CMA注册地为准)及冷库</w:t>
            </w:r>
          </w:p>
        </w:tc>
        <w:tc>
          <w:tcPr>
            <w:tcW w:type="dxa" w:w="2492"/>
          </w:tcPr>
          <w:p>
            <w:pPr>
              <w:pStyle w:val="null3"/>
            </w:pPr>
            <w:r>
              <w:rPr>
                <w:rFonts w:ascii="仿宋_GB2312" w:hAnsi="仿宋_GB2312" w:cs="仿宋_GB2312" w:eastAsia="仿宋_GB2312"/>
              </w:rPr>
              <w:t>有满足检测工作需要的、独立的、固定的实验室场地及冷库，提供相应的证明材料，包括房产证或房屋租赁合同、资产划转文件等，需提供照片。得5分，缺少其中一项，则不得分。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拟投入本项目检测的相关设备</w:t>
            </w:r>
          </w:p>
        </w:tc>
        <w:tc>
          <w:tcPr>
            <w:tcW w:type="dxa" w:w="2492"/>
          </w:tcPr>
          <w:p>
            <w:pPr>
              <w:pStyle w:val="null3"/>
            </w:pPr>
            <w:r>
              <w:rPr>
                <w:rFonts w:ascii="仿宋_GB2312" w:hAnsi="仿宋_GB2312" w:cs="仿宋_GB2312" w:eastAsia="仿宋_GB2312"/>
              </w:rPr>
              <w:t>根据投入的具有符合检测要求的仪器设备，提供仪器设备一览表。从①检测设备数量；②先进程度；③检测能力进行评审，能够满足检测需求、数量充足、能够满足大批量样品的检测周期需要得6分； 每缺项一个内容的描述扣 2 分； 以上内容仅有描述但不够完善的，每有一项扣1 分；注：以提供仪器设备的发票、设备图片及校准证书等证明材料复印件为准。未提供相关内容不得分。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车辆配备情况</w:t>
            </w:r>
          </w:p>
        </w:tc>
        <w:tc>
          <w:tcPr>
            <w:tcW w:type="dxa" w:w="2492"/>
          </w:tcPr>
          <w:p>
            <w:pPr>
              <w:pStyle w:val="null3"/>
            </w:pPr>
            <w:r>
              <w:rPr>
                <w:rFonts w:ascii="仿宋_GB2312" w:hAnsi="仿宋_GB2312" w:cs="仿宋_GB2312" w:eastAsia="仿宋_GB2312"/>
              </w:rPr>
              <w:t>供应商拟投入本项目的专用采样车辆中，每具有一辆自有配送车辆得1分，每具有一辆租赁车辆得 0.5 分，本项满分为6 分。 注：自有车辆：需提供车辆行驶证复印件和车辆照片；租赁车辆：需提供车辆租赁合同复印件（租赁期限必须覆盖2026年），车辆行驶证复印件及车辆照片。</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根据供应商提供的拟派项目实施服务人员情况进行评审，实验室专业检测分析人员每提供 1 人得 1 分（提供相应证书复印件）；外业数据采集人员每提供 1 人得 1 分（提供相应证书证明复印件），本项最高得5 分。 （以上人员均须提供身份证、社保缴纳记录，否则不计分）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承诺自接到采购人通知后 3小时内到达现场采样的，得3分；承诺自接到采购人通知后 8 小时内到达现场采样的，得2 分；承诺自接到采购人通知后 12 小时内到达现场采样的，得1 分；（需提供满足快速响应的资料）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磋商报价：本合同包预算金额为55万元；下浮率越高供应商须为采购人提供的服务批次越多，最终直至将预算金额全部使用完毕。（清单为计划清单，最终以甲方需求为准) 投标总报价得分=评标基准价/（1-投标下浮率）*10*100%。 注:评标基准价=（1-最高下浮率）。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详见附件：法人证明书.docx</w:t>
      </w:r>
    </w:p>
    <w:p>
      <w:pPr>
        <w:pStyle w:val="null3"/>
        <w:ind w:firstLine="960"/>
      </w:pPr>
      <w:r>
        <w:rPr>
          <w:rFonts w:ascii="仿宋_GB2312" w:hAnsi="仿宋_GB2312" w:cs="仿宋_GB2312" w:eastAsia="仿宋_GB2312"/>
        </w:rPr>
        <w:t>详见附件：法人授权书.docx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