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972CD">
      <w:pPr>
        <w:pStyle w:val="3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  <w:t>实施方案</w:t>
      </w:r>
    </w:p>
    <w:p w14:paraId="6C1D554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31933C83"/>
    <w:rsid w:val="6B41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6">
    <w:name w:val="标题 4 Char"/>
    <w:link w:val="2"/>
    <w:qFormat/>
    <w:uiPriority w:val="0"/>
    <w:rPr>
      <w:rFonts w:ascii="Arial" w:hAnsi="Arial" w:eastAsia="宋体" w:cs="Times New Roman"/>
      <w:b/>
      <w:bCs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2026-05-27T08:03:17Z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