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5E0C2">
      <w:pPr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Hans" w:bidi="ar-SA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Hans" w:bidi="ar-SA"/>
        </w:rPr>
        <w:t>食宿方案</w:t>
      </w:r>
    </w:p>
    <w:p w14:paraId="41B022F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E0788"/>
    <w:rsid w:val="31933C83"/>
    <w:rsid w:val="630A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5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4 Char"/>
    <w:link w:val="2"/>
    <w:uiPriority w:val="0"/>
    <w:rPr>
      <w:rFonts w:ascii="Arial" w:hAnsi="Arial" w:eastAsia="宋体" w:cs="Times New Roman"/>
      <w:b/>
      <w:bCs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Administrator</cp:lastModifiedBy>
  <dcterms:modified xsi:type="dcterms:W3CDTF">2026-05-27T08:04:06Z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