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1F602C">
      <w:pPr>
        <w:keepNext w:val="0"/>
        <w:keepLines w:val="0"/>
        <w:widowControl/>
        <w:suppressLineNumbers w:val="0"/>
        <w:jc w:val="center"/>
        <w:rPr>
          <w:rFonts w:hint="eastAsia" w:ascii="仿宋" w:hAnsi="仿宋" w:eastAsia="仿宋" w:cs="仿宋"/>
          <w:b/>
          <w:bCs/>
          <w:color w:val="auto"/>
          <w:kern w:val="0"/>
          <w:sz w:val="34"/>
          <w:szCs w:val="34"/>
          <w:lang w:val="en-US" w:eastAsia="zh-CN" w:bidi="ar"/>
        </w:rPr>
      </w:pPr>
      <w:r>
        <w:rPr>
          <w:rFonts w:hint="eastAsia" w:ascii="仿宋" w:hAnsi="仿宋" w:eastAsia="仿宋" w:cs="仿宋"/>
          <w:b/>
          <w:bCs/>
          <w:color w:val="auto"/>
          <w:kern w:val="0"/>
          <w:sz w:val="34"/>
          <w:szCs w:val="34"/>
          <w:lang w:val="en-US" w:eastAsia="zh-CN" w:bidi="ar"/>
        </w:rPr>
        <w:t>资格证明文件</w:t>
      </w:r>
    </w:p>
    <w:p w14:paraId="0F3E09F1">
      <w:pPr>
        <w:keepNext w:val="0"/>
        <w:keepLines w:val="0"/>
        <w:widowControl/>
        <w:suppressLineNumbers w:val="0"/>
        <w:wordWrap w:val="0"/>
        <w:spacing w:before="0" w:beforeAutospacing="0" w:after="0" w:afterAutospacing="0" w:line="480" w:lineRule="atLeast"/>
        <w:ind w:left="0" w:right="0"/>
        <w:jc w:val="left"/>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p>
    <w:p w14:paraId="715ED41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5A6F05F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2.财务状况报告：（1）提供2024或2025年度的财务报告，应满足以下要求：①供应商是企业的，财务报告是指经会计师事务所审计的上述指定年度整个会计年度财务报表（须提供会计师事务所出具的审计</w:t>
      </w:r>
      <w:r>
        <w:rPr>
          <w:rFonts w:hint="eastAsia" w:ascii="仿宋" w:hAnsi="仿宋" w:eastAsia="仿宋" w:cs="仿宋"/>
          <w:color w:val="auto"/>
          <w:highlight w:val="none"/>
          <w:lang w:val="en-US" w:eastAsia="zh-CN"/>
        </w:rPr>
        <w:t>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w:t>
      </w:r>
      <w:r>
        <w:rPr>
          <w:rFonts w:hint="eastAsia" w:ascii="仿宋" w:hAnsi="仿宋" w:eastAsia="仿宋" w:cs="仿宋"/>
          <w:color w:val="auto"/>
          <w:lang w:val="en-US" w:eastAsia="zh-CN"/>
        </w:rPr>
        <w:t>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w:t>
      </w:r>
    </w:p>
    <w:p w14:paraId="54067799">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3.提供具有履行合同所必需的设备和专业技术能力的承诺；</w:t>
      </w:r>
    </w:p>
    <w:p w14:paraId="657D79C6">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w:t>
      </w:r>
    </w:p>
    <w:p w14:paraId="3C186CA4">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p>
    <w:p w14:paraId="5C4CA98B">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5.提供响应文件提交截止时间前一年内已缴存的至少一个月的社会保障资金缴存单据或社保机构开具的社会保险参保缴费情况证明，依法不需要缴纳社会保障资金的供应商应提供相应证明文件；</w:t>
      </w:r>
    </w:p>
    <w:p w14:paraId="3826BC19">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6.参加政府采购活动前三年内，在经营活动中没有重大违法记录的书面声明。</w:t>
      </w:r>
    </w:p>
    <w:p w14:paraId="1F6C762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right="0"/>
        <w:jc w:val="left"/>
        <w:textAlignment w:val="auto"/>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（二）落实政府采购政策需满足的资格要求：</w:t>
      </w:r>
    </w:p>
    <w:p w14:paraId="2A7E0E73">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本采购包专门面向中小企业采购，工程全部由符合政策要求的中小企业承建。（提供中小企业声明函或残疾人福利性单位声明函或监狱企业的证明文件）</w:t>
      </w:r>
    </w:p>
    <w:p w14:paraId="46621007">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right="0"/>
        <w:jc w:val="left"/>
        <w:textAlignment w:val="auto"/>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（三）特定资格条件：</w:t>
      </w:r>
    </w:p>
    <w:p w14:paraId="7509611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1.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30886D3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2.供应商具备建设部门颁发的建筑装修装饰工程专业承包二级及以上资质，且具有有效的安全生产许可证；</w:t>
      </w:r>
    </w:p>
    <w:p w14:paraId="1F0E20A8">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3.供应商拟派项目经理具备建筑工程专业二级及以上注册建造师执业资格且在本单位注册，具有有效的安全生产考核合格证，且未担任其他在建工程项目的项目经理（提供无在建承诺书）；</w:t>
      </w:r>
    </w:p>
    <w:p w14:paraId="30BA4F80">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4.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5CDEDD23">
      <w:pPr>
        <w:pStyle w:val="4"/>
        <w:rPr>
          <w:rFonts w:hint="eastAsia" w:ascii="仿宋" w:hAnsi="仿宋" w:eastAsia="仿宋" w:cs="仿宋"/>
          <w:color w:val="auto"/>
          <w:lang w:val="en-US" w:eastAsia="zh-CN"/>
        </w:rPr>
      </w:pPr>
    </w:p>
    <w:p w14:paraId="1C6A972F">
      <w:pPr>
        <w:pStyle w:val="4"/>
        <w:rPr>
          <w:rFonts w:hint="eastAsia" w:ascii="仿宋" w:hAnsi="仿宋" w:eastAsia="仿宋" w:cs="仿宋"/>
          <w:color w:val="auto"/>
          <w:lang w:val="en-US" w:eastAsia="zh-CN"/>
        </w:rPr>
      </w:pPr>
    </w:p>
    <w:p w14:paraId="41B243A4">
      <w:pPr>
        <w:pStyle w:val="4"/>
        <w:rPr>
          <w:rFonts w:hint="eastAsia" w:ascii="仿宋" w:hAnsi="仿宋" w:eastAsia="仿宋" w:cs="仿宋"/>
          <w:color w:val="auto"/>
          <w:kern w:val="0"/>
          <w:sz w:val="32"/>
          <w:szCs w:val="32"/>
          <w:highlight w:val="none"/>
          <w:lang w:val="en-US" w:eastAsia="zh-CN" w:bidi="ar"/>
        </w:rPr>
      </w:pPr>
    </w:p>
    <w:p w14:paraId="2AE48269">
      <w:pPr>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br w:type="page"/>
      </w:r>
    </w:p>
    <w:p w14:paraId="48002976">
      <w:pPr>
        <w:spacing w:line="360" w:lineRule="auto"/>
        <w:ind w:firstLine="643" w:firstLineChars="200"/>
        <w:jc w:val="center"/>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具有履行合同所必需的设备和专业技术能力的承诺</w:t>
      </w:r>
    </w:p>
    <w:p w14:paraId="76AA159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color w:val="auto"/>
          <w:sz w:val="24"/>
          <w:szCs w:val="24"/>
          <w:highlight w:val="none"/>
          <w:lang w:val="en-US" w:eastAsia="zh-CN"/>
        </w:rPr>
      </w:pPr>
    </w:p>
    <w:p w14:paraId="027EF6FF">
      <w:pPr>
        <w:spacing w:line="360" w:lineRule="auto"/>
        <w:rPr>
          <w:rFonts w:hint="eastAsia" w:ascii="仿宋" w:hAnsi="仿宋" w:eastAsia="仿宋" w:cs="仿宋"/>
          <w:color w:val="auto"/>
          <w:spacing w:val="4"/>
          <w:sz w:val="24"/>
          <w:szCs w:val="24"/>
          <w:highlight w:val="none"/>
        </w:rPr>
      </w:pPr>
    </w:p>
    <w:p w14:paraId="4FC6C80D">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5C409E10">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744" w:firstLineChars="3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78C0ECBB">
      <w:pPr>
        <w:pStyle w:val="3"/>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szCs w:val="24"/>
          <w:highlight w:val="none"/>
        </w:rPr>
      </w:pPr>
    </w:p>
    <w:p w14:paraId="6D8ECFFB">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szCs w:val="24"/>
          <w:highlight w:val="none"/>
        </w:rPr>
      </w:pPr>
    </w:p>
    <w:p w14:paraId="2493FB45">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 xml:space="preserve">（加盖单位公章）      </w:t>
      </w:r>
    </w:p>
    <w:p w14:paraId="4786FC72">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highlight w:val="none"/>
          <w:lang w:val="en-US" w:eastAsia="zh-CN"/>
        </w:rPr>
        <w:t>或</w:t>
      </w:r>
      <w:r>
        <w:rPr>
          <w:rFonts w:hint="eastAsia" w:ascii="仿宋" w:hAnsi="仿宋" w:eastAsia="仿宋" w:cs="仿宋"/>
          <w:color w:val="auto"/>
          <w:spacing w:val="4"/>
          <w:sz w:val="24"/>
          <w:szCs w:val="24"/>
          <w:highlight w:val="none"/>
          <w:lang w:eastAsia="zh-CN"/>
        </w:rPr>
        <w:t>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58E99888">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pacing w:val="4"/>
          <w:sz w:val="24"/>
          <w:szCs w:val="24"/>
          <w:highlight w:val="none"/>
          <w:lang w:val="en-US" w:eastAsia="zh-CN"/>
        </w:rPr>
        <w:t xml:space="preserve">    年    月   日</w:t>
      </w:r>
    </w:p>
    <w:p w14:paraId="22E7252B">
      <w:pPr>
        <w:pStyle w:val="4"/>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color w:val="auto"/>
          <w:sz w:val="24"/>
          <w:szCs w:val="24"/>
        </w:rPr>
      </w:pPr>
      <w:r>
        <w:rPr>
          <w:rFonts w:hint="eastAsia" w:ascii="仿宋" w:hAnsi="仿宋" w:eastAsia="仿宋" w:cs="仿宋"/>
          <w:b/>
          <w:bCs/>
          <w:color w:val="auto"/>
          <w:sz w:val="24"/>
          <w:szCs w:val="24"/>
          <w:highlight w:val="none"/>
          <w:lang w:eastAsia="zh-CN"/>
        </w:rPr>
        <w:br w:type="page"/>
      </w:r>
    </w:p>
    <w:p w14:paraId="3080A88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参加政府采购活动前3年内，在经营活动中没有重大违法记录的</w:t>
      </w:r>
    </w:p>
    <w:p w14:paraId="5917358B">
      <w:pPr>
        <w:keepNext w:val="0"/>
        <w:keepLines w:val="0"/>
        <w:pageBreakBefore w:val="0"/>
        <w:widowControl/>
        <w:suppressLineNumbers w:val="0"/>
        <w:kinsoku/>
        <w:wordWrap/>
        <w:overflowPunct/>
        <w:topLinePunct w:val="0"/>
        <w:bidi w:val="0"/>
        <w:spacing w:line="360" w:lineRule="auto"/>
        <w:jc w:val="center"/>
        <w:textAlignment w:val="auto"/>
        <w:rPr>
          <w:rFonts w:hint="eastAsia" w:ascii="仿宋" w:hAnsi="仿宋" w:eastAsia="仿宋" w:cs="仿宋"/>
          <w:color w:val="auto"/>
          <w:highlight w:val="none"/>
        </w:rPr>
      </w:pPr>
      <w:r>
        <w:rPr>
          <w:rFonts w:hint="eastAsia" w:ascii="仿宋" w:hAnsi="仿宋" w:eastAsia="仿宋" w:cs="仿宋"/>
          <w:b/>
          <w:bCs/>
          <w:color w:val="auto"/>
          <w:sz w:val="28"/>
          <w:szCs w:val="28"/>
          <w:highlight w:val="none"/>
          <w:lang w:val="en-US" w:eastAsia="zh-CN"/>
        </w:rPr>
        <w:t>书面声明</w:t>
      </w:r>
    </w:p>
    <w:p w14:paraId="5638BB20">
      <w:pPr>
        <w:keepNext w:val="0"/>
        <w:keepLines w:val="0"/>
        <w:pageBreakBefore w:val="0"/>
        <w:widowControl/>
        <w:suppressLineNumbers w:val="0"/>
        <w:kinsoku/>
        <w:wordWrap/>
        <w:overflowPunct/>
        <w:topLinePunct w:val="0"/>
        <w:bidi w:val="0"/>
        <w:spacing w:line="360" w:lineRule="auto"/>
        <w:jc w:val="left"/>
        <w:textAlignment w:val="auto"/>
        <w:rPr>
          <w:rFonts w:hint="eastAsia" w:ascii="仿宋" w:hAnsi="仿宋" w:eastAsia="仿宋" w:cs="仿宋"/>
          <w:color w:val="auto"/>
          <w:kern w:val="0"/>
          <w:sz w:val="24"/>
          <w:szCs w:val="24"/>
          <w:highlight w:val="none"/>
          <w:lang w:val="en-US" w:eastAsia="zh-CN" w:bidi="ar"/>
        </w:rPr>
      </w:pPr>
    </w:p>
    <w:p w14:paraId="3DEBA0B6">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31BC3AD6">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我方作为</w:t>
      </w:r>
      <w:r>
        <w:rPr>
          <w:rFonts w:hint="eastAsia" w:ascii="仿宋" w:hAnsi="仿宋" w:eastAsia="仿宋" w:cs="仿宋"/>
          <w:color w:val="auto"/>
          <w:sz w:val="24"/>
          <w:highlight w:val="none"/>
          <w:u w:val="single"/>
          <w:lang w:val="en-US" w:eastAsia="zh-CN"/>
        </w:rPr>
        <w:t xml:space="preserve">   项目名称  </w:t>
      </w: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合同包</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的供应商，在此郑重声明：</w:t>
      </w:r>
    </w:p>
    <w:p w14:paraId="1FE08DB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1．在参加本次政府采购活动前3年内的经营活动中___（填“没有”或“有”）重大违法记录。</w:t>
      </w:r>
    </w:p>
    <w:p w14:paraId="7F868DCF">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2．我方___（填“未被列入”或“被列入”）失信被执行人名单。</w:t>
      </w:r>
    </w:p>
    <w:p w14:paraId="73B4766B">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3．我方___（填“未被列入”或“被列入”）重大税收违法失信主体。</w:t>
      </w:r>
    </w:p>
    <w:p w14:paraId="3BA6F0D8">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4．我方___（填“未被列入”或“被列入”）政府采购严重违法失信行为记录名单。</w:t>
      </w:r>
    </w:p>
    <w:p w14:paraId="050C9459">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如有不实，我方将无条件地退出本项目的采购活动，并遵照《政府采购法》有关“提供虚假材料的规定”接受处罚。</w:t>
      </w:r>
    </w:p>
    <w:p w14:paraId="23B512F1">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特此声明。</w:t>
      </w:r>
    </w:p>
    <w:p w14:paraId="6DD0CC8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p>
    <w:p w14:paraId="5D8C1300">
      <w:pPr>
        <w:pStyle w:val="2"/>
        <w:keepNext w:val="0"/>
        <w:keepLines w:val="0"/>
        <w:pageBreakBefore w:val="0"/>
        <w:shd w:val="clear" w:color="auto"/>
        <w:kinsoku/>
        <w:wordWrap/>
        <w:overflowPunct/>
        <w:topLinePunct w:val="0"/>
        <w:bidi w:val="0"/>
        <w:snapToGrid w:val="0"/>
        <w:spacing w:line="360" w:lineRule="auto"/>
        <w:ind w:firstLine="2582" w:firstLineChars="1076"/>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供应商：（供应商全称并加盖公章）</w:t>
      </w:r>
      <w:r>
        <w:rPr>
          <w:rFonts w:hint="eastAsia" w:ascii="仿宋" w:hAnsi="仿宋" w:eastAsia="仿宋" w:cs="仿宋"/>
          <w:color w:val="auto"/>
          <w:sz w:val="24"/>
          <w:szCs w:val="24"/>
          <w:highlight w:val="none"/>
          <w:u w:val="single"/>
          <w:lang w:val="en-US" w:eastAsia="zh-CN"/>
        </w:rPr>
        <w:t xml:space="preserve">            </w:t>
      </w:r>
    </w:p>
    <w:p w14:paraId="0C5753BC">
      <w:pPr>
        <w:pStyle w:val="2"/>
        <w:keepNext w:val="0"/>
        <w:keepLines w:val="0"/>
        <w:pageBreakBefore w:val="0"/>
        <w:shd w:val="clear" w:color="auto"/>
        <w:kinsoku/>
        <w:wordWrap/>
        <w:overflowPunct/>
        <w:topLinePunct w:val="0"/>
        <w:bidi w:val="0"/>
        <w:snapToGrid w:val="0"/>
        <w:spacing w:line="360" w:lineRule="auto"/>
        <w:ind w:firstLine="2582" w:firstLineChars="1076"/>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法定代表人或委托代理人：（签字或盖章）</w:t>
      </w:r>
      <w:r>
        <w:rPr>
          <w:rFonts w:hint="eastAsia" w:ascii="仿宋" w:hAnsi="仿宋" w:eastAsia="仿宋" w:cs="仿宋"/>
          <w:color w:val="auto"/>
          <w:sz w:val="24"/>
          <w:szCs w:val="24"/>
          <w:highlight w:val="none"/>
          <w:u w:val="single"/>
          <w:lang w:val="en-US" w:eastAsia="zh-CN"/>
        </w:rPr>
        <w:t xml:space="preserve">      </w:t>
      </w:r>
    </w:p>
    <w:p w14:paraId="566C9AB5">
      <w:pPr>
        <w:pStyle w:val="2"/>
        <w:keepNext w:val="0"/>
        <w:keepLines w:val="0"/>
        <w:pageBreakBefore w:val="0"/>
        <w:shd w:val="clear" w:color="auto"/>
        <w:kinsoku/>
        <w:wordWrap/>
        <w:overflowPunct/>
        <w:topLinePunct w:val="0"/>
        <w:bidi w:val="0"/>
        <w:snapToGrid w:val="0"/>
        <w:spacing w:line="360" w:lineRule="auto"/>
        <w:ind w:firstLine="4262" w:firstLineChars="1776"/>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w:t>
      </w:r>
    </w:p>
    <w:p w14:paraId="4B8A349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提示：</w:t>
      </w:r>
    </w:p>
    <w:p w14:paraId="3195427D">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1．供应商可通过【信用中国】（www.creditchina.gov.cn）、【中国政府采购网】（www.ccgp.gov.cn）网站对自身信用记录进行自查，并按查询结果填写</w:t>
      </w:r>
      <w:r>
        <w:rPr>
          <w:rFonts w:hint="eastAsia" w:ascii="仿宋" w:hAnsi="仿宋" w:eastAsia="仿宋" w:cs="仿宋"/>
          <w:color w:val="auto"/>
          <w:sz w:val="24"/>
          <w:highlight w:val="none"/>
          <w:lang w:val="en-US" w:eastAsia="zh-CN"/>
        </w:rPr>
        <w:t>本</w:t>
      </w:r>
      <w:r>
        <w:rPr>
          <w:rFonts w:hint="eastAsia" w:ascii="仿宋" w:hAnsi="仿宋" w:eastAsia="仿宋" w:cs="仿宋"/>
          <w:color w:val="auto"/>
          <w:sz w:val="24"/>
          <w:highlight w:val="none"/>
        </w:rPr>
        <w:t>声明。</w:t>
      </w:r>
    </w:p>
    <w:p w14:paraId="42D63A18">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2．供应商在参加政府采购活动前三年内因违法经营被禁止在一定期限内参加政府采购活动，期限届满的，可以参加政府采购活动，但应提供期限届满的证明材料。</w:t>
      </w:r>
    </w:p>
    <w:p w14:paraId="2A000A25">
      <w:pPr>
        <w:keepLines/>
        <w:pageBreakBefore/>
        <w:jc w:val="center"/>
        <w:outlineLvl w:val="1"/>
        <w:rPr>
          <w:rFonts w:hint="eastAsia" w:ascii="仿宋" w:hAnsi="仿宋" w:eastAsia="仿宋" w:cs="仿宋"/>
          <w:b/>
          <w:bCs/>
          <w:color w:val="auto"/>
          <w:sz w:val="32"/>
          <w:szCs w:val="32"/>
        </w:rPr>
      </w:pPr>
      <w:bookmarkStart w:id="0" w:name="_Toc17678"/>
      <w:r>
        <w:rPr>
          <w:rFonts w:hint="eastAsia" w:ascii="仿宋" w:hAnsi="仿宋" w:eastAsia="仿宋" w:cs="仿宋"/>
          <w:b/>
          <w:bCs/>
          <w:color w:val="auto"/>
          <w:sz w:val="32"/>
          <w:szCs w:val="32"/>
        </w:rPr>
        <w:t>法定代表人身份证明</w:t>
      </w:r>
      <w:bookmarkEnd w:id="0"/>
    </w:p>
    <w:p w14:paraId="11D52212">
      <w:pPr>
        <w:spacing w:line="360" w:lineRule="auto"/>
        <w:ind w:firstLine="420" w:firstLineChars="200"/>
        <w:rPr>
          <w:rFonts w:hint="eastAsia" w:ascii="仿宋" w:hAnsi="仿宋" w:eastAsia="仿宋" w:cs="仿宋"/>
          <w:color w:val="auto"/>
        </w:rPr>
      </w:pPr>
    </w:p>
    <w:p w14:paraId="2DF42C27">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244926D4">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1E91E287">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78232538">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26424196">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1A397D3D">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70F388D9">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48A7A823">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CC27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140D4D2D">
            <w:pPr>
              <w:spacing w:line="480" w:lineRule="auto"/>
              <w:jc w:val="center"/>
              <w:rPr>
                <w:rFonts w:hint="eastAsia" w:ascii="仿宋" w:hAnsi="仿宋" w:eastAsia="仿宋" w:cs="仿宋"/>
                <w:color w:val="auto"/>
                <w:highlight w:val="none"/>
                <w:lang w:eastAsia="zh-CN"/>
              </w:rPr>
            </w:pPr>
          </w:p>
          <w:p w14:paraId="318624E4">
            <w:pPr>
              <w:spacing w:line="480" w:lineRule="auto"/>
              <w:jc w:val="center"/>
              <w:rPr>
                <w:rFonts w:hint="eastAsia" w:ascii="仿宋" w:hAnsi="仿宋" w:eastAsia="仿宋" w:cs="仿宋"/>
                <w:color w:val="auto"/>
                <w:highlight w:val="none"/>
                <w:lang w:eastAsia="zh-CN"/>
              </w:rPr>
            </w:pPr>
          </w:p>
          <w:p w14:paraId="5DA0A4E4">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30B3BB2C">
            <w:pPr>
              <w:pStyle w:val="3"/>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7C20119C">
            <w:pPr>
              <w:spacing w:line="480" w:lineRule="auto"/>
              <w:jc w:val="center"/>
              <w:rPr>
                <w:rFonts w:hint="eastAsia" w:ascii="仿宋" w:hAnsi="仿宋" w:eastAsia="仿宋" w:cs="仿宋"/>
                <w:color w:val="auto"/>
                <w:highlight w:val="none"/>
              </w:rPr>
            </w:pPr>
          </w:p>
          <w:p w14:paraId="1E189225">
            <w:pPr>
              <w:spacing w:line="480" w:lineRule="auto"/>
              <w:jc w:val="center"/>
              <w:rPr>
                <w:rFonts w:hint="eastAsia" w:ascii="仿宋" w:hAnsi="仿宋" w:eastAsia="仿宋" w:cs="仿宋"/>
                <w:color w:val="auto"/>
                <w:highlight w:val="none"/>
              </w:rPr>
            </w:pPr>
          </w:p>
        </w:tc>
      </w:tr>
    </w:tbl>
    <w:p w14:paraId="34D9493A">
      <w:pPr>
        <w:spacing w:line="480" w:lineRule="auto"/>
        <w:rPr>
          <w:rFonts w:hint="eastAsia" w:ascii="仿宋" w:hAnsi="仿宋" w:eastAsia="仿宋" w:cs="仿宋"/>
          <w:color w:val="auto"/>
          <w:highlight w:val="none"/>
        </w:rPr>
      </w:pPr>
    </w:p>
    <w:p w14:paraId="6A268917">
      <w:pPr>
        <w:rPr>
          <w:rFonts w:hint="eastAsia" w:ascii="仿宋" w:hAnsi="仿宋" w:eastAsia="仿宋" w:cs="仿宋"/>
          <w:color w:val="auto"/>
          <w:highlight w:val="none"/>
        </w:rPr>
      </w:pPr>
    </w:p>
    <w:p w14:paraId="6DEA03AC">
      <w:pPr>
        <w:rPr>
          <w:rFonts w:hint="eastAsia" w:ascii="仿宋" w:hAnsi="仿宋" w:eastAsia="仿宋" w:cs="仿宋"/>
          <w:color w:val="auto"/>
          <w:highlight w:val="none"/>
        </w:rPr>
      </w:pPr>
    </w:p>
    <w:p w14:paraId="2CDD39FD">
      <w:pPr>
        <w:rPr>
          <w:rFonts w:hint="eastAsia" w:ascii="仿宋" w:hAnsi="仿宋" w:eastAsia="仿宋" w:cs="仿宋"/>
          <w:color w:val="auto"/>
          <w:highlight w:val="none"/>
        </w:rPr>
      </w:pPr>
    </w:p>
    <w:p w14:paraId="124E9061">
      <w:pPr>
        <w:rPr>
          <w:rFonts w:hint="eastAsia" w:ascii="仿宋" w:hAnsi="仿宋" w:eastAsia="仿宋" w:cs="仿宋"/>
          <w:color w:val="auto"/>
          <w:highlight w:val="none"/>
        </w:rPr>
      </w:pPr>
    </w:p>
    <w:p w14:paraId="02D9A049">
      <w:pPr>
        <w:spacing w:line="360" w:lineRule="auto"/>
        <w:rPr>
          <w:rFonts w:hint="eastAsia" w:ascii="仿宋" w:hAnsi="仿宋" w:eastAsia="仿宋" w:cs="仿宋"/>
          <w:color w:val="auto"/>
          <w:highlight w:val="none"/>
        </w:rPr>
      </w:pPr>
    </w:p>
    <w:p w14:paraId="685B2BFC">
      <w:pPr>
        <w:spacing w:line="360" w:lineRule="auto"/>
        <w:ind w:right="420"/>
        <w:rPr>
          <w:rFonts w:hint="eastAsia" w:ascii="仿宋" w:hAnsi="仿宋" w:eastAsia="仿宋" w:cs="仿宋"/>
          <w:color w:val="auto"/>
          <w:highlight w:val="none"/>
        </w:rPr>
      </w:pPr>
    </w:p>
    <w:p w14:paraId="262346E6">
      <w:pPr>
        <w:spacing w:line="360" w:lineRule="auto"/>
        <w:ind w:right="420"/>
        <w:rPr>
          <w:rFonts w:hint="eastAsia" w:ascii="仿宋" w:hAnsi="仿宋" w:eastAsia="仿宋" w:cs="仿宋"/>
          <w:color w:val="auto"/>
          <w:highlight w:val="none"/>
        </w:rPr>
      </w:pPr>
    </w:p>
    <w:p w14:paraId="2AA700FF">
      <w:pPr>
        <w:spacing w:line="360" w:lineRule="auto"/>
        <w:ind w:right="420"/>
        <w:rPr>
          <w:rFonts w:hint="eastAsia" w:ascii="仿宋" w:hAnsi="仿宋" w:eastAsia="仿宋" w:cs="仿宋"/>
          <w:color w:val="auto"/>
          <w:highlight w:val="none"/>
        </w:rPr>
      </w:pPr>
    </w:p>
    <w:p w14:paraId="41155338">
      <w:pPr>
        <w:spacing w:line="360" w:lineRule="auto"/>
        <w:ind w:right="420"/>
        <w:rPr>
          <w:rFonts w:hint="eastAsia" w:ascii="仿宋" w:hAnsi="仿宋" w:eastAsia="仿宋" w:cs="仿宋"/>
          <w:color w:val="auto"/>
          <w:highlight w:val="none"/>
        </w:rPr>
      </w:pPr>
    </w:p>
    <w:p w14:paraId="1FF4D58A">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22CC0DEE">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bookmarkStart w:id="25" w:name="_GoBack"/>
      <w:bookmarkEnd w:id="25"/>
    </w:p>
    <w:p w14:paraId="0CE772B8">
      <w:pPr>
        <w:spacing w:line="500" w:lineRule="exact"/>
        <w:ind w:firstLine="422" w:firstLineChars="200"/>
        <w:rPr>
          <w:rFonts w:hint="eastAsia" w:ascii="仿宋" w:hAnsi="仿宋" w:eastAsia="仿宋" w:cs="仿宋"/>
          <w:b/>
          <w:bCs/>
          <w:color w:val="auto"/>
          <w:szCs w:val="24"/>
          <w:highlight w:val="none"/>
          <w:lang w:eastAsia="zh-CN"/>
        </w:rPr>
      </w:pPr>
    </w:p>
    <w:p w14:paraId="2B1DD829">
      <w:pPr>
        <w:pStyle w:val="3"/>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3E03629F">
      <w:pPr>
        <w:rPr>
          <w:rFonts w:hint="eastAsia" w:ascii="仿宋" w:hAnsi="仿宋" w:eastAsia="仿宋" w:cs="仿宋"/>
          <w:b/>
          <w:bCs/>
          <w:color w:val="auto"/>
          <w:sz w:val="32"/>
          <w:szCs w:val="32"/>
        </w:rPr>
      </w:pPr>
      <w:r>
        <w:rPr>
          <w:rFonts w:hint="eastAsia" w:ascii="仿宋" w:hAnsi="仿宋" w:eastAsia="仿宋" w:cs="仿宋"/>
          <w:b/>
          <w:bCs/>
          <w:color w:val="auto"/>
          <w:sz w:val="32"/>
          <w:szCs w:val="32"/>
        </w:rPr>
        <w:br w:type="page"/>
      </w:r>
    </w:p>
    <w:p w14:paraId="7D64FF8B">
      <w:pPr>
        <w:spacing w:line="360" w:lineRule="auto"/>
        <w:ind w:firstLine="643" w:firstLineChars="200"/>
        <w:jc w:val="center"/>
        <w:rPr>
          <w:rFonts w:hint="eastAsia" w:ascii="仿宋" w:hAnsi="仿宋" w:eastAsia="仿宋" w:cs="仿宋"/>
          <w:b/>
          <w:bCs/>
          <w:color w:val="auto"/>
          <w:sz w:val="32"/>
          <w:szCs w:val="32"/>
        </w:rPr>
      </w:pPr>
      <w:r>
        <w:rPr>
          <w:rFonts w:hint="eastAsia" w:ascii="仿宋" w:hAnsi="仿宋" w:eastAsia="仿宋" w:cs="仿宋"/>
          <w:b/>
          <w:bCs/>
          <w:color w:val="auto"/>
          <w:sz w:val="32"/>
          <w:szCs w:val="32"/>
        </w:rPr>
        <w:t>法人授权委托书</w:t>
      </w:r>
    </w:p>
    <w:p w14:paraId="0C60FE70">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本人</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（姓名）</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系</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名称）的法定代表人，现委托</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（姓名）为我方代理人。代理人根据授权，以我方名义签署、澄清、说明、补正、</w:t>
      </w:r>
      <w:r>
        <w:rPr>
          <w:rFonts w:hint="eastAsia" w:ascii="仿宋" w:hAnsi="仿宋" w:eastAsia="仿宋" w:cs="仿宋"/>
          <w:color w:val="auto"/>
          <w:sz w:val="24"/>
          <w:szCs w:val="24"/>
          <w:lang w:eastAsia="zh-CN"/>
        </w:rPr>
        <w:t>提交</w:t>
      </w:r>
      <w:r>
        <w:rPr>
          <w:rFonts w:hint="eastAsia" w:ascii="仿宋" w:hAnsi="仿宋" w:eastAsia="仿宋" w:cs="仿宋"/>
          <w:color w:val="auto"/>
          <w:sz w:val="24"/>
          <w:szCs w:val="24"/>
        </w:rPr>
        <w:t>、撤回、修改</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rPr>
        <w:t>（项目名称）</w:t>
      </w:r>
      <w:r>
        <w:rPr>
          <w:rFonts w:hint="eastAsia" w:ascii="仿宋" w:hAnsi="仿宋" w:eastAsia="仿宋" w:cs="仿宋"/>
          <w:color w:val="auto"/>
          <w:sz w:val="24"/>
          <w:szCs w:val="24"/>
          <w:lang w:eastAsia="zh-CN"/>
        </w:rPr>
        <w:t>响应文件</w:t>
      </w:r>
      <w:r>
        <w:rPr>
          <w:rFonts w:hint="eastAsia" w:ascii="仿宋" w:hAnsi="仿宋" w:eastAsia="仿宋" w:cs="仿宋"/>
          <w:color w:val="auto"/>
          <w:sz w:val="24"/>
          <w:szCs w:val="24"/>
        </w:rPr>
        <w:t>、签订合同和处理有关事宜，其法律后果由我方承担。</w:t>
      </w:r>
    </w:p>
    <w:p w14:paraId="18118099">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代理人无转委托权。</w:t>
      </w:r>
    </w:p>
    <w:p w14:paraId="0F508939">
      <w:pPr>
        <w:spacing w:line="360" w:lineRule="auto"/>
        <w:ind w:firstLine="480" w:firstLineChars="200"/>
        <w:rPr>
          <w:rFonts w:hint="eastAsia" w:ascii="仿宋" w:hAnsi="仿宋" w:eastAsia="仿宋" w:cs="仿宋"/>
          <w:color w:val="auto"/>
          <w:sz w:val="24"/>
          <w:szCs w:val="24"/>
          <w:highlight w:val="none"/>
        </w:rPr>
      </w:pPr>
      <w:bookmarkStart w:id="1" w:name="_Toc214090947"/>
      <w:bookmarkStart w:id="2" w:name="_Toc201637979"/>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792D6B4E">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法定代表人</w:t>
      </w:r>
      <w:r>
        <w:rPr>
          <w:rFonts w:hint="eastAsia" w:ascii="仿宋" w:hAnsi="仿宋" w:eastAsia="仿宋" w:cs="仿宋"/>
          <w:color w:val="auto"/>
          <w:sz w:val="24"/>
          <w:szCs w:val="24"/>
          <w:highlight w:val="none"/>
        </w:rPr>
        <w:t>签</w:t>
      </w:r>
      <w:r>
        <w:rPr>
          <w:rFonts w:hint="eastAsia" w:ascii="仿宋" w:hAnsi="仿宋" w:eastAsia="仿宋" w:cs="仿宋"/>
          <w:color w:val="auto"/>
          <w:sz w:val="24"/>
          <w:szCs w:val="24"/>
          <w:highlight w:val="none"/>
          <w:lang w:eastAsia="zh-CN"/>
        </w:rPr>
        <w:t>字或盖</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highlight w:val="none"/>
        </w:rPr>
        <w:t>签</w:t>
      </w:r>
      <w:r>
        <w:rPr>
          <w:rFonts w:hint="eastAsia" w:ascii="仿宋" w:hAnsi="仿宋" w:eastAsia="仿宋" w:cs="仿宋"/>
          <w:color w:val="auto"/>
          <w:sz w:val="24"/>
          <w:szCs w:val="24"/>
          <w:highlight w:val="none"/>
          <w:lang w:eastAsia="zh-CN"/>
        </w:rPr>
        <w:t>字或盖</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rPr>
        <w:t>：</w:t>
      </w:r>
      <w:bookmarkEnd w:id="1"/>
      <w:bookmarkEnd w:id="2"/>
    </w:p>
    <w:p w14:paraId="144E4A1E">
      <w:pPr>
        <w:spacing w:line="360" w:lineRule="auto"/>
        <w:ind w:firstLine="480" w:firstLineChars="200"/>
        <w:rPr>
          <w:rFonts w:hint="eastAsia" w:ascii="仿宋" w:hAnsi="仿宋" w:eastAsia="仿宋" w:cs="仿宋"/>
          <w:color w:val="auto"/>
          <w:sz w:val="24"/>
          <w:szCs w:val="24"/>
        </w:rPr>
      </w:pPr>
      <w:bookmarkStart w:id="3" w:name="_Toc214090948"/>
      <w:bookmarkStart w:id="4" w:name="_Toc201637980"/>
      <w:r>
        <w:rPr>
          <w:rFonts w:hint="eastAsia" w:ascii="仿宋" w:hAnsi="仿宋" w:eastAsia="仿宋" w:cs="仿宋"/>
          <w:color w:val="auto"/>
          <w:sz w:val="24"/>
          <w:szCs w:val="24"/>
        </w:rPr>
        <w:t>职务：</w:t>
      </w:r>
      <w:bookmarkEnd w:id="3"/>
      <w:bookmarkEnd w:id="4"/>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职务：</w:t>
      </w:r>
    </w:p>
    <w:p w14:paraId="3D2E59BF">
      <w:pPr>
        <w:spacing w:line="360" w:lineRule="auto"/>
        <w:ind w:firstLine="480" w:firstLineChars="200"/>
        <w:rPr>
          <w:rFonts w:hint="eastAsia" w:ascii="仿宋" w:hAnsi="仿宋" w:eastAsia="仿宋" w:cs="仿宋"/>
          <w:color w:val="auto"/>
          <w:sz w:val="24"/>
          <w:szCs w:val="24"/>
        </w:rPr>
      </w:pPr>
      <w:bookmarkStart w:id="5" w:name="_Toc201637981"/>
      <w:bookmarkStart w:id="6" w:name="_Toc214090949"/>
      <w:r>
        <w:rPr>
          <w:rFonts w:hint="eastAsia" w:ascii="仿宋" w:hAnsi="仿宋" w:eastAsia="仿宋" w:cs="仿宋"/>
          <w:color w:val="auto"/>
          <w:sz w:val="24"/>
          <w:szCs w:val="24"/>
        </w:rPr>
        <w:t>身份证</w:t>
      </w:r>
      <w:r>
        <w:rPr>
          <w:rFonts w:hint="eastAsia" w:ascii="仿宋" w:hAnsi="仿宋" w:eastAsia="仿宋" w:cs="仿宋"/>
          <w:color w:val="auto"/>
          <w:sz w:val="24"/>
          <w:szCs w:val="24"/>
          <w:lang w:val="en-US" w:eastAsia="zh-CN"/>
        </w:rPr>
        <w:t>号码</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身份证</w:t>
      </w:r>
      <w:r>
        <w:rPr>
          <w:rFonts w:hint="eastAsia" w:ascii="仿宋" w:hAnsi="仿宋" w:eastAsia="仿宋" w:cs="仿宋"/>
          <w:color w:val="auto"/>
          <w:sz w:val="24"/>
          <w:szCs w:val="24"/>
          <w:lang w:val="en-US" w:eastAsia="zh-CN"/>
        </w:rPr>
        <w:t>号码</w:t>
      </w:r>
      <w:r>
        <w:rPr>
          <w:rFonts w:hint="eastAsia" w:ascii="仿宋" w:hAnsi="仿宋" w:eastAsia="仿宋" w:cs="仿宋"/>
          <w:color w:val="auto"/>
          <w:sz w:val="24"/>
          <w:szCs w:val="24"/>
        </w:rPr>
        <w:t>：</w:t>
      </w:r>
      <w:bookmarkEnd w:id="5"/>
      <w:bookmarkEnd w:id="6"/>
    </w:p>
    <w:p w14:paraId="0E4B7FD4">
      <w:pPr>
        <w:spacing w:line="360" w:lineRule="auto"/>
        <w:rPr>
          <w:rFonts w:hint="eastAsia" w:ascii="仿宋" w:hAnsi="仿宋" w:eastAsia="仿宋" w:cs="仿宋"/>
          <w:b/>
          <w:bCs/>
          <w:color w:val="auto"/>
          <w:sz w:val="24"/>
          <w:szCs w:val="24"/>
        </w:rPr>
      </w:pPr>
      <w:bookmarkStart w:id="7" w:name="_Toc201637982"/>
      <w:bookmarkStart w:id="8" w:name="_Toc214090950"/>
      <w:r>
        <w:rPr>
          <w:rFonts w:hint="eastAsia" w:ascii="仿宋" w:hAnsi="仿宋" w:eastAsia="仿宋" w:cs="仿宋"/>
          <w:b/>
          <w:bCs/>
          <w:color w:val="auto"/>
          <w:sz w:val="24"/>
          <w:szCs w:val="24"/>
        </w:rPr>
        <w:t>附：法定代表人、</w:t>
      </w:r>
      <w:r>
        <w:rPr>
          <w:rFonts w:hint="eastAsia" w:ascii="仿宋" w:hAnsi="仿宋" w:eastAsia="仿宋" w:cs="仿宋"/>
          <w:b/>
          <w:bCs/>
          <w:color w:val="auto"/>
          <w:sz w:val="24"/>
          <w:szCs w:val="24"/>
          <w:lang w:eastAsia="zh-CN"/>
        </w:rPr>
        <w:t>委托代理人</w:t>
      </w:r>
      <w:r>
        <w:rPr>
          <w:rFonts w:hint="eastAsia" w:ascii="仿宋" w:hAnsi="仿宋" w:eastAsia="仿宋" w:cs="仿宋"/>
          <w:b/>
          <w:bCs/>
          <w:color w:val="auto"/>
          <w:sz w:val="24"/>
          <w:szCs w:val="24"/>
        </w:rPr>
        <w:t>身份证复印件</w:t>
      </w:r>
      <w:r>
        <w:rPr>
          <w:rFonts w:hint="eastAsia" w:ascii="仿宋" w:hAnsi="仿宋" w:eastAsia="仿宋" w:cs="仿宋"/>
          <w:b/>
          <w:bCs/>
          <w:color w:val="auto"/>
          <w:sz w:val="24"/>
          <w:szCs w:val="24"/>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rPr>
        <w:t>。</w:t>
      </w:r>
      <w:bookmarkEnd w:id="7"/>
      <w:bookmarkEnd w:id="8"/>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38351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0A949959">
            <w:pPr>
              <w:spacing w:line="360" w:lineRule="auto"/>
              <w:jc w:val="center"/>
              <w:rPr>
                <w:rFonts w:hint="eastAsia" w:ascii="仿宋" w:hAnsi="仿宋" w:eastAsia="仿宋" w:cs="仿宋"/>
                <w:color w:val="auto"/>
                <w:sz w:val="24"/>
                <w:szCs w:val="24"/>
              </w:rPr>
            </w:pPr>
            <w:bookmarkStart w:id="9" w:name="_Toc214090951"/>
            <w:bookmarkStart w:id="10" w:name="_Toc201637983"/>
            <w:r>
              <w:rPr>
                <w:rFonts w:hint="eastAsia" w:ascii="仿宋" w:hAnsi="仿宋" w:eastAsia="仿宋" w:cs="仿宋"/>
                <w:color w:val="auto"/>
                <w:sz w:val="24"/>
                <w:szCs w:val="24"/>
              </w:rPr>
              <w:t>法定代表人身份证复印件</w:t>
            </w:r>
            <w:bookmarkEnd w:id="9"/>
            <w:bookmarkEnd w:id="10"/>
          </w:p>
          <w:p w14:paraId="1A3C0C18">
            <w:pPr>
              <w:spacing w:line="360" w:lineRule="auto"/>
              <w:jc w:val="center"/>
              <w:rPr>
                <w:rFonts w:hint="eastAsia" w:ascii="仿宋" w:hAnsi="仿宋" w:eastAsia="仿宋" w:cs="仿宋"/>
                <w:color w:val="auto"/>
                <w:sz w:val="24"/>
                <w:szCs w:val="24"/>
              </w:rPr>
            </w:pPr>
            <w:bookmarkStart w:id="11" w:name="_Toc201637984"/>
            <w:bookmarkStart w:id="12" w:name="_Toc214090952"/>
            <w:r>
              <w:rPr>
                <w:rFonts w:hint="eastAsia" w:ascii="仿宋" w:hAnsi="仿宋" w:eastAsia="仿宋" w:cs="仿宋"/>
                <w:color w:val="auto"/>
                <w:sz w:val="24"/>
                <w:szCs w:val="24"/>
              </w:rPr>
              <w:t>（正面）</w:t>
            </w:r>
            <w:bookmarkEnd w:id="11"/>
            <w:bookmarkEnd w:id="12"/>
          </w:p>
        </w:tc>
        <w:tc>
          <w:tcPr>
            <w:tcW w:w="4649" w:type="dxa"/>
            <w:vAlign w:val="center"/>
          </w:tcPr>
          <w:p w14:paraId="7B81BE37">
            <w:pPr>
              <w:spacing w:line="360" w:lineRule="auto"/>
              <w:jc w:val="center"/>
              <w:rPr>
                <w:rFonts w:hint="eastAsia" w:ascii="仿宋" w:hAnsi="仿宋" w:eastAsia="仿宋" w:cs="仿宋"/>
                <w:color w:val="auto"/>
                <w:sz w:val="24"/>
                <w:szCs w:val="24"/>
              </w:rPr>
            </w:pPr>
            <w:bookmarkStart w:id="13" w:name="_Toc201637985"/>
            <w:bookmarkStart w:id="14" w:name="_Toc214090953"/>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rPr>
              <w:t>身份证复印件</w:t>
            </w:r>
            <w:bookmarkEnd w:id="13"/>
            <w:bookmarkEnd w:id="14"/>
          </w:p>
          <w:p w14:paraId="4335F06A">
            <w:pPr>
              <w:spacing w:line="360" w:lineRule="auto"/>
              <w:jc w:val="center"/>
              <w:rPr>
                <w:rFonts w:hint="eastAsia" w:ascii="仿宋" w:hAnsi="仿宋" w:eastAsia="仿宋" w:cs="仿宋"/>
                <w:color w:val="auto"/>
                <w:sz w:val="24"/>
                <w:szCs w:val="24"/>
              </w:rPr>
            </w:pPr>
            <w:bookmarkStart w:id="15" w:name="_Toc201637986"/>
            <w:bookmarkStart w:id="16" w:name="_Toc214090954"/>
            <w:r>
              <w:rPr>
                <w:rFonts w:hint="eastAsia" w:ascii="仿宋" w:hAnsi="仿宋" w:eastAsia="仿宋" w:cs="仿宋"/>
                <w:color w:val="auto"/>
                <w:sz w:val="24"/>
                <w:szCs w:val="24"/>
              </w:rPr>
              <w:t>（正面）</w:t>
            </w:r>
            <w:bookmarkEnd w:id="15"/>
            <w:bookmarkEnd w:id="16"/>
          </w:p>
        </w:tc>
      </w:tr>
      <w:tr w14:paraId="1EC36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1A97257E">
            <w:pPr>
              <w:spacing w:line="360" w:lineRule="auto"/>
              <w:jc w:val="center"/>
              <w:rPr>
                <w:rFonts w:hint="eastAsia" w:ascii="仿宋" w:hAnsi="仿宋" w:eastAsia="仿宋" w:cs="仿宋"/>
                <w:color w:val="auto"/>
                <w:sz w:val="24"/>
                <w:szCs w:val="24"/>
              </w:rPr>
            </w:pPr>
            <w:bookmarkStart w:id="17" w:name="_Toc201637987"/>
            <w:bookmarkStart w:id="18" w:name="_Toc214090955"/>
            <w:r>
              <w:rPr>
                <w:rFonts w:hint="eastAsia" w:ascii="仿宋" w:hAnsi="仿宋" w:eastAsia="仿宋" w:cs="仿宋"/>
                <w:color w:val="auto"/>
                <w:sz w:val="24"/>
                <w:szCs w:val="24"/>
              </w:rPr>
              <w:t>法定代表人身份证复印件</w:t>
            </w:r>
            <w:bookmarkEnd w:id="17"/>
            <w:bookmarkEnd w:id="18"/>
          </w:p>
          <w:p w14:paraId="38A39C15">
            <w:pPr>
              <w:spacing w:line="360" w:lineRule="auto"/>
              <w:jc w:val="center"/>
              <w:rPr>
                <w:rFonts w:hint="eastAsia" w:ascii="仿宋" w:hAnsi="仿宋" w:eastAsia="仿宋" w:cs="仿宋"/>
                <w:color w:val="auto"/>
                <w:sz w:val="24"/>
                <w:szCs w:val="24"/>
              </w:rPr>
            </w:pPr>
            <w:bookmarkStart w:id="19" w:name="_Toc214090956"/>
            <w:bookmarkStart w:id="20" w:name="_Toc201637988"/>
            <w:r>
              <w:rPr>
                <w:rFonts w:hint="eastAsia" w:ascii="仿宋" w:hAnsi="仿宋" w:eastAsia="仿宋" w:cs="仿宋"/>
                <w:color w:val="auto"/>
                <w:sz w:val="24"/>
                <w:szCs w:val="24"/>
              </w:rPr>
              <w:t>（反面）</w:t>
            </w:r>
            <w:bookmarkEnd w:id="19"/>
            <w:bookmarkEnd w:id="20"/>
          </w:p>
        </w:tc>
        <w:tc>
          <w:tcPr>
            <w:tcW w:w="4649" w:type="dxa"/>
            <w:vAlign w:val="center"/>
          </w:tcPr>
          <w:p w14:paraId="669DDD22">
            <w:pPr>
              <w:spacing w:line="360" w:lineRule="auto"/>
              <w:jc w:val="center"/>
              <w:rPr>
                <w:rFonts w:hint="eastAsia" w:ascii="仿宋" w:hAnsi="仿宋" w:eastAsia="仿宋" w:cs="仿宋"/>
                <w:color w:val="auto"/>
                <w:sz w:val="24"/>
                <w:szCs w:val="24"/>
              </w:rPr>
            </w:pPr>
            <w:bookmarkStart w:id="21" w:name="_Toc214090957"/>
            <w:bookmarkStart w:id="22" w:name="_Toc201637989"/>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rPr>
              <w:t>身份证复印件</w:t>
            </w:r>
            <w:bookmarkEnd w:id="21"/>
            <w:bookmarkEnd w:id="22"/>
          </w:p>
          <w:p w14:paraId="3EC55BCF">
            <w:pPr>
              <w:spacing w:line="360" w:lineRule="auto"/>
              <w:jc w:val="center"/>
              <w:rPr>
                <w:rFonts w:hint="eastAsia" w:ascii="仿宋" w:hAnsi="仿宋" w:eastAsia="仿宋" w:cs="仿宋"/>
                <w:color w:val="auto"/>
                <w:sz w:val="24"/>
                <w:szCs w:val="24"/>
              </w:rPr>
            </w:pPr>
            <w:bookmarkStart w:id="23" w:name="_Toc201637990"/>
            <w:bookmarkStart w:id="24" w:name="_Toc214090958"/>
            <w:r>
              <w:rPr>
                <w:rFonts w:hint="eastAsia" w:ascii="仿宋" w:hAnsi="仿宋" w:eastAsia="仿宋" w:cs="仿宋"/>
                <w:color w:val="auto"/>
                <w:sz w:val="24"/>
                <w:szCs w:val="24"/>
              </w:rPr>
              <w:t>（反面）</w:t>
            </w:r>
            <w:bookmarkEnd w:id="23"/>
            <w:bookmarkEnd w:id="24"/>
          </w:p>
        </w:tc>
      </w:tr>
    </w:tbl>
    <w:p w14:paraId="222B7CD3">
      <w:pPr>
        <w:spacing w:line="360" w:lineRule="auto"/>
        <w:rPr>
          <w:rFonts w:hint="eastAsia" w:ascii="仿宋" w:hAnsi="仿宋" w:eastAsia="仿宋" w:cs="仿宋"/>
          <w:color w:val="auto"/>
          <w:sz w:val="24"/>
          <w:szCs w:val="24"/>
        </w:rPr>
      </w:pPr>
    </w:p>
    <w:p w14:paraId="465CC610">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3FA61A62">
      <w:pPr>
        <w:spacing w:line="480" w:lineRule="auto"/>
        <w:ind w:right="540" w:rightChars="257" w:firstLine="480" w:firstLineChars="200"/>
        <w:jc w:val="left"/>
        <w:rPr>
          <w:rFonts w:hint="eastAsia" w:ascii="仿宋" w:hAnsi="仿宋" w:eastAsia="仿宋" w:cs="仿宋"/>
          <w:b/>
          <w:color w:val="auto"/>
          <w:sz w:val="24"/>
          <w:szCs w:val="24"/>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668B3B13">
      <w:pPr>
        <w:rPr>
          <w:rFonts w:hint="eastAsia" w:ascii="仿宋" w:hAnsi="仿宋" w:eastAsia="仿宋" w:cs="仿宋"/>
          <w:b/>
          <w:color w:val="auto"/>
          <w:sz w:val="36"/>
        </w:rPr>
      </w:pPr>
      <w:r>
        <w:rPr>
          <w:rFonts w:hint="eastAsia" w:ascii="仿宋" w:hAnsi="仿宋" w:eastAsia="仿宋" w:cs="仿宋"/>
          <w:color w:val="auto"/>
          <w:sz w:val="24"/>
          <w:szCs w:val="24"/>
          <w:highlight w:val="none"/>
          <w:lang w:eastAsia="zh-CN"/>
        </w:rPr>
        <w:t>注：法定代表人参加时无需提供。</w:t>
      </w:r>
    </w:p>
    <w:p w14:paraId="698D141F">
      <w:pPr>
        <w:rPr>
          <w:rFonts w:hint="eastAsia" w:ascii="仿宋" w:hAnsi="仿宋" w:eastAsia="仿宋" w:cs="仿宋"/>
          <w:color w:val="auto"/>
          <w:kern w:val="0"/>
          <w:sz w:val="34"/>
          <w:szCs w:val="34"/>
          <w:highlight w:val="none"/>
          <w:lang w:val="en-US" w:eastAsia="zh-CN" w:bidi="ar"/>
        </w:rPr>
      </w:pPr>
      <w:r>
        <w:rPr>
          <w:rFonts w:hint="eastAsia" w:ascii="仿宋" w:hAnsi="仿宋" w:eastAsia="仿宋" w:cs="仿宋"/>
          <w:color w:val="auto"/>
          <w:kern w:val="0"/>
          <w:sz w:val="34"/>
          <w:szCs w:val="34"/>
          <w:highlight w:val="none"/>
          <w:lang w:val="en-US" w:eastAsia="zh-CN" w:bidi="ar"/>
        </w:rPr>
        <w:br w:type="page"/>
      </w:r>
    </w:p>
    <w:p w14:paraId="11AFC3EF">
      <w:pPr>
        <w:keepNext w:val="0"/>
        <w:keepLines w:val="0"/>
        <w:widowControl/>
        <w:suppressLineNumbers w:val="0"/>
        <w:jc w:val="center"/>
        <w:rPr>
          <w:rFonts w:hint="eastAsia" w:ascii="仿宋" w:hAnsi="仿宋" w:eastAsia="仿宋" w:cs="仿宋"/>
          <w:b/>
          <w:bCs/>
          <w:color w:val="auto"/>
          <w:kern w:val="0"/>
          <w:sz w:val="34"/>
          <w:szCs w:val="34"/>
          <w:highlight w:val="none"/>
          <w:lang w:val="en-US" w:eastAsia="zh-CN" w:bidi="ar"/>
        </w:rPr>
      </w:pPr>
      <w:r>
        <w:rPr>
          <w:rFonts w:hint="eastAsia" w:ascii="仿宋" w:hAnsi="仿宋" w:eastAsia="仿宋" w:cs="仿宋"/>
          <w:b/>
          <w:bCs/>
          <w:color w:val="auto"/>
          <w:kern w:val="0"/>
          <w:sz w:val="34"/>
          <w:szCs w:val="34"/>
          <w:highlight w:val="none"/>
          <w:lang w:val="en-US" w:eastAsia="zh-CN" w:bidi="ar"/>
        </w:rPr>
        <w:t>项目经理无在建承诺书</w:t>
      </w:r>
    </w:p>
    <w:p w14:paraId="1730A9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lang w:val="en-US" w:eastAsia="zh-CN"/>
        </w:rPr>
      </w:pPr>
    </w:p>
    <w:p w14:paraId="231337AC">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auto"/>
          <w:sz w:val="24"/>
          <w:szCs w:val="24"/>
          <w:lang w:val="en-US" w:eastAsia="zh-CN"/>
        </w:rPr>
      </w:pPr>
    </w:p>
    <w:p w14:paraId="37F56F6F">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我方在此声明，我方拟派往的项目经理在现阶段没有担任任何在建工程项目的项目经理。我方保证上述信息的真实和准确，并愿意承担因我方弄虚作假所引起的一切法律后果。</w:t>
      </w:r>
    </w:p>
    <w:p w14:paraId="55DD7E42">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特此承诺。</w:t>
      </w:r>
    </w:p>
    <w:p w14:paraId="4E6779BF">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供应商名称（公章）：</w:t>
      </w:r>
    </w:p>
    <w:p w14:paraId="515B5CEF">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法定代表人或委托代理人（签字或盖章）：</w:t>
      </w:r>
    </w:p>
    <w:p w14:paraId="077DC4B3">
      <w:pPr>
        <w:pStyle w:val="4"/>
        <w:keepNext w:val="0"/>
        <w:keepLines w:val="0"/>
        <w:pageBreakBefore w:val="0"/>
        <w:widowControl w:val="0"/>
        <w:kinsoku/>
        <w:wordWrap/>
        <w:overflowPunct/>
        <w:topLinePunct w:val="0"/>
        <w:autoSpaceDE/>
        <w:autoSpaceDN/>
        <w:bidi w:val="0"/>
        <w:adjustRightInd/>
        <w:snapToGrid/>
        <w:spacing w:line="480" w:lineRule="auto"/>
        <w:ind w:firstLine="2880" w:firstLineChars="1200"/>
        <w:textAlignment w:val="auto"/>
        <w:rPr>
          <w:rFonts w:hint="eastAsia" w:ascii="仿宋" w:hAnsi="仿宋" w:eastAsia="仿宋" w:cs="仿宋"/>
          <w:color w:val="auto"/>
          <w:lang w:val="en-US" w:eastAsia="zh-CN"/>
        </w:rPr>
      </w:pPr>
      <w:r>
        <w:rPr>
          <w:rFonts w:hint="eastAsia" w:ascii="仿宋" w:hAnsi="仿宋" w:eastAsia="仿宋" w:cs="仿宋"/>
          <w:color w:val="auto"/>
          <w:sz w:val="24"/>
          <w:szCs w:val="24"/>
          <w:highlight w:val="none"/>
          <w:lang w:val="en-US" w:eastAsia="zh-CN"/>
        </w:rPr>
        <w:t>年  月  日</w:t>
      </w:r>
    </w:p>
    <w:p w14:paraId="43EC46AF">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3469DA"/>
    <w:rsid w:val="2C7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unhideWhenUsed/>
    <w:qFormat/>
    <w:uiPriority w:val="0"/>
    <w:pPr>
      <w:spacing w:after="120"/>
    </w:pPr>
  </w:style>
  <w:style w:type="paragraph" w:styleId="4">
    <w:name w:val="Body Text Indent 2"/>
    <w:basedOn w:val="1"/>
    <w:qFormat/>
    <w:uiPriority w:val="99"/>
    <w:pPr>
      <w:tabs>
        <w:tab w:val="left" w:pos="5625"/>
      </w:tabs>
      <w:ind w:left="1138" w:leftChars="542"/>
    </w:pPr>
    <w:rPr>
      <w:rFonts w:ascii="Times New Roman"/>
      <w:kern w:val="2"/>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2026-05-18T10:13:45Z</dcterms:created>
  <dc:creator>PC</dc:creator>
  <cp:lastModifiedBy>doit</cp:lastModifiedBy>
  <dcterms:modified xsi:type="dcterms:W3CDTF">2026-05-18T10:13:52Z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69A4B0871F74442BAA981E768A3115AD_12</vt:lpwstr>
  </property>
</Properties>
</file>