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D57B6E">
      <w:pPr>
        <w:numPr>
          <w:ilvl w:val="0"/>
          <w:numId w:val="0"/>
        </w:numPr>
        <w:bidi w:val="0"/>
        <w:ind w:left="0" w:leftChars="0" w:firstLine="0" w:firstLineChars="0"/>
        <w:jc w:val="center"/>
        <w:outlineLvl w:val="9"/>
        <w:rPr>
          <w:rFonts w:hint="eastAsia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分项报价表</w:t>
      </w:r>
    </w:p>
    <w:tbl>
      <w:tblPr>
        <w:tblStyle w:val="7"/>
        <w:tblW w:w="9356" w:type="dxa"/>
        <w:tblInd w:w="-70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4111"/>
        <w:gridCol w:w="709"/>
        <w:gridCol w:w="850"/>
        <w:gridCol w:w="1418"/>
        <w:gridCol w:w="1559"/>
      </w:tblGrid>
      <w:tr w14:paraId="36E9A3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</w:trPr>
        <w:tc>
          <w:tcPr>
            <w:tcW w:w="709" w:type="dxa"/>
            <w:shd w:val="clear" w:color="auto" w:fill="auto"/>
            <w:vAlign w:val="center"/>
          </w:tcPr>
          <w:p w14:paraId="5DB2B80F">
            <w:pPr>
              <w:spacing w:line="276" w:lineRule="auto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序号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C4C0213">
            <w:pPr>
              <w:spacing w:line="276" w:lineRule="auto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采购项目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F85895">
            <w:pPr>
              <w:spacing w:line="276" w:lineRule="auto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数量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46B497C">
            <w:pPr>
              <w:spacing w:line="276" w:lineRule="auto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单位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2EEEF8A">
            <w:pPr>
              <w:spacing w:line="276" w:lineRule="auto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单价（元）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6864A3">
            <w:pPr>
              <w:spacing w:line="276" w:lineRule="auto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小计（元）</w:t>
            </w:r>
          </w:p>
        </w:tc>
      </w:tr>
      <w:tr w14:paraId="0DCEDE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09" w:type="dxa"/>
            <w:vAlign w:val="center"/>
          </w:tcPr>
          <w:p w14:paraId="3C302B46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4111" w:type="dxa"/>
            <w:vAlign w:val="center"/>
          </w:tcPr>
          <w:p w14:paraId="1EF8F49F">
            <w:pPr>
              <w:widowControl w:val="0"/>
              <w:jc w:val="center"/>
              <w:rPr>
                <w:rFonts w:hint="eastAsia" w:ascii="宋体" w:hAnsi="宋体"/>
              </w:rPr>
            </w:pPr>
            <w:r>
              <w:rPr>
                <w:rFonts w:hint="eastAsia"/>
                <w:highlight w:val="none"/>
              </w:rPr>
              <w:t>工作首页</w:t>
            </w:r>
          </w:p>
        </w:tc>
        <w:tc>
          <w:tcPr>
            <w:tcW w:w="709" w:type="dxa"/>
            <w:vAlign w:val="center"/>
          </w:tcPr>
          <w:p w14:paraId="4FCD4995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850" w:type="dxa"/>
            <w:vAlign w:val="center"/>
          </w:tcPr>
          <w:p w14:paraId="118CC075">
            <w:pPr>
              <w:spacing w:line="276" w:lineRule="auto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套</w:t>
            </w:r>
          </w:p>
        </w:tc>
        <w:tc>
          <w:tcPr>
            <w:tcW w:w="1418" w:type="dxa"/>
            <w:vAlign w:val="center"/>
          </w:tcPr>
          <w:p w14:paraId="5FC00E7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5F89DE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3BE0FF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09" w:type="dxa"/>
            <w:vAlign w:val="center"/>
          </w:tcPr>
          <w:p w14:paraId="544BA196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4111" w:type="dxa"/>
            <w:vAlign w:val="center"/>
          </w:tcPr>
          <w:p w14:paraId="7482CFC1">
            <w:pPr>
              <w:widowControl w:val="0"/>
              <w:jc w:val="center"/>
              <w:rPr>
                <w:rFonts w:hint="eastAsia" w:ascii="宋体" w:hAnsi="宋体"/>
              </w:rPr>
            </w:pPr>
            <w:r>
              <w:rPr>
                <w:rFonts w:hint="eastAsia"/>
                <w:highlight w:val="none"/>
              </w:rPr>
              <w:t>项目管理</w:t>
            </w:r>
          </w:p>
        </w:tc>
        <w:tc>
          <w:tcPr>
            <w:tcW w:w="709" w:type="dxa"/>
            <w:vAlign w:val="center"/>
          </w:tcPr>
          <w:p w14:paraId="59691E44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850" w:type="dxa"/>
            <w:vAlign w:val="center"/>
          </w:tcPr>
          <w:p w14:paraId="30BAF9FC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套</w:t>
            </w:r>
          </w:p>
        </w:tc>
        <w:tc>
          <w:tcPr>
            <w:tcW w:w="1418" w:type="dxa"/>
            <w:vAlign w:val="center"/>
          </w:tcPr>
          <w:p w14:paraId="101505E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18F273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671B3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09" w:type="dxa"/>
            <w:vAlign w:val="center"/>
          </w:tcPr>
          <w:p w14:paraId="41C49DAC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3</w:t>
            </w:r>
          </w:p>
        </w:tc>
        <w:tc>
          <w:tcPr>
            <w:tcW w:w="4111" w:type="dxa"/>
            <w:vAlign w:val="center"/>
          </w:tcPr>
          <w:p w14:paraId="2EE1A7E7">
            <w:pPr>
              <w:widowControl w:val="0"/>
              <w:jc w:val="center"/>
              <w:rPr>
                <w:rFonts w:hint="eastAsia" w:ascii="宋体" w:hAnsi="宋体"/>
              </w:rPr>
            </w:pPr>
            <w:r>
              <w:rPr>
                <w:rFonts w:hint="eastAsia"/>
                <w:highlight w:val="none"/>
              </w:rPr>
              <w:t>经费管理</w:t>
            </w:r>
          </w:p>
        </w:tc>
        <w:tc>
          <w:tcPr>
            <w:tcW w:w="709" w:type="dxa"/>
            <w:vAlign w:val="center"/>
          </w:tcPr>
          <w:p w14:paraId="21F30949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850" w:type="dxa"/>
            <w:vAlign w:val="center"/>
          </w:tcPr>
          <w:p w14:paraId="03B7EA20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套</w:t>
            </w:r>
          </w:p>
        </w:tc>
        <w:tc>
          <w:tcPr>
            <w:tcW w:w="1418" w:type="dxa"/>
            <w:vAlign w:val="center"/>
          </w:tcPr>
          <w:p w14:paraId="419D6E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F9FF47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FEC89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09" w:type="dxa"/>
            <w:vAlign w:val="center"/>
          </w:tcPr>
          <w:p w14:paraId="1304BE6B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4111" w:type="dxa"/>
            <w:vAlign w:val="center"/>
          </w:tcPr>
          <w:p w14:paraId="3809D8AD">
            <w:pPr>
              <w:widowControl w:val="0"/>
              <w:jc w:val="center"/>
              <w:rPr>
                <w:rFonts w:hint="eastAsia" w:ascii="宋体" w:hAnsi="宋体"/>
              </w:rPr>
            </w:pPr>
            <w:r>
              <w:rPr>
                <w:rFonts w:hint="eastAsia"/>
                <w:highlight w:val="none"/>
              </w:rPr>
              <w:t>成果管理</w:t>
            </w:r>
          </w:p>
        </w:tc>
        <w:tc>
          <w:tcPr>
            <w:tcW w:w="709" w:type="dxa"/>
            <w:vAlign w:val="center"/>
          </w:tcPr>
          <w:p w14:paraId="6CCA3B76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850" w:type="dxa"/>
            <w:vAlign w:val="center"/>
          </w:tcPr>
          <w:p w14:paraId="25581D2C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套</w:t>
            </w:r>
          </w:p>
        </w:tc>
        <w:tc>
          <w:tcPr>
            <w:tcW w:w="1418" w:type="dxa"/>
            <w:vAlign w:val="center"/>
          </w:tcPr>
          <w:p w14:paraId="4063EBD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45B5C3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87656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709" w:type="dxa"/>
            <w:vAlign w:val="center"/>
          </w:tcPr>
          <w:p w14:paraId="4060512B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4111" w:type="dxa"/>
            <w:vAlign w:val="center"/>
          </w:tcPr>
          <w:p w14:paraId="4A16B829">
            <w:pPr>
              <w:widowControl w:val="0"/>
              <w:jc w:val="center"/>
              <w:rPr>
                <w:rFonts w:hint="eastAsia" w:ascii="宋体" w:hAnsi="宋体"/>
              </w:rPr>
            </w:pPr>
            <w:r>
              <w:rPr>
                <w:rFonts w:hint="eastAsia"/>
                <w:highlight w:val="none"/>
              </w:rPr>
              <w:t>论文数据治理</w:t>
            </w:r>
          </w:p>
        </w:tc>
        <w:tc>
          <w:tcPr>
            <w:tcW w:w="709" w:type="dxa"/>
            <w:vAlign w:val="center"/>
          </w:tcPr>
          <w:p w14:paraId="64A3D90E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850" w:type="dxa"/>
            <w:vAlign w:val="center"/>
          </w:tcPr>
          <w:p w14:paraId="7CCAD7F5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套</w:t>
            </w:r>
          </w:p>
        </w:tc>
        <w:tc>
          <w:tcPr>
            <w:tcW w:w="1418" w:type="dxa"/>
            <w:vAlign w:val="center"/>
          </w:tcPr>
          <w:p w14:paraId="0CCBC51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05503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38EBD7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09" w:type="dxa"/>
            <w:vAlign w:val="center"/>
          </w:tcPr>
          <w:p w14:paraId="4EE5EB27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4111" w:type="dxa"/>
            <w:vAlign w:val="center"/>
          </w:tcPr>
          <w:p w14:paraId="657B13C7">
            <w:pPr>
              <w:widowControl w:val="0"/>
              <w:jc w:val="center"/>
              <w:rPr>
                <w:rFonts w:hint="eastAsia" w:ascii="宋体" w:hAnsi="宋体"/>
              </w:rPr>
            </w:pPr>
            <w:r>
              <w:rPr>
                <w:rFonts w:hint="eastAsia"/>
                <w:highlight w:val="none"/>
              </w:rPr>
              <w:t>教育部统计</w:t>
            </w:r>
          </w:p>
        </w:tc>
        <w:tc>
          <w:tcPr>
            <w:tcW w:w="709" w:type="dxa"/>
            <w:vAlign w:val="center"/>
          </w:tcPr>
          <w:p w14:paraId="3DB2A69D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850" w:type="dxa"/>
            <w:vAlign w:val="center"/>
          </w:tcPr>
          <w:p w14:paraId="09AEAF67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套</w:t>
            </w:r>
          </w:p>
        </w:tc>
        <w:tc>
          <w:tcPr>
            <w:tcW w:w="1418" w:type="dxa"/>
            <w:vAlign w:val="center"/>
          </w:tcPr>
          <w:p w14:paraId="0D8BB82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4241FF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CAF13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09" w:type="dxa"/>
            <w:vAlign w:val="center"/>
          </w:tcPr>
          <w:p w14:paraId="4AB31728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4111" w:type="dxa"/>
            <w:vAlign w:val="center"/>
          </w:tcPr>
          <w:p w14:paraId="538C2EB9">
            <w:pPr>
              <w:widowControl w:val="0"/>
              <w:jc w:val="center"/>
              <w:rPr>
                <w:rFonts w:hint="eastAsia" w:ascii="宋体" w:hAnsi="宋体"/>
              </w:rPr>
            </w:pPr>
            <w:r>
              <w:rPr>
                <w:rFonts w:hint="eastAsia"/>
                <w:highlight w:val="none"/>
              </w:rPr>
              <w:t>科研考核</w:t>
            </w:r>
          </w:p>
        </w:tc>
        <w:tc>
          <w:tcPr>
            <w:tcW w:w="709" w:type="dxa"/>
            <w:vAlign w:val="center"/>
          </w:tcPr>
          <w:p w14:paraId="43E95D34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850" w:type="dxa"/>
            <w:vAlign w:val="center"/>
          </w:tcPr>
          <w:p w14:paraId="6AA9603E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套</w:t>
            </w:r>
          </w:p>
        </w:tc>
        <w:tc>
          <w:tcPr>
            <w:tcW w:w="1418" w:type="dxa"/>
            <w:vAlign w:val="center"/>
          </w:tcPr>
          <w:p w14:paraId="7EDE07E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26E14F6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33A9C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09" w:type="dxa"/>
            <w:vAlign w:val="center"/>
          </w:tcPr>
          <w:p w14:paraId="02766382">
            <w:pPr>
              <w:spacing w:line="276" w:lineRule="auto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8</w:t>
            </w:r>
          </w:p>
        </w:tc>
        <w:tc>
          <w:tcPr>
            <w:tcW w:w="4111" w:type="dxa"/>
            <w:vAlign w:val="center"/>
          </w:tcPr>
          <w:p w14:paraId="4D9C76C6">
            <w:pPr>
              <w:widowControl w:val="0"/>
              <w:jc w:val="center"/>
              <w:rPr>
                <w:rFonts w:hint="eastAsia" w:ascii="宋体" w:hAnsi="宋体"/>
              </w:rPr>
            </w:pPr>
            <w:r>
              <w:rPr>
                <w:rFonts w:hint="eastAsia"/>
                <w:highlight w:val="none"/>
              </w:rPr>
              <w:t>基础资源</w:t>
            </w:r>
          </w:p>
        </w:tc>
        <w:tc>
          <w:tcPr>
            <w:tcW w:w="709" w:type="dxa"/>
            <w:vAlign w:val="center"/>
          </w:tcPr>
          <w:p w14:paraId="01EFD85D">
            <w:pPr>
              <w:spacing w:line="276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850" w:type="dxa"/>
            <w:vAlign w:val="center"/>
          </w:tcPr>
          <w:p w14:paraId="77C9FF1B">
            <w:pPr>
              <w:spacing w:line="276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套</w:t>
            </w:r>
          </w:p>
        </w:tc>
        <w:tc>
          <w:tcPr>
            <w:tcW w:w="1418" w:type="dxa"/>
            <w:vAlign w:val="center"/>
          </w:tcPr>
          <w:p w14:paraId="6E99D1B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7D0361B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6D693F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09" w:type="dxa"/>
            <w:vAlign w:val="center"/>
          </w:tcPr>
          <w:p w14:paraId="3A184E11">
            <w:pPr>
              <w:spacing w:line="276" w:lineRule="auto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9</w:t>
            </w:r>
          </w:p>
        </w:tc>
        <w:tc>
          <w:tcPr>
            <w:tcW w:w="4111" w:type="dxa"/>
            <w:vAlign w:val="center"/>
          </w:tcPr>
          <w:p w14:paraId="6498C833">
            <w:pPr>
              <w:widowControl w:val="0"/>
              <w:jc w:val="center"/>
              <w:rPr>
                <w:rFonts w:hint="eastAsia" w:ascii="宋体" w:hAnsi="宋体"/>
              </w:rPr>
            </w:pPr>
            <w:r>
              <w:rPr>
                <w:rFonts w:hint="eastAsia"/>
                <w:highlight w:val="none"/>
              </w:rPr>
              <w:t>移动科研</w:t>
            </w:r>
          </w:p>
        </w:tc>
        <w:tc>
          <w:tcPr>
            <w:tcW w:w="709" w:type="dxa"/>
            <w:vAlign w:val="center"/>
          </w:tcPr>
          <w:p w14:paraId="52F333B3">
            <w:pPr>
              <w:spacing w:line="276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850" w:type="dxa"/>
            <w:vAlign w:val="center"/>
          </w:tcPr>
          <w:p w14:paraId="04E7FB7B">
            <w:pPr>
              <w:spacing w:line="276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套</w:t>
            </w:r>
          </w:p>
        </w:tc>
        <w:tc>
          <w:tcPr>
            <w:tcW w:w="1418" w:type="dxa"/>
            <w:vAlign w:val="center"/>
          </w:tcPr>
          <w:p w14:paraId="53773DA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B078C1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7D6F3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09" w:type="dxa"/>
            <w:vAlign w:val="center"/>
          </w:tcPr>
          <w:p w14:paraId="4CD0145B">
            <w:pPr>
              <w:spacing w:line="276" w:lineRule="auto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10</w:t>
            </w:r>
          </w:p>
        </w:tc>
        <w:tc>
          <w:tcPr>
            <w:tcW w:w="4111" w:type="dxa"/>
            <w:vAlign w:val="center"/>
          </w:tcPr>
          <w:p w14:paraId="3E9AF29B">
            <w:pPr>
              <w:widowControl w:val="0"/>
              <w:jc w:val="center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系统对接</w:t>
            </w:r>
          </w:p>
        </w:tc>
        <w:tc>
          <w:tcPr>
            <w:tcW w:w="709" w:type="dxa"/>
            <w:vAlign w:val="center"/>
          </w:tcPr>
          <w:p w14:paraId="772ED4E0">
            <w:pPr>
              <w:spacing w:line="276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850" w:type="dxa"/>
            <w:vAlign w:val="center"/>
          </w:tcPr>
          <w:p w14:paraId="24AB6AF5">
            <w:pPr>
              <w:spacing w:line="276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套</w:t>
            </w:r>
          </w:p>
        </w:tc>
        <w:tc>
          <w:tcPr>
            <w:tcW w:w="1418" w:type="dxa"/>
            <w:vAlign w:val="center"/>
          </w:tcPr>
          <w:p w14:paraId="20BEAA7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0A6B91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7A55D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09" w:type="dxa"/>
            <w:vAlign w:val="center"/>
          </w:tcPr>
          <w:p w14:paraId="2DDCEF5A">
            <w:pPr>
              <w:spacing w:line="276" w:lineRule="auto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11</w:t>
            </w:r>
          </w:p>
        </w:tc>
        <w:tc>
          <w:tcPr>
            <w:tcW w:w="4111" w:type="dxa"/>
            <w:vAlign w:val="center"/>
          </w:tcPr>
          <w:p w14:paraId="3050B5EF">
            <w:pPr>
              <w:widowControl w:val="0"/>
              <w:jc w:val="center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历史数据迁移</w:t>
            </w:r>
          </w:p>
        </w:tc>
        <w:tc>
          <w:tcPr>
            <w:tcW w:w="709" w:type="dxa"/>
            <w:vAlign w:val="center"/>
          </w:tcPr>
          <w:p w14:paraId="429EA530">
            <w:pPr>
              <w:spacing w:line="276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850" w:type="dxa"/>
            <w:vAlign w:val="center"/>
          </w:tcPr>
          <w:p w14:paraId="073F59D6">
            <w:pPr>
              <w:spacing w:line="276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套</w:t>
            </w:r>
          </w:p>
        </w:tc>
        <w:tc>
          <w:tcPr>
            <w:tcW w:w="1418" w:type="dxa"/>
            <w:vAlign w:val="center"/>
          </w:tcPr>
          <w:p w14:paraId="4E1C74E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3D5CE0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6B73D3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09" w:type="dxa"/>
            <w:vAlign w:val="center"/>
          </w:tcPr>
          <w:p w14:paraId="2C4A906D">
            <w:pPr>
              <w:spacing w:line="276" w:lineRule="auto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12</w:t>
            </w:r>
          </w:p>
        </w:tc>
        <w:tc>
          <w:tcPr>
            <w:tcW w:w="4111" w:type="dxa"/>
            <w:vAlign w:val="center"/>
          </w:tcPr>
          <w:p w14:paraId="54882A6E">
            <w:pPr>
              <w:widowControl w:val="0"/>
              <w:jc w:val="center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模块授权</w:t>
            </w:r>
          </w:p>
        </w:tc>
        <w:tc>
          <w:tcPr>
            <w:tcW w:w="709" w:type="dxa"/>
            <w:vAlign w:val="center"/>
          </w:tcPr>
          <w:p w14:paraId="53B5BB2D">
            <w:pPr>
              <w:spacing w:line="276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850" w:type="dxa"/>
            <w:vAlign w:val="center"/>
          </w:tcPr>
          <w:p w14:paraId="4F01C581">
            <w:pPr>
              <w:spacing w:line="276" w:lineRule="auto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套</w:t>
            </w:r>
          </w:p>
        </w:tc>
        <w:tc>
          <w:tcPr>
            <w:tcW w:w="1418" w:type="dxa"/>
            <w:vAlign w:val="center"/>
          </w:tcPr>
          <w:p w14:paraId="52DC9E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730A88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2B893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709" w:type="dxa"/>
            <w:vAlign w:val="center"/>
          </w:tcPr>
          <w:p w14:paraId="00C60869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合计</w:t>
            </w:r>
          </w:p>
        </w:tc>
        <w:tc>
          <w:tcPr>
            <w:tcW w:w="8647" w:type="dxa"/>
            <w:gridSpan w:val="5"/>
            <w:vAlign w:val="center"/>
          </w:tcPr>
          <w:p w14:paraId="765129AC">
            <w:pPr>
              <w:jc w:val="both"/>
              <w:rPr>
                <w:rFonts w:hint="default" w:ascii="宋体" w:hAnsi="宋体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  <w:lang w:val="en-US" w:eastAsia="zh-CN"/>
              </w:rPr>
              <w:t>大写：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元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  <w:lang w:val="en-US" w:eastAsia="zh-CN"/>
              </w:rPr>
              <w:t xml:space="preserve">          ¥：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  <w:u w:val="single"/>
                <w:lang w:val="en-US" w:eastAsia="zh-CN"/>
              </w:rPr>
              <w:t xml:space="preserve">          元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</w:tc>
      </w:tr>
    </w:tbl>
    <w:p w14:paraId="3F2CD953">
      <w:pPr>
        <w:pStyle w:val="1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</w:p>
    <w:p w14:paraId="59B83085">
      <w:pPr>
        <w:pStyle w:val="10"/>
        <w:spacing w:line="360" w:lineRule="auto"/>
        <w:ind w:firstLine="480" w:firstLineChars="200"/>
        <w:rPr>
          <w:rFonts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注：1、</w:t>
      </w:r>
      <w:r>
        <w:rPr>
          <w:rFonts w:hint="eastAsia" w:ascii="宋体" w:hAnsi="宋体" w:cs="宋体"/>
          <w:color w:val="auto"/>
          <w:sz w:val="24"/>
          <w:szCs w:val="24"/>
        </w:rPr>
        <w:t>分项报价中应列出各部分价格。</w:t>
      </w:r>
    </w:p>
    <w:p w14:paraId="0C44B962">
      <w:pPr>
        <w:pStyle w:val="10"/>
        <w:spacing w:line="360" w:lineRule="auto"/>
        <w:ind w:firstLine="960" w:firstLineChars="400"/>
        <w:rPr>
          <w:rFonts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2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color w:val="auto"/>
          <w:sz w:val="24"/>
          <w:szCs w:val="24"/>
        </w:rPr>
        <w:t>分项报价清单中合计必须与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报价</w:t>
      </w:r>
      <w:r>
        <w:rPr>
          <w:rFonts w:hint="eastAsia" w:ascii="宋体" w:hAnsi="宋体" w:cs="宋体"/>
          <w:color w:val="auto"/>
          <w:sz w:val="24"/>
          <w:szCs w:val="24"/>
        </w:rPr>
        <w:t>表中的报价一致。</w:t>
      </w:r>
    </w:p>
    <w:p w14:paraId="41623CA8">
      <w:pPr>
        <w:pStyle w:val="10"/>
        <w:spacing w:line="360" w:lineRule="auto"/>
        <w:ind w:firstLine="960" w:firstLineChars="400"/>
        <w:rPr>
          <w:rFonts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3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color w:val="auto"/>
          <w:sz w:val="24"/>
          <w:szCs w:val="24"/>
        </w:rPr>
        <w:t>如分项报价中存在缺漏项，则视为缺漏项价格已包含在其他分项报价之中。</w:t>
      </w:r>
    </w:p>
    <w:p w14:paraId="6C7FBF30"/>
    <w:p w14:paraId="47FB1FBC"/>
    <w:p w14:paraId="4957C8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0" w:firstLineChars="1500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cs="宋体"/>
          <w:sz w:val="24"/>
          <w:szCs w:val="32"/>
          <w:lang w:val="en-US" w:eastAsia="zh-CN"/>
        </w:rPr>
        <w:t>供</w:t>
      </w:r>
      <w:r>
        <w:rPr>
          <w:rFonts w:hint="eastAsia" w:ascii="宋体" w:hAnsi="宋体" w:cs="宋体"/>
          <w:sz w:val="24"/>
          <w:szCs w:val="32"/>
          <w:lang w:eastAsia="zh-CN"/>
        </w:rPr>
        <w:t>应商</w:t>
      </w:r>
      <w:r>
        <w:rPr>
          <w:rFonts w:hint="eastAsia" w:ascii="宋体" w:hAnsi="宋体" w:cs="宋体"/>
          <w:sz w:val="24"/>
          <w:szCs w:val="32"/>
        </w:rPr>
        <w:t>（公章）：</w:t>
      </w:r>
      <w:r>
        <w:rPr>
          <w:rFonts w:hint="eastAsia" w:ascii="宋体" w:hAnsi="宋体" w:cs="宋体"/>
          <w:sz w:val="24"/>
          <w:szCs w:val="32"/>
          <w:u w:val="single"/>
        </w:rPr>
        <w:t xml:space="preserve">                        </w:t>
      </w:r>
    </w:p>
    <w:p w14:paraId="3C9611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0" w:firstLineChars="1500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法定代表人或其委托代理人：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</w:rPr>
        <w:t>（签字）</w:t>
      </w:r>
    </w:p>
    <w:p w14:paraId="7B34FD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100"/>
        <w:jc w:val="center"/>
        <w:textAlignment w:val="auto"/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4"/>
        </w:rPr>
        <w:t>日    期：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</w:rPr>
        <w:t>年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</w:rPr>
        <w:t>月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86637"/>
    <w:rsid w:val="0EF0290F"/>
    <w:rsid w:val="306A2EE7"/>
    <w:rsid w:val="44A827B6"/>
    <w:rsid w:val="5313198A"/>
    <w:rsid w:val="743A7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hint="default" w:ascii="Times New Roman" w:hAnsi="Times New Roman" w:eastAsia="Times New Roman" w:cs="Times New Roman"/>
      <w:kern w:val="0"/>
      <w:sz w:val="24"/>
      <w:szCs w:val="24"/>
      <w:lang w:val="en-US" w:eastAsia="zh-CN" w:bidi="ar"/>
    </w:rPr>
  </w:style>
  <w:style w:type="paragraph" w:styleId="4">
    <w:name w:val="heading 4"/>
    <w:basedOn w:val="1"/>
    <w:next w:val="1"/>
    <w:qFormat/>
    <w:uiPriority w:val="0"/>
    <w:pPr>
      <w:keepNext/>
      <w:keepLines/>
      <w:tabs>
        <w:tab w:val="left" w:pos="864"/>
      </w:tabs>
      <w:spacing w:before="120" w:line="360" w:lineRule="auto"/>
      <w:ind w:left="864" w:hanging="864"/>
      <w:outlineLvl w:val="3"/>
    </w:pPr>
    <w:rPr>
      <w:rFonts w:ascii="Wingdings" w:hAnsi="Wingdings" w:cs="Times New Roman"/>
      <w:bCs/>
      <w:kern w:val="0"/>
      <w:sz w:val="20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paragraph" w:styleId="3">
    <w:name w:val="Body Text First Indent"/>
    <w:basedOn w:val="2"/>
    <w:next w:val="1"/>
    <w:unhideWhenUsed/>
    <w:qFormat/>
    <w:uiPriority w:val="99"/>
    <w:pPr>
      <w:ind w:firstLine="420" w:firstLineChars="100"/>
    </w:pPr>
    <w:rPr>
      <w:rFonts w:ascii="Times New Roman" w:hAnsi="Times New Roman"/>
      <w:sz w:val="18"/>
      <w:szCs w:val="18"/>
    </w:rPr>
  </w:style>
  <w:style w:type="paragraph" w:styleId="5">
    <w:name w:val="Normal Indent"/>
    <w:basedOn w:val="1"/>
    <w:next w:val="6"/>
    <w:qFormat/>
    <w:uiPriority w:val="0"/>
    <w:pPr>
      <w:jc w:val="both"/>
    </w:pPr>
  </w:style>
  <w:style w:type="paragraph" w:styleId="6">
    <w:name w:val="toc 4"/>
    <w:basedOn w:val="1"/>
    <w:next w:val="1"/>
    <w:qFormat/>
    <w:uiPriority w:val="39"/>
    <w:pPr>
      <w:jc w:val="both"/>
    </w:p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">
    <w:name w:val="Normal_3"/>
    <w:basedOn w:val="1"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eastAsia" w:ascii="黑体" w:hAnsi="宋体" w:eastAsia="黑体" w:cs="Times New Roman"/>
      <w:b/>
      <w:kern w:val="0"/>
      <w:sz w:val="32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285</Words>
  <Characters>288</Characters>
  <Lines>0</Lines>
  <Paragraphs>0</Paragraphs>
  <TotalTime>1</TotalTime>
  <ScaleCrop>false</ScaleCrop>
  <LinksUpToDate>false</LinksUpToDate>
  <CharactersWithSpaces>391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2025-08-21T03:36:00Z</dcterms:created>
  <dc:creator>杨光</dc:creator>
  <cp:lastModifiedBy>快乐猫</cp:lastModifiedBy>
  <dcterms:modified xsi:type="dcterms:W3CDTF">2026-04-14T07:38:39Z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eyJoZGlkIjoiM2NmYTlkNmQyOWE5NjNjOWY3Y2ZiMGFkYTc1MDQ4YzciLCJ1c2VySWQiOiIxNTE3ODQyNzU3In0=</vt:lpwstr>
  </property>
  <property fmtid="{D5CDD505-2E9C-101B-9397-08002B2CF9AE}" pid="4" name="ICV">
    <vt:lpwstr>60EC094BEC9640A1BFA080B073F20EC4_13</vt:lpwstr>
  </property>
</Properties>
</file>