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AE44B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综合实力</w:t>
      </w:r>
      <w:bookmarkStart w:id="0" w:name="_GoBack"/>
      <w:bookmarkEnd w:id="0"/>
    </w:p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D3E7D"/>
    <w:rsid w:val="105E2A17"/>
    <w:rsid w:val="11803EC2"/>
    <w:rsid w:val="41C9707C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9304C32496854B8BB63D78329BE5D187_13</vt:lpwstr>
  </property>
</Properties>
</file>