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856C3BF">
      <w:pPr>
        <w:spacing w:line="360" w:lineRule="auto"/>
        <w:ind w:firstLine="2800" w:firstLineChars="1000"/>
        <w:jc w:val="both"/>
        <w:rPr>
          <w:rFonts w:hint="eastAsia" w:ascii="方正仿宋_GB2312" w:hAnsi="方正仿宋_GB2312" w:eastAsia="方正仿宋_GB2312" w:cs="方正仿宋_GB2312"/>
          <w:bCs/>
          <w:sz w:val="28"/>
          <w:szCs w:val="28"/>
          <w:highlight w:val="none"/>
          <w:lang w:val="en-US" w:eastAsia="zh-CN"/>
        </w:rPr>
      </w:pPr>
    </w:p>
    <w:p w14:paraId="41332917">
      <w:pPr>
        <w:spacing w:line="360" w:lineRule="auto"/>
        <w:jc w:val="center"/>
        <w:rPr>
          <w:rFonts w:hint="eastAsia" w:ascii="方正仿宋_GB2312" w:hAnsi="方正仿宋_GB2312" w:eastAsia="方正仿宋_GB2312" w:cs="方正仿宋_GB2312"/>
          <w:bCs/>
          <w:sz w:val="32"/>
          <w:szCs w:val="32"/>
          <w:highlight w:val="none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bCs/>
          <w:sz w:val="32"/>
          <w:szCs w:val="32"/>
          <w:highlight w:val="none"/>
          <w:lang w:val="en-US" w:eastAsia="zh-CN"/>
        </w:rPr>
        <w:t>服务方案</w:t>
      </w:r>
    </w:p>
    <w:p w14:paraId="1E8935AB">
      <w:pPr>
        <w:jc w:val="both"/>
        <w:rPr>
          <w:rFonts w:hint="eastAsia" w:ascii="仿宋" w:hAnsi="仿宋" w:eastAsia="仿宋" w:cs="仿宋"/>
          <w:bCs/>
          <w:sz w:val="24"/>
          <w:szCs w:val="24"/>
          <w:highlight w:val="none"/>
          <w:lang w:val="en-US" w:eastAsia="zh-CN"/>
        </w:rPr>
      </w:pPr>
    </w:p>
    <w:p w14:paraId="235B4866">
      <w:pPr>
        <w:spacing w:line="360" w:lineRule="auto"/>
        <w:jc w:val="both"/>
        <w:rPr>
          <w:rFonts w:hint="eastAsia" w:ascii="方正仿宋_GB2312" w:hAnsi="方正仿宋_GB2312" w:eastAsia="方正仿宋_GB2312" w:cs="方正仿宋_GB2312"/>
          <w:bCs/>
          <w:sz w:val="28"/>
          <w:szCs w:val="28"/>
          <w:highlight w:val="none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bCs/>
          <w:sz w:val="28"/>
          <w:szCs w:val="28"/>
          <w:highlight w:val="none"/>
          <w:lang w:val="en-US" w:eastAsia="zh-CN"/>
        </w:rPr>
        <w:t>编制服务方案，包含以下内容：</w:t>
      </w:r>
    </w:p>
    <w:p w14:paraId="5620B30A">
      <w:pPr>
        <w:numPr>
          <w:ilvl w:val="0"/>
          <w:numId w:val="1"/>
        </w:numPr>
        <w:spacing w:line="360" w:lineRule="auto"/>
        <w:ind w:left="425" w:leftChars="0" w:hanging="425" w:firstLineChars="0"/>
        <w:jc w:val="left"/>
        <w:rPr>
          <w:rFonts w:hint="eastAsia" w:ascii="方正仿宋_GB2312" w:hAnsi="方正仿宋_GB2312" w:eastAsia="方正仿宋_GB2312" w:cs="方正仿宋_GB2312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sz w:val="28"/>
          <w:szCs w:val="28"/>
        </w:rPr>
        <w:t>来源渠道</w:t>
      </w:r>
    </w:p>
    <w:p w14:paraId="6CA7A60E">
      <w:pPr>
        <w:numPr>
          <w:ilvl w:val="0"/>
          <w:numId w:val="1"/>
        </w:numPr>
        <w:spacing w:line="360" w:lineRule="auto"/>
        <w:ind w:left="425" w:leftChars="0" w:hanging="425" w:firstLineChars="0"/>
        <w:jc w:val="left"/>
        <w:rPr>
          <w:rFonts w:hint="eastAsia" w:ascii="方正仿宋_GB2312" w:hAnsi="方正仿宋_GB2312" w:eastAsia="方正仿宋_GB2312" w:cs="方正仿宋_GB2312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sz w:val="28"/>
          <w:szCs w:val="28"/>
          <w:lang w:val="en-US" w:eastAsia="zh-CN"/>
        </w:rPr>
        <w:t>实施</w:t>
      </w:r>
      <w:r>
        <w:rPr>
          <w:rFonts w:hint="eastAsia" w:ascii="方正仿宋_GB2312" w:hAnsi="方正仿宋_GB2312" w:eastAsia="方正仿宋_GB2312" w:cs="方正仿宋_GB2312"/>
          <w:sz w:val="28"/>
          <w:szCs w:val="28"/>
        </w:rPr>
        <w:t>方案</w:t>
      </w:r>
    </w:p>
    <w:p w14:paraId="4D9769FF">
      <w:pPr>
        <w:numPr>
          <w:ilvl w:val="0"/>
          <w:numId w:val="1"/>
        </w:numPr>
        <w:spacing w:line="360" w:lineRule="auto"/>
        <w:ind w:left="425" w:leftChars="0" w:hanging="425" w:firstLineChars="0"/>
        <w:jc w:val="left"/>
        <w:rPr>
          <w:rFonts w:hint="eastAsia" w:ascii="方正仿宋_GB2312" w:hAnsi="方正仿宋_GB2312" w:eastAsia="方正仿宋_GB2312" w:cs="方正仿宋_GB2312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sz w:val="28"/>
          <w:szCs w:val="28"/>
        </w:rPr>
        <w:t>服务承诺</w:t>
      </w:r>
    </w:p>
    <w:p w14:paraId="06497B39">
      <w:pPr>
        <w:numPr>
          <w:ilvl w:val="0"/>
          <w:numId w:val="1"/>
        </w:numPr>
        <w:spacing w:line="360" w:lineRule="auto"/>
        <w:ind w:left="425" w:leftChars="0" w:hanging="425" w:firstLineChars="0"/>
        <w:jc w:val="left"/>
        <w:rPr>
          <w:rFonts w:hint="eastAsia" w:ascii="方正仿宋_GB2312" w:hAnsi="方正仿宋_GB2312" w:eastAsia="方正仿宋_GB2312" w:cs="方正仿宋_GB2312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sz w:val="28"/>
          <w:szCs w:val="28"/>
          <w:lang w:val="en-US" w:eastAsia="zh-CN"/>
        </w:rPr>
        <w:t>应急方案</w:t>
      </w:r>
    </w:p>
    <w:p w14:paraId="3FA0B04A">
      <w:pPr>
        <w:numPr>
          <w:ilvl w:val="0"/>
          <w:numId w:val="1"/>
        </w:numPr>
        <w:spacing w:line="360" w:lineRule="auto"/>
        <w:ind w:left="425" w:leftChars="0" w:hanging="425" w:firstLineChars="0"/>
        <w:jc w:val="left"/>
        <w:rPr>
          <w:rFonts w:hint="eastAsia" w:ascii="方正仿宋_GB2312" w:hAnsi="方正仿宋_GB2312" w:eastAsia="方正仿宋_GB2312" w:cs="方正仿宋_GB2312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sz w:val="28"/>
          <w:szCs w:val="28"/>
          <w:lang w:val="en-US" w:eastAsia="zh-CN"/>
        </w:rPr>
        <w:t>业绩</w:t>
      </w:r>
    </w:p>
    <w:p w14:paraId="11D20DE3">
      <w:pPr>
        <w:numPr>
          <w:ilvl w:val="0"/>
          <w:numId w:val="0"/>
        </w:numPr>
        <w:spacing w:line="360" w:lineRule="auto"/>
        <w:jc w:val="left"/>
        <w:rPr>
          <w:rFonts w:hint="default" w:ascii="仿宋" w:hAnsi="仿宋" w:eastAsia="仿宋" w:cs="仿宋"/>
          <w:b/>
          <w:bCs/>
          <w:sz w:val="24"/>
          <w:szCs w:val="24"/>
          <w:lang w:val="en-US" w:eastAsia="zh-CN"/>
        </w:rPr>
      </w:pPr>
      <w:bookmarkStart w:id="0" w:name="_GoBack"/>
      <w:bookmarkEnd w:id="0"/>
    </w:p>
    <w:p w14:paraId="6A7BD0C6">
      <w:pPr>
        <w:numPr>
          <w:ilvl w:val="0"/>
          <w:numId w:val="0"/>
        </w:numPr>
        <w:spacing w:line="360" w:lineRule="auto"/>
        <w:jc w:val="left"/>
        <w:rPr>
          <w:rFonts w:hint="default" w:ascii="仿宋" w:hAnsi="仿宋" w:eastAsia="仿宋" w:cs="仿宋"/>
          <w:b/>
          <w:bCs/>
          <w:sz w:val="24"/>
          <w:szCs w:val="24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1" w:fontKey="{90A24C68-CC66-42B8-A8AE-57E579364EAA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2" w:fontKey="{EA85F588-F897-44FA-85CF-A63551938CEC}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78C65F0"/>
    <w:multiLevelType w:val="singleLevel"/>
    <w:tmpl w:val="D78C65F0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9A17C80"/>
    <w:rsid w:val="351D2151"/>
    <w:rsid w:val="65D448FF"/>
    <w:rsid w:val="755C60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99"/>
    <w:pPr>
      <w:snapToGrid w:val="0"/>
      <w:spacing w:before="10" w:after="10" w:line="500" w:lineRule="atLeast"/>
      <w:ind w:firstLine="200" w:firstLineChars="200"/>
    </w:pPr>
    <w:rPr>
      <w:kern w:val="0"/>
      <w:sz w:val="28"/>
      <w:szCs w:val="20"/>
    </w:rPr>
  </w:style>
  <w:style w:type="character" w:customStyle="1" w:styleId="5">
    <w:name w:val="font11"/>
    <w:basedOn w:val="4"/>
    <w:qFormat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51</Words>
  <Characters>51</Characters>
  <Lines>0</Lines>
  <Paragraphs>0</Paragraphs>
  <TotalTime>2</TotalTime>
  <ScaleCrop>false</ScaleCrop>
  <LinksUpToDate>false</LinksUpToDate>
  <CharactersWithSpaces>51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2026-06-17T05:40:00Z</dcterms:created>
  <dc:creator>admin</dc:creator>
  <cp:lastModifiedBy>Lafayette</cp:lastModifiedBy>
  <dcterms:modified xsi:type="dcterms:W3CDTF">2026-06-18T07:49:23Z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eyJoZGlkIjoiYjE2MTI1Y2IzNjFhM2Q1ZjRlNDI5YjMyNzk2OTc5NmIiLCJ1c2VySWQiOiIzOTM3MTE5MjUifQ==</vt:lpwstr>
  </property>
  <property fmtid="{D5CDD505-2E9C-101B-9397-08002B2CF9AE}" pid="4" name="ICV">
    <vt:lpwstr>D03BB88440934D31BA05BCB663B164E7_12</vt:lpwstr>
  </property>
</Properties>
</file>