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7234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pPr>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西安市雁塔区第十七幼儿园2026年度多功能厅LED及音响设备</w:t>
      </w:r>
    </w:p>
    <w:p w14:paraId="57E1FC6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0"/>
          <w:szCs w:val="30"/>
        </w:rPr>
      </w:pPr>
      <w:r>
        <w:rPr>
          <w:rFonts w:hint="eastAsia" w:ascii="宋体" w:hAnsi="宋体" w:eastAsia="宋体" w:cs="宋体"/>
          <w:b/>
          <w:bCs/>
          <w:i w:val="0"/>
          <w:iCs w:val="0"/>
          <w:caps w:val="0"/>
          <w:color w:val="0A82E5"/>
          <w:spacing w:val="0"/>
          <w:kern w:val="0"/>
          <w:sz w:val="30"/>
          <w:szCs w:val="30"/>
          <w:bdr w:val="none" w:color="auto" w:sz="0" w:space="0"/>
          <w:shd w:val="clear" w:fill="FFFFFF"/>
          <w:lang w:val="en-US" w:eastAsia="zh-CN" w:bidi="ar"/>
        </w:rPr>
        <w:t>竞争性谈判公告</w:t>
      </w:r>
    </w:p>
    <w:p w14:paraId="07E726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695640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西安市雁塔区第十七幼儿园2026年度多功能厅LED及音响设备</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2026年07月23日 14时30分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036DFB8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561E1F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项目编号：SXLX26-01-065Z(H)</w:t>
      </w:r>
    </w:p>
    <w:p w14:paraId="2160FC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项目名称：西安市雁塔区第十七幼儿园2026年度多功能厅LED及音响设备</w:t>
      </w:r>
    </w:p>
    <w:p w14:paraId="5F9424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64AFAD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预算金额：137,000.00元</w:t>
      </w:r>
    </w:p>
    <w:p w14:paraId="2BE7BA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75DB06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合同履行期限：采购包1：自合同签订生效之日起20日内完成供货、改造、安装、调试、验收。</w:t>
      </w:r>
    </w:p>
    <w:p w14:paraId="4986A0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24C8D6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bookmarkStart w:id="0" w:name="_GoBack"/>
      <w:bookmarkEnd w:id="0"/>
    </w:p>
    <w:p w14:paraId="1D6195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23D6B2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18FAB1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085D63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2AE2CA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2026年07月13日至2026年07月15日，每天上午00:00:00至12:00:00，下午12:00:00至23:59:59（北京时间）</w:t>
      </w:r>
    </w:p>
    <w:p w14:paraId="578F39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5E419D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24E5B4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360CE6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75B253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2026年07月23日 14时30分00秒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F82C5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718D4C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407004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2026年07月23日 14时30分00秒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3CB362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3CF9A9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56436B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419E27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12BC6C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C95B8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64026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205B7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E33C7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13524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3A5DF9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184A8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4BCFC8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5939EC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1B17E6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674968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（六）限定资格条件说明：</w:t>
      </w:r>
    </w:p>
    <w:p w14:paraId="3EADF9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76073B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4DF531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（七）本项目需要落实的政府采购政策：</w:t>
      </w:r>
    </w:p>
    <w:p w14:paraId="23D650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286A34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0FC4C6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37B8DF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（4）支持创新等政府采购政策。</w:t>
      </w:r>
    </w:p>
    <w:p w14:paraId="3BBAA1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3796B75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3D53F4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西安市雁塔区第十七幼儿园</w:t>
      </w:r>
    </w:p>
    <w:p w14:paraId="2AA155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雁塔区大寨路铭城国际社区</w:t>
      </w:r>
    </w:p>
    <w:p w14:paraId="1579C5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骆乐 029-89540156</w:t>
      </w:r>
    </w:p>
    <w:p w14:paraId="6FF77F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29001C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4D955C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714EF7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0AC7D37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205AA5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4A2750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0F248FFE">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89" w:bottom="1276"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1940BD"/>
    <w:rsid w:val="55194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2026-07-10T14:31:00Z</dcterms:created>
  <dc:creator>杜航</dc:creator>
  <cp:lastModifiedBy>杜航</cp:lastModifiedBy>
  <dcterms:modified xsi:type="dcterms:W3CDTF">2026-07-10T14:33:28Z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BCC27D56794B4999992685724A5FFA0D_11</vt:lpwstr>
  </property>
  <property fmtid="{D5CDD505-2E9C-101B-9397-08002B2CF9AE}" pid="4" name="KSOTemplateDocerSaveRecord">
    <vt:lpwstr>eyJoZGlkIjoiNGVjNGI1ZWQxMDUyODY5ZDAxOTAyNjljNjE1NWUwNGQiLCJ1c2VySWQiOiIzMDgwODY2MDYifQ==</vt:lpwstr>
  </property>
</Properties>
</file>