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7AFF">
      <w:pPr>
        <w:snapToGrid w:val="0"/>
        <w:spacing w:line="360" w:lineRule="auto"/>
        <w:ind w:firstLine="723" w:firstLineChars="200"/>
        <w:jc w:val="center"/>
        <w:rPr>
          <w:b/>
          <w:bCs/>
          <w:sz w:val="36"/>
          <w:szCs w:val="36"/>
        </w:rPr>
      </w:pPr>
      <w:bookmarkStart w:id="2" w:name="_GoBack"/>
      <w:bookmarkStart w:id="0" w:name="_Toc3691"/>
      <w:bookmarkStart w:id="1" w:name="_Toc575"/>
      <w:r>
        <w:rPr>
          <w:rFonts w:hint="eastAsia"/>
          <w:b/>
          <w:bCs/>
          <w:sz w:val="36"/>
          <w:szCs w:val="36"/>
        </w:rPr>
        <w:t>分项报价</w:t>
      </w:r>
      <w:bookmarkEnd w:id="0"/>
      <w:bookmarkEnd w:id="1"/>
      <w:r>
        <w:rPr>
          <w:rFonts w:hint="eastAsia"/>
          <w:b/>
          <w:bCs/>
          <w:sz w:val="36"/>
          <w:szCs w:val="36"/>
        </w:rPr>
        <w:t>清单</w:t>
      </w:r>
    </w:p>
    <w:p w14:paraId="7C935077">
      <w:pPr>
        <w:wordWrap w:val="0"/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项目名称：</w:t>
      </w:r>
    </w:p>
    <w:p w14:paraId="62D173C6">
      <w:pPr>
        <w:wordWrap w:val="0"/>
        <w:spacing w:line="360" w:lineRule="auto"/>
        <w:jc w:val="both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项目编号：</w:t>
      </w:r>
    </w:p>
    <w:tbl>
      <w:tblPr>
        <w:tblStyle w:val="3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074"/>
        <w:gridCol w:w="1523"/>
        <w:gridCol w:w="751"/>
        <w:gridCol w:w="1231"/>
      </w:tblGrid>
      <w:tr w14:paraId="733D15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7839FC9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FAA3DEF">
            <w:pPr>
              <w:spacing w:after="120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F58B9">
            <w:pPr>
              <w:spacing w:after="120"/>
              <w:jc w:val="center"/>
              <w:rPr>
                <w:rFonts w:hint="default" w:ascii="宋体" w:hAnsi="宋体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功能模块名称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9E729E">
            <w:pPr>
              <w:spacing w:after="120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9A1D7D">
            <w:pPr>
              <w:spacing w:after="120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型号或规格</w:t>
            </w: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4C7DF">
            <w:pPr>
              <w:spacing w:before="159" w:beforeLines="50" w:after="120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原产地及制造厂名</w:t>
            </w: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611D2E">
            <w:pPr>
              <w:spacing w:after="120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数量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BABB87">
            <w:pPr>
              <w:spacing w:after="120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单价</w:t>
            </w:r>
          </w:p>
          <w:p w14:paraId="4E56A24A">
            <w:pPr>
              <w:spacing w:after="120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70423C">
            <w:pPr>
              <w:spacing w:after="120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总价</w:t>
            </w:r>
          </w:p>
          <w:p w14:paraId="020D2492">
            <w:pPr>
              <w:spacing w:after="120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Cs/>
                <w:sz w:val="22"/>
                <w:szCs w:val="21"/>
              </w:rPr>
              <w:t>（元）</w:t>
            </w:r>
          </w:p>
        </w:tc>
      </w:tr>
      <w:tr w14:paraId="780493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762D7EB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3BDEAF">
            <w:pPr>
              <w:widowControl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4F4443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智能制造仿真平台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E5D5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32CCF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01E63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3ACE9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7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F79952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D319F4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1C31F9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78515BB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3BF8BAD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A38563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AI 交互平台+数字化智能制造仿真开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发平台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ABD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F8DD72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D1BC7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C3BE6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139C49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A8B5F6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174D57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C00B1FE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04B43F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C903E9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工业互联网系统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183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0BE8B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EEA85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70AD84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C2CF68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9966FC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7E35E7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7DD8F4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2482FEA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449AEC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MES 协同制造系统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A23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336A8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9732B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CBE7BF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4A9220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DA3E0A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07703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9EC0CB0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4BBA48">
            <w:pPr>
              <w:widowControl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442C87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智能</w:t>
            </w:r>
            <w:r>
              <w:rPr>
                <w:rFonts w:hint="eastAsia" w:ascii="宋体" w:hAnsi="宋体" w:eastAsia="宋体" w:cs="宋体"/>
                <w:b/>
                <w:bCs/>
                <w:spacing w:val="-1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AI</w:t>
            </w:r>
            <w:r>
              <w:rPr>
                <w:rFonts w:hint="eastAsia" w:ascii="宋体" w:hAnsi="宋体" w:eastAsia="宋体" w:cs="宋体"/>
                <w:b/>
                <w:bCs/>
                <w:spacing w:val="-2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教学管理系统整个实验室配置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9413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18DFC4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6CCDCB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66CA4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E3B0D69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C2421B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249FF8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C841B3C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82E018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405145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智能制造与数字仿真设计平台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B4E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63C76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7FA48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91C3D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7F7701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38AF3E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4351E9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876C82E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C293B0F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662BD6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离线编程操作系统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5AC7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8B760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3634E5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BFF6F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FD4996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616E9C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296924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1BC434C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E3C0FA">
            <w:pPr>
              <w:widowControl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70AE73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  <w:highlight w:val="none"/>
              </w:rPr>
              <w:t>智能制造三维操作软件（整个实验室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  <w:highlight w:val="none"/>
              </w:rPr>
              <w:t>配置 1 套</w:t>
            </w:r>
            <w:r>
              <w:rPr>
                <w:rFonts w:hint="eastAsia" w:ascii="宋体" w:hAnsi="宋体" w:eastAsia="宋体" w:cs="宋体"/>
                <w:b/>
                <w:bCs/>
                <w:spacing w:val="-31"/>
                <w:w w:val="55"/>
                <w:sz w:val="21"/>
                <w:szCs w:val="21"/>
                <w:highlight w:val="none"/>
              </w:rPr>
              <w:t>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4301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A7856A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  <w:highlight w:val="none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A2D9D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  <w:highlight w:val="none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628AF8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  <w:highlight w:val="none"/>
              </w:rPr>
              <w:t>1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452E8C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FA75D6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2CD38F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4E84AEB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DAC0B1">
            <w:pPr>
              <w:widowControl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D340AB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工作单元 1 要求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ABD2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38348D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8DEA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AC5E28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756E1A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4D9462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6D27BA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F890103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E67AF8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82BB2A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工作单元 2 要求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7E21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35EDEB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872607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0495A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74E217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105D02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6C8A92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0FC022D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47D0DF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C60198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工作单元 3 要求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5B92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491C7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3ACF9D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25E75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8AA458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A8DC72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7F6E5F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B3EFE4E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12B723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BDCF6E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工作单元 4 要求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BC5F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3364B8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50E264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83327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8ECD71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628FE6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2772E4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70BB040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EAB9DD9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9CAEC7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工作单元 5 要求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C06E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37CB1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F37177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14701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66D294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0FE38A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3D9E41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F5A2B9C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2C44D6">
            <w:pPr>
              <w:widowControl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2F33E0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工作单元 6 要求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EB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C16C6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4721BE7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29D038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 xml:space="preserve"> 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337F1C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1B1929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213123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6A7571C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4B6C7A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48FF3B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  <w:highlight w:val="none"/>
              </w:rPr>
              <w:t>工作单元 7 要求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929F5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32D04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  <w:highlight w:val="none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FADD55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  <w:highlight w:val="none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6DE0B6">
            <w:pPr>
              <w:spacing w:before="159" w:beforeLines="50"/>
              <w:jc w:val="center"/>
              <w:rPr>
                <w:rFonts w:hint="eastAsia" w:ascii="宋体" w:hAnsi="宋体" w:eastAsia="宋体"/>
                <w:b w:val="0"/>
                <w:bCs w:val="0"/>
                <w:sz w:val="2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089906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D5DC63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1FDA7F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D0412A8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E661FB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F25D1B">
            <w:pPr>
              <w:widowControl/>
              <w:jc w:val="center"/>
              <w:rPr>
                <w:rFonts w:hint="eastAsia" w:ascii="宋体" w:hAnsi="宋体" w:cs="宋体"/>
                <w:b/>
                <w:bCs/>
                <w:spacing w:val="-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电气控制装置</w:t>
            </w:r>
            <w:r>
              <w:rPr>
                <w:rFonts w:hint="eastAsia" w:ascii="宋体" w:hAnsi="宋体" w:cs="宋体"/>
                <w:b/>
                <w:bCs/>
                <w:spacing w:val="-3"/>
                <w:sz w:val="21"/>
                <w:szCs w:val="21"/>
                <w:lang w:eastAsia="zh-CN"/>
              </w:rPr>
              <w:t>：</w:t>
            </w:r>
          </w:p>
          <w:p w14:paraId="2CCE2C2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pacing w:val="-3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1"/>
                <w:sz w:val="21"/>
                <w:szCs w:val="21"/>
              </w:rPr>
              <w:t>PLC 模块（</w:t>
            </w:r>
            <w:r>
              <w:rPr>
                <w:rFonts w:hint="eastAsia" w:ascii="宋体" w:hAnsi="宋体" w:cs="宋体"/>
                <w:b/>
                <w:bCs/>
                <w:spacing w:val="-11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spacing w:val="-11"/>
                <w:sz w:val="21"/>
                <w:szCs w:val="21"/>
              </w:rPr>
              <w:t>套</w:t>
            </w:r>
            <w:r>
              <w:rPr>
                <w:rFonts w:hint="eastAsia" w:ascii="宋体" w:hAnsi="宋体" w:eastAsia="宋体" w:cs="宋体"/>
                <w:b/>
                <w:bCs/>
                <w:spacing w:val="-35"/>
                <w:sz w:val="21"/>
                <w:szCs w:val="21"/>
              </w:rPr>
              <w:t>）</w:t>
            </w:r>
          </w:p>
          <w:p w14:paraId="0B2D8D7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pacing w:val="-3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触摸屏（</w:t>
            </w:r>
            <w:r>
              <w:rPr>
                <w:rFonts w:hint="eastAsia" w:ascii="宋体" w:hAnsi="宋体" w:cs="宋体"/>
                <w:b/>
                <w:bCs/>
                <w:spacing w:val="-8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 xml:space="preserve"> 套</w:t>
            </w:r>
            <w:r>
              <w:rPr>
                <w:rFonts w:hint="eastAsia" w:ascii="宋体" w:hAnsi="宋体" w:eastAsia="宋体" w:cs="宋体"/>
                <w:b/>
                <w:bCs/>
                <w:spacing w:val="-37"/>
                <w:sz w:val="21"/>
                <w:szCs w:val="21"/>
              </w:rPr>
              <w:t>）</w:t>
            </w:r>
          </w:p>
          <w:p w14:paraId="1C9ECE7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pacing w:val="-37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变频器（</w:t>
            </w:r>
            <w:r>
              <w:rPr>
                <w:rFonts w:hint="eastAsia" w:ascii="宋体" w:hAnsi="宋体" w:cs="宋体"/>
                <w:b/>
                <w:bCs/>
                <w:spacing w:val="-8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套</w:t>
            </w:r>
            <w:r>
              <w:rPr>
                <w:rFonts w:hint="eastAsia" w:ascii="宋体" w:hAnsi="宋体" w:eastAsia="宋体" w:cs="宋体"/>
                <w:b/>
                <w:bCs/>
                <w:spacing w:val="-52"/>
                <w:sz w:val="21"/>
                <w:szCs w:val="21"/>
              </w:rPr>
              <w:t>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D44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9EA33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9AAE0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EEEF6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pacing w:val="-3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1"/>
                <w:sz w:val="21"/>
                <w:szCs w:val="21"/>
              </w:rPr>
              <w:t>PLC 模块（</w:t>
            </w:r>
            <w:r>
              <w:rPr>
                <w:rFonts w:hint="eastAsia" w:ascii="宋体" w:hAnsi="宋体" w:cs="宋体"/>
                <w:b/>
                <w:bCs/>
                <w:spacing w:val="-11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spacing w:val="-11"/>
                <w:sz w:val="21"/>
                <w:szCs w:val="21"/>
              </w:rPr>
              <w:t>套</w:t>
            </w:r>
            <w:r>
              <w:rPr>
                <w:rFonts w:hint="eastAsia" w:ascii="宋体" w:hAnsi="宋体" w:eastAsia="宋体" w:cs="宋体"/>
                <w:b/>
                <w:bCs/>
                <w:spacing w:val="-35"/>
                <w:sz w:val="21"/>
                <w:szCs w:val="21"/>
              </w:rPr>
              <w:t>）</w:t>
            </w:r>
          </w:p>
          <w:p w14:paraId="61DFA19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pacing w:val="-3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触摸屏（</w:t>
            </w:r>
            <w:r>
              <w:rPr>
                <w:rFonts w:hint="eastAsia" w:ascii="宋体" w:hAnsi="宋体" w:cs="宋体"/>
                <w:b/>
                <w:bCs/>
                <w:spacing w:val="-8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 xml:space="preserve"> 套</w:t>
            </w:r>
            <w:r>
              <w:rPr>
                <w:rFonts w:hint="eastAsia" w:ascii="宋体" w:hAnsi="宋体" w:eastAsia="宋体" w:cs="宋体"/>
                <w:b/>
                <w:bCs/>
                <w:spacing w:val="-37"/>
                <w:sz w:val="21"/>
                <w:szCs w:val="21"/>
              </w:rPr>
              <w:t>）</w:t>
            </w:r>
          </w:p>
          <w:p w14:paraId="48460401">
            <w:pPr>
              <w:spacing w:before="159" w:beforeLines="50"/>
              <w:jc w:val="center"/>
              <w:rPr>
                <w:rFonts w:hint="default" w:ascii="宋体" w:hAnsi="宋体" w:eastAsia="宋体"/>
                <w:b w:val="0"/>
                <w:bCs w:val="0"/>
                <w:sz w:val="2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变频器（</w:t>
            </w:r>
            <w:r>
              <w:rPr>
                <w:rFonts w:hint="eastAsia" w:ascii="宋体" w:hAnsi="宋体" w:cs="宋体"/>
                <w:b/>
                <w:bCs/>
                <w:spacing w:val="-8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套</w:t>
            </w:r>
            <w:r>
              <w:rPr>
                <w:rFonts w:hint="eastAsia" w:ascii="宋体" w:hAnsi="宋体" w:eastAsia="宋体" w:cs="宋体"/>
                <w:b/>
                <w:bCs/>
                <w:spacing w:val="-52"/>
                <w:sz w:val="21"/>
                <w:szCs w:val="21"/>
              </w:rPr>
              <w:t>）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98FB95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ABED4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5539CF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F0A849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E90249">
            <w:pPr>
              <w:widowControl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E79D9C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工作实验台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0585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25F8A0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040F8F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E5EED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  <w:lang w:val="en-US" w:eastAsia="zh-CN"/>
              </w:rPr>
              <w:t>2套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CEF4D8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530421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791829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38207DC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DEFB2C">
            <w:pPr>
              <w:widowControl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2C771F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运维系统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2470B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43EFE4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173BA6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7808EB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  <w:lang w:val="en-US" w:eastAsia="zh-CN"/>
              </w:rPr>
              <w:t>2套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1D07CA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4701A6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6F3378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9D58B05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360923">
            <w:pPr>
              <w:widowControl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51EEF9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</w:rPr>
              <w:t>气源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9CF5A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B76721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F7A32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625A6C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  <w:lang w:val="en-US" w:eastAsia="zh-CN"/>
              </w:rPr>
              <w:t>2套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A7B263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F911BE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74B29E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5E47115">
            <w:pPr>
              <w:spacing w:before="319" w:beforeLines="10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65BA42">
            <w:pPr>
              <w:widowControl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8D2B50">
            <w:pPr>
              <w:widowControl/>
              <w:jc w:val="center"/>
              <w:rPr>
                <w:rFonts w:ascii="宋体" w:hAnsi="宋体" w:cs="宋体"/>
                <w:b w:val="0"/>
                <w:bCs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工作单元 8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1BE79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E6A0A3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240614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</w:p>
        </w:tc>
        <w:tc>
          <w:tcPr>
            <w:tcW w:w="15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FA43E">
            <w:pPr>
              <w:spacing w:before="159" w:beforeLines="50"/>
              <w:jc w:val="center"/>
              <w:rPr>
                <w:rFonts w:ascii="宋体" w:hAnsi="宋体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1"/>
                <w:lang w:val="en-US" w:eastAsia="zh-CN"/>
              </w:rPr>
              <w:t>2套</w:t>
            </w:r>
          </w:p>
        </w:tc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E371418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10C521">
            <w:pPr>
              <w:spacing w:before="159" w:beforeLines="50"/>
              <w:jc w:val="center"/>
              <w:rPr>
                <w:rFonts w:ascii="宋体" w:hAnsi="宋体"/>
                <w:sz w:val="22"/>
                <w:szCs w:val="21"/>
              </w:rPr>
            </w:pPr>
          </w:p>
        </w:tc>
      </w:tr>
      <w:tr w14:paraId="441830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D316E71">
            <w:pPr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谈判总报价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ABD9C">
            <w:pPr>
              <w:spacing w:before="159" w:beforeLines="50"/>
              <w:rPr>
                <w:rFonts w:hint="eastAsia" w:ascii="宋体" w:hAnsi="宋体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大写：                       小写：元</w:t>
            </w: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 xml:space="preserve">        。</w:t>
            </w:r>
            <w:r>
              <w:rPr>
                <w:rFonts w:hint="eastAsia" w:ascii="宋体" w:hAnsi="宋体"/>
                <w:sz w:val="22"/>
                <w:szCs w:val="24"/>
              </w:rPr>
              <w:t>保留小数点后两位</w:t>
            </w:r>
            <w:r>
              <w:rPr>
                <w:rFonts w:hint="eastAsia" w:ascii="宋体" w:hAnsi="宋体"/>
                <w:sz w:val="22"/>
                <w:szCs w:val="24"/>
                <w:lang w:eastAsia="zh-CN"/>
              </w:rPr>
              <w:t>。</w:t>
            </w:r>
          </w:p>
        </w:tc>
      </w:tr>
      <w:tr w14:paraId="471493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2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08C5D16">
            <w:pPr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97101">
            <w:pPr>
              <w:pStyle w:val="2"/>
              <w:ind w:left="0" w:leftChars="0" w:firstLine="0" w:firstLine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1.响应报价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功能模块</w:t>
            </w:r>
            <w:r>
              <w:rPr>
                <w:rFonts w:hint="eastAsia" w:ascii="宋体" w:hAnsi="宋体"/>
                <w:sz w:val="24"/>
                <w:szCs w:val="24"/>
              </w:rPr>
              <w:t>出现漏项或报价数量与谈判文件要求不符的，将被视为无效谈判。</w:t>
            </w:r>
          </w:p>
          <w:p w14:paraId="781713C2">
            <w:pPr>
              <w:pStyle w:val="2"/>
              <w:ind w:left="0" w:leftChars="0" w:firstLine="0" w:firstLineChars="0"/>
              <w:rPr>
                <w:rFonts w:ascii="宋体" w:hAnsi="宋体"/>
                <w:sz w:val="22"/>
                <w:szCs w:val="2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2.此表所列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功能模块</w:t>
            </w:r>
            <w:r>
              <w:rPr>
                <w:rFonts w:hint="eastAsia" w:ascii="宋体" w:hAnsi="宋体"/>
                <w:sz w:val="24"/>
                <w:szCs w:val="24"/>
              </w:rPr>
              <w:t>名称为本项目标的物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中小企业声明函中填报的各产品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功能模块</w:t>
            </w:r>
            <w:r>
              <w:rPr>
                <w:rFonts w:hint="eastAsia" w:ascii="宋体" w:hAnsi="宋体"/>
                <w:sz w:val="24"/>
                <w:szCs w:val="24"/>
              </w:rPr>
              <w:t>名称以本表所列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为准。超出本表所列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范围的，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不作为</w:t>
            </w:r>
            <w:r>
              <w:rPr>
                <w:rFonts w:hint="eastAsia" w:ascii="宋体" w:hAnsi="宋体"/>
                <w:sz w:val="24"/>
                <w:szCs w:val="24"/>
              </w:rPr>
              <w:t>中小企业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判定依据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</w:tr>
    </w:tbl>
    <w:p w14:paraId="23F3F112">
      <w:pPr>
        <w:rPr>
          <w:sz w:val="21"/>
          <w:szCs w:val="21"/>
        </w:rPr>
      </w:pPr>
    </w:p>
    <w:p w14:paraId="5C306B02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供应商（单位名称及公章）：</w:t>
      </w:r>
    </w:p>
    <w:p w14:paraId="65EA4397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法定代表人或被授权人（签字或盖章）：</w:t>
      </w:r>
    </w:p>
    <w:p w14:paraId="43942A35">
      <w:pPr>
        <w:pStyle w:val="5"/>
        <w:ind w:firstLine="960"/>
        <w:rPr>
          <w:rFonts w:hint="default"/>
          <w:sz w:val="20"/>
          <w:szCs w:val="20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</w:rPr>
        <w:t>_______年________月_______日</w:t>
      </w:r>
    </w:p>
    <w:bookmarkEnd w:id="2"/>
    <w:p w14:paraId="356DE2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C0D99"/>
    <w:rsid w:val="5B4C0D99"/>
    <w:rsid w:val="6DEE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545</Characters>
  <Lines>0</Lines>
  <Paragraphs>0</Paragraphs>
  <TotalTime>0</TotalTime>
  <ScaleCrop>false</ScaleCrop>
  <LinksUpToDate>false</LinksUpToDate>
  <CharactersWithSpaces>612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2026-05-22T02:53:00Z</dcterms:created>
  <dc:creator>十五</dc:creator>
  <cp:lastModifiedBy>十五</cp:lastModifiedBy>
  <dcterms:modified xsi:type="dcterms:W3CDTF">2026-05-22T03:05:21Z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48863AE277674E9DADC131742D84EF5A_11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