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8A6BC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实施方案</w:t>
      </w:r>
    </w:p>
    <w:p w14:paraId="6E811C9D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071CB"/>
    <w:rsid w:val="20790B8D"/>
    <w:rsid w:val="20D40420"/>
    <w:rsid w:val="2ADC5825"/>
    <w:rsid w:val="3ACD3493"/>
    <w:rsid w:val="40CF6DC3"/>
    <w:rsid w:val="5B8A5421"/>
    <w:rsid w:val="634E73E1"/>
    <w:rsid w:val="7F28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60" w:beforeLines="0" w:beforeAutospacing="0" w:after="160" w:afterLines="0" w:afterAutospacing="0" w:line="240" w:lineRule="auto"/>
      <w:outlineLvl w:val="0"/>
    </w:pPr>
    <w:rPr>
      <w:rFonts w:ascii="宋体" w:hAnsi="宋体" w:eastAsia="宋体" w:cs="Times New Roman"/>
      <w:b/>
      <w:kern w:val="44"/>
      <w:sz w:val="32"/>
    </w:rPr>
  </w:style>
  <w:style w:type="paragraph" w:styleId="3">
    <w:name w:val="heading 2"/>
    <w:basedOn w:val="1"/>
    <w:semiHidden/>
    <w:unhideWhenUsed/>
    <w:qFormat/>
    <w:uiPriority w:val="0"/>
    <w:pPr>
      <w:keepNext/>
      <w:keepLines/>
      <w:widowControl/>
      <w:spacing w:before="100" w:beforeLines="0" w:after="100" w:afterLines="0"/>
      <w:ind w:left="283"/>
      <w:jc w:val="left"/>
      <w:outlineLvl w:val="1"/>
    </w:pPr>
    <w:rPr>
      <w:rFonts w:ascii="Arial" w:hAnsi="Arial" w:eastAsia="宋体" w:cs="Times New Roman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2026-04-27T08:20:00Z</dcterms:created>
  <dc:creator>Administrator</dc:creator>
  <cp:lastModifiedBy>WPS_1640399546</cp:lastModifiedBy>
  <dcterms:modified xsi:type="dcterms:W3CDTF">2026-05-20T07:06:18Z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DACBA53CEAD94032BAE48F43DBE8788B_12</vt:lpwstr>
  </property>
  <property fmtid="{D5CDD505-2E9C-101B-9397-08002B2CF9AE}" pid="4" name="KSOTemplateDocerSaveRecord">
    <vt:lpwstr>eyJoZGlkIjoiZjA4YmMzYmQ5NjJjYjBlODBiZTRmZTM1NzIwY2FiZGUiLCJ1c2VySWQiOiIxMzA1MzY2MDQwIn0=</vt:lpwstr>
  </property>
</Properties>
</file>