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68B" w:rsidRPr="000A0CBA" w:rsidRDefault="00180C4C">
      <w:pPr>
        <w:pStyle w:val="1"/>
        <w:tabs>
          <w:tab w:val="left" w:pos="0"/>
        </w:tabs>
        <w:autoSpaceDE w:val="0"/>
        <w:autoSpaceDN w:val="0"/>
        <w:adjustRightInd w:val="0"/>
        <w:spacing w:before="0" w:after="0" w:line="560" w:lineRule="exact"/>
        <w:ind w:firstLine="420"/>
        <w:jc w:val="center"/>
        <w:rPr>
          <w:rFonts w:ascii="黑体" w:eastAsia="黑体" w:hAnsi="黑体" w:cstheme="minorBidi"/>
          <w:b w:val="0"/>
          <w:bCs w:val="0"/>
          <w:kern w:val="2"/>
        </w:rPr>
      </w:pPr>
      <w:bookmarkStart w:id="0" w:name="_GoBack"/>
      <w:bookmarkEnd w:id="0"/>
      <w:r w:rsidRPr="000A0CBA">
        <w:rPr>
          <w:rFonts w:ascii="黑体" w:eastAsia="黑体" w:hAnsi="黑体" w:cstheme="minorBidi" w:hint="eastAsia"/>
          <w:b w:val="0"/>
          <w:bCs w:val="0"/>
          <w:kern w:val="2"/>
        </w:rPr>
        <w:t>关于</w:t>
      </w:r>
      <w:r w:rsidR="00846338" w:rsidRPr="00846338">
        <w:rPr>
          <w:rFonts w:ascii="黑体" w:eastAsia="黑体" w:hAnsi="黑体" w:cstheme="minorBidi" w:hint="eastAsia"/>
          <w:b w:val="0"/>
          <w:bCs w:val="0"/>
          <w:kern w:val="2"/>
        </w:rPr>
        <w:t>西安市地下综合管廊建设</w:t>
      </w:r>
      <w:r w:rsidR="00846338" w:rsidRPr="00846338">
        <w:rPr>
          <w:rFonts w:ascii="黑体" w:eastAsia="黑体" w:hAnsi="黑体" w:cstheme="minorBidi"/>
          <w:b w:val="0"/>
          <w:bCs w:val="0"/>
          <w:kern w:val="2"/>
        </w:rPr>
        <w:t>PPP项目决算评审工程造价咨询服务</w:t>
      </w:r>
      <w:r w:rsidRPr="000A0CBA">
        <w:rPr>
          <w:rFonts w:ascii="黑体" w:eastAsia="黑体" w:hAnsi="黑体" w:cstheme="minorBidi" w:hint="eastAsia"/>
          <w:b w:val="0"/>
          <w:bCs w:val="0"/>
          <w:kern w:val="2"/>
        </w:rPr>
        <w:t>的中标结果公告</w:t>
      </w:r>
    </w:p>
    <w:p w:rsidR="00C0468B" w:rsidRDefault="00C0468B">
      <w:pPr>
        <w:spacing w:line="560" w:lineRule="exact"/>
        <w:rPr>
          <w:rFonts w:ascii="黑体" w:eastAsia="黑体" w:hAnsi="黑体"/>
          <w:sz w:val="28"/>
          <w:szCs w:val="28"/>
        </w:rPr>
      </w:pPr>
    </w:p>
    <w:p w:rsidR="00C0468B" w:rsidRDefault="00180C4C">
      <w:pPr>
        <w:spacing w:line="560" w:lineRule="exact"/>
        <w:rPr>
          <w:rFonts w:ascii="黑体" w:eastAsia="黑体" w:hAnsi="黑体"/>
          <w:sz w:val="28"/>
          <w:szCs w:val="28"/>
        </w:rPr>
      </w:pPr>
      <w:bookmarkStart w:id="1" w:name="OLE_LINK1"/>
      <w:bookmarkStart w:id="2" w:name="OLE_LINK3"/>
      <w:r>
        <w:rPr>
          <w:rFonts w:ascii="黑体" w:eastAsia="黑体" w:hAnsi="黑体" w:hint="eastAsia"/>
          <w:sz w:val="28"/>
          <w:szCs w:val="28"/>
        </w:rPr>
        <w:t>一、项目编号：</w:t>
      </w:r>
      <w:r w:rsidR="00846338" w:rsidRPr="00846338">
        <w:rPr>
          <w:rFonts w:ascii="仿宋" w:eastAsia="仿宋" w:hAnsi="仿宋" w:cs="仿宋"/>
          <w:sz w:val="28"/>
          <w:szCs w:val="28"/>
        </w:rPr>
        <w:t>XCZX2026-0020-3</w:t>
      </w:r>
    </w:p>
    <w:p w:rsidR="004360D0" w:rsidRDefault="004360D0">
      <w:pPr>
        <w:spacing w:line="560" w:lineRule="exact"/>
        <w:rPr>
          <w:rFonts w:ascii="黑体" w:eastAsia="黑体" w:hAnsi="黑体"/>
          <w:sz w:val="28"/>
          <w:szCs w:val="28"/>
        </w:rPr>
      </w:pPr>
      <w:r>
        <w:rPr>
          <w:rFonts w:ascii="黑体" w:eastAsia="黑体" w:hAnsi="黑体" w:hint="eastAsia"/>
          <w:sz w:val="28"/>
          <w:szCs w:val="28"/>
        </w:rPr>
        <w:t xml:space="preserve">    </w:t>
      </w:r>
      <w:r w:rsidRPr="004360D0">
        <w:rPr>
          <w:rFonts w:ascii="黑体" w:eastAsia="黑体" w:hAnsi="黑体" w:hint="eastAsia"/>
          <w:sz w:val="28"/>
          <w:szCs w:val="28"/>
        </w:rPr>
        <w:t>备案编号：</w:t>
      </w:r>
      <w:r w:rsidR="00846338" w:rsidRPr="00846338">
        <w:rPr>
          <w:rFonts w:ascii="仿宋" w:eastAsia="仿宋" w:hAnsi="仿宋" w:cs="仿宋"/>
          <w:sz w:val="28"/>
          <w:szCs w:val="28"/>
        </w:rPr>
        <w:t>ZCBN-西安市-2025-00176</w:t>
      </w:r>
    </w:p>
    <w:p w:rsidR="00C0468B" w:rsidRPr="00BB4794" w:rsidRDefault="00180C4C">
      <w:pPr>
        <w:spacing w:line="560" w:lineRule="exact"/>
        <w:rPr>
          <w:rFonts w:ascii="黑体" w:eastAsia="黑体" w:hAnsi="黑体"/>
          <w:sz w:val="28"/>
          <w:szCs w:val="28"/>
          <w:u w:val="single"/>
        </w:rPr>
      </w:pPr>
      <w:r>
        <w:rPr>
          <w:rFonts w:ascii="黑体" w:eastAsia="黑体" w:hAnsi="黑体" w:hint="eastAsia"/>
          <w:sz w:val="28"/>
          <w:szCs w:val="28"/>
        </w:rPr>
        <w:t>二、项目名称：</w:t>
      </w:r>
      <w:r w:rsidR="00846338" w:rsidRPr="00846338">
        <w:rPr>
          <w:rFonts w:ascii="仿宋" w:eastAsia="仿宋" w:hAnsi="仿宋" w:cs="仿宋" w:hint="eastAsia"/>
          <w:sz w:val="28"/>
          <w:szCs w:val="28"/>
        </w:rPr>
        <w:t>西安市地下综合管廊建设</w:t>
      </w:r>
      <w:r w:rsidR="00846338" w:rsidRPr="00846338">
        <w:rPr>
          <w:rFonts w:ascii="仿宋" w:eastAsia="仿宋" w:hAnsi="仿宋" w:cs="仿宋"/>
          <w:sz w:val="28"/>
          <w:szCs w:val="28"/>
        </w:rPr>
        <w:t>PPP项目决算评审工程造价咨询服务</w:t>
      </w:r>
    </w:p>
    <w:p w:rsidR="00C0468B" w:rsidRDefault="00180C4C">
      <w:pPr>
        <w:spacing w:line="560" w:lineRule="exact"/>
        <w:rPr>
          <w:rFonts w:ascii="黑体" w:eastAsia="黑体" w:hAnsi="黑体"/>
          <w:sz w:val="28"/>
          <w:szCs w:val="28"/>
        </w:rPr>
      </w:pPr>
      <w:r>
        <w:rPr>
          <w:rFonts w:ascii="黑体" w:eastAsia="黑体" w:hAnsi="黑体" w:hint="eastAsia"/>
          <w:sz w:val="28"/>
          <w:szCs w:val="28"/>
        </w:rPr>
        <w:t>三、中标信息</w:t>
      </w:r>
    </w:p>
    <w:p w:rsidR="00C0468B" w:rsidRDefault="0090793F">
      <w:pPr>
        <w:spacing w:line="560" w:lineRule="exact"/>
        <w:ind w:firstLineChars="200" w:firstLine="560"/>
        <w:rPr>
          <w:rFonts w:ascii="仿宋" w:eastAsia="仿宋" w:hAnsi="仿宋"/>
          <w:sz w:val="28"/>
          <w:szCs w:val="28"/>
        </w:rPr>
      </w:pPr>
      <w:r>
        <w:rPr>
          <w:rFonts w:ascii="仿宋" w:eastAsia="仿宋" w:hAnsi="仿宋" w:hint="eastAsia"/>
          <w:sz w:val="28"/>
          <w:szCs w:val="28"/>
        </w:rPr>
        <w:t>服务商</w:t>
      </w:r>
      <w:r w:rsidR="00BB4794">
        <w:rPr>
          <w:rFonts w:ascii="仿宋" w:eastAsia="仿宋" w:hAnsi="仿宋" w:hint="eastAsia"/>
          <w:sz w:val="28"/>
          <w:szCs w:val="28"/>
        </w:rPr>
        <w:t>名称：</w:t>
      </w:r>
      <w:r w:rsidR="00846338" w:rsidRPr="00846338">
        <w:rPr>
          <w:rFonts w:ascii="仿宋" w:eastAsia="仿宋" w:hAnsi="仿宋" w:cs="仿宋" w:hint="eastAsia"/>
          <w:sz w:val="28"/>
          <w:szCs w:val="28"/>
        </w:rPr>
        <w:t>陕西益盟会计师事务所有限责任公司</w:t>
      </w:r>
    </w:p>
    <w:p w:rsidR="00846338" w:rsidRDefault="0090793F">
      <w:pPr>
        <w:spacing w:line="560" w:lineRule="exact"/>
        <w:ind w:firstLineChars="200" w:firstLine="560"/>
        <w:rPr>
          <w:rFonts w:ascii="仿宋" w:eastAsia="仿宋" w:hAnsi="仿宋"/>
          <w:sz w:val="28"/>
          <w:szCs w:val="28"/>
        </w:rPr>
      </w:pPr>
      <w:r>
        <w:rPr>
          <w:rFonts w:ascii="仿宋" w:eastAsia="仿宋" w:hAnsi="仿宋" w:hint="eastAsia"/>
          <w:sz w:val="28"/>
          <w:szCs w:val="28"/>
        </w:rPr>
        <w:t>服务商</w:t>
      </w:r>
      <w:r w:rsidR="00180C4C">
        <w:rPr>
          <w:rFonts w:ascii="仿宋" w:eastAsia="仿宋" w:hAnsi="仿宋" w:hint="eastAsia"/>
          <w:sz w:val="28"/>
          <w:szCs w:val="28"/>
        </w:rPr>
        <w:t>地址：</w:t>
      </w:r>
      <w:r w:rsidR="0093016C">
        <w:rPr>
          <w:rFonts w:ascii="仿宋" w:eastAsia="仿宋" w:hAnsi="仿宋" w:hint="eastAsia"/>
          <w:sz w:val="28"/>
          <w:szCs w:val="28"/>
        </w:rPr>
        <w:t>西安市</w:t>
      </w:r>
      <w:r w:rsidR="0093016C">
        <w:rPr>
          <w:rFonts w:ascii="仿宋" w:eastAsia="仿宋" w:hAnsi="仿宋"/>
          <w:sz w:val="28"/>
          <w:szCs w:val="28"/>
        </w:rPr>
        <w:t>高新区</w:t>
      </w:r>
      <w:r w:rsidR="0093016C">
        <w:rPr>
          <w:rFonts w:ascii="仿宋" w:eastAsia="仿宋" w:hAnsi="仿宋" w:hint="eastAsia"/>
          <w:sz w:val="28"/>
          <w:szCs w:val="28"/>
        </w:rPr>
        <w:t>海</w:t>
      </w:r>
      <w:r w:rsidR="0093016C">
        <w:rPr>
          <w:rFonts w:ascii="仿宋" w:eastAsia="仿宋" w:hAnsi="仿宋"/>
          <w:sz w:val="28"/>
          <w:szCs w:val="28"/>
        </w:rPr>
        <w:t>星广场</w:t>
      </w:r>
      <w:r w:rsidR="0093016C">
        <w:rPr>
          <w:rFonts w:ascii="仿宋" w:eastAsia="仿宋" w:hAnsi="仿宋" w:hint="eastAsia"/>
          <w:sz w:val="28"/>
          <w:szCs w:val="28"/>
        </w:rPr>
        <w:t>B座1306室</w:t>
      </w:r>
    </w:p>
    <w:p w:rsidR="00C0468B" w:rsidRDefault="00846338">
      <w:pPr>
        <w:spacing w:line="560" w:lineRule="exact"/>
        <w:ind w:firstLineChars="200" w:firstLine="560"/>
        <w:rPr>
          <w:rFonts w:ascii="仿宋" w:eastAsia="仿宋" w:hAnsi="仿宋"/>
          <w:sz w:val="28"/>
          <w:szCs w:val="28"/>
        </w:rPr>
      </w:pPr>
      <w:r>
        <w:rPr>
          <w:rFonts w:ascii="仿宋" w:eastAsia="仿宋" w:hAnsi="仿宋" w:hint="eastAsia"/>
          <w:sz w:val="28"/>
          <w:szCs w:val="28"/>
        </w:rPr>
        <w:t>中标费率</w:t>
      </w:r>
      <w:r w:rsidR="00180C4C">
        <w:rPr>
          <w:rFonts w:ascii="仿宋" w:eastAsia="仿宋" w:hAnsi="仿宋" w:hint="eastAsia"/>
          <w:sz w:val="28"/>
          <w:szCs w:val="28"/>
        </w:rPr>
        <w:t>：</w:t>
      </w:r>
      <w:r>
        <w:rPr>
          <w:rFonts w:ascii="仿宋" w:eastAsia="仿宋" w:hAnsi="仿宋" w:hint="eastAsia"/>
          <w:sz w:val="28"/>
          <w:szCs w:val="28"/>
        </w:rPr>
        <w:t>0.010%（</w:t>
      </w:r>
      <w:r w:rsidRPr="00846338">
        <w:rPr>
          <w:rFonts w:ascii="仿宋" w:eastAsia="仿宋" w:hAnsi="仿宋" w:hint="eastAsia"/>
          <w:sz w:val="28"/>
          <w:szCs w:val="28"/>
        </w:rPr>
        <w:t>最终合同结算依据</w:t>
      </w:r>
      <w:r>
        <w:rPr>
          <w:rFonts w:ascii="仿宋" w:eastAsia="仿宋" w:hAnsi="仿宋" w:hint="eastAsia"/>
          <w:sz w:val="28"/>
          <w:szCs w:val="28"/>
        </w:rPr>
        <w:t>甲方出具的审核报告据实结算，超过招标文件最高限价按最高限价结算）</w:t>
      </w:r>
    </w:p>
    <w:p w:rsidR="00C0468B" w:rsidRDefault="00180C4C">
      <w:pPr>
        <w:spacing w:line="560" w:lineRule="exact"/>
        <w:ind w:firstLineChars="200" w:firstLine="560"/>
        <w:rPr>
          <w:rFonts w:ascii="仿宋" w:eastAsia="仿宋" w:hAnsi="仿宋"/>
          <w:sz w:val="28"/>
          <w:szCs w:val="28"/>
        </w:rPr>
      </w:pPr>
      <w:r>
        <w:rPr>
          <w:rFonts w:ascii="仿宋" w:eastAsia="仿宋" w:hAnsi="仿宋" w:hint="eastAsia"/>
          <w:sz w:val="28"/>
          <w:szCs w:val="28"/>
        </w:rPr>
        <w:t>联系人：</w:t>
      </w:r>
      <w:r w:rsidR="0093016C">
        <w:rPr>
          <w:rFonts w:ascii="仿宋" w:eastAsia="仿宋" w:hAnsi="仿宋" w:hint="eastAsia"/>
          <w:sz w:val="28"/>
          <w:szCs w:val="28"/>
        </w:rPr>
        <w:t>田</w:t>
      </w:r>
      <w:r w:rsidR="0093016C">
        <w:rPr>
          <w:rFonts w:ascii="仿宋" w:eastAsia="仿宋" w:hAnsi="仿宋"/>
          <w:sz w:val="28"/>
          <w:szCs w:val="28"/>
        </w:rPr>
        <w:t>凯亮</w:t>
      </w:r>
    </w:p>
    <w:p w:rsidR="00C0468B" w:rsidRDefault="00180C4C">
      <w:pPr>
        <w:spacing w:line="560" w:lineRule="exact"/>
        <w:ind w:firstLineChars="200" w:firstLine="560"/>
        <w:rPr>
          <w:rFonts w:ascii="仿宋" w:eastAsia="仿宋" w:hAnsi="仿宋"/>
          <w:sz w:val="28"/>
          <w:szCs w:val="28"/>
        </w:rPr>
      </w:pPr>
      <w:r>
        <w:rPr>
          <w:rFonts w:ascii="仿宋" w:eastAsia="仿宋" w:hAnsi="仿宋" w:hint="eastAsia"/>
          <w:sz w:val="28"/>
          <w:szCs w:val="28"/>
        </w:rPr>
        <w:t>联系电话：</w:t>
      </w:r>
      <w:r w:rsidR="0093016C">
        <w:rPr>
          <w:rFonts w:ascii="仿宋" w:eastAsia="仿宋" w:hAnsi="仿宋" w:hint="eastAsia"/>
          <w:sz w:val="28"/>
          <w:szCs w:val="28"/>
        </w:rPr>
        <w:t>16699761109</w:t>
      </w:r>
    </w:p>
    <w:p w:rsidR="00C0468B" w:rsidRDefault="00180C4C">
      <w:pPr>
        <w:spacing w:line="560" w:lineRule="exact"/>
        <w:rPr>
          <w:rFonts w:ascii="黑体" w:eastAsia="黑体" w:hAnsi="黑体"/>
          <w:sz w:val="28"/>
          <w:szCs w:val="28"/>
        </w:rPr>
      </w:pPr>
      <w:r>
        <w:rPr>
          <w:rFonts w:ascii="黑体" w:eastAsia="黑体" w:hAnsi="黑体" w:hint="eastAsia"/>
          <w:sz w:val="28"/>
          <w:szCs w:val="28"/>
        </w:rPr>
        <w:t>四、主要标的信息</w:t>
      </w:r>
    </w:p>
    <w:tbl>
      <w:tblPr>
        <w:tblStyle w:val="ab"/>
        <w:tblW w:w="0" w:type="dxa"/>
        <w:tblLayout w:type="fixed"/>
        <w:tblLook w:val="04A0" w:firstRow="1" w:lastRow="0" w:firstColumn="1" w:lastColumn="0" w:noHBand="0" w:noVBand="1"/>
      </w:tblPr>
      <w:tblGrid>
        <w:gridCol w:w="8188"/>
      </w:tblGrid>
      <w:tr w:rsidR="00C0468B">
        <w:tc>
          <w:tcPr>
            <w:tcW w:w="8188" w:type="dxa"/>
            <w:tcBorders>
              <w:top w:val="single" w:sz="4" w:space="0" w:color="auto"/>
              <w:left w:val="single" w:sz="4" w:space="0" w:color="auto"/>
              <w:bottom w:val="single" w:sz="4" w:space="0" w:color="auto"/>
              <w:right w:val="single" w:sz="4" w:space="0" w:color="auto"/>
            </w:tcBorders>
          </w:tcPr>
          <w:p w:rsidR="00C0468B" w:rsidRDefault="00180C4C">
            <w:pPr>
              <w:spacing w:line="560" w:lineRule="exact"/>
              <w:jc w:val="center"/>
              <w:rPr>
                <w:rFonts w:ascii="黑体" w:eastAsia="黑体" w:hAnsi="黑体"/>
                <w:kern w:val="0"/>
                <w:sz w:val="28"/>
                <w:szCs w:val="28"/>
              </w:rPr>
            </w:pPr>
            <w:r>
              <w:rPr>
                <w:rFonts w:ascii="黑体" w:eastAsia="黑体" w:hAnsi="黑体" w:hint="eastAsia"/>
                <w:kern w:val="0"/>
                <w:sz w:val="28"/>
                <w:szCs w:val="28"/>
              </w:rPr>
              <w:t>服务类</w:t>
            </w:r>
          </w:p>
        </w:tc>
      </w:tr>
      <w:tr w:rsidR="00C0468B" w:rsidRPr="00BB4794">
        <w:tc>
          <w:tcPr>
            <w:tcW w:w="8188" w:type="dxa"/>
            <w:tcBorders>
              <w:top w:val="single" w:sz="4" w:space="0" w:color="auto"/>
              <w:left w:val="single" w:sz="4" w:space="0" w:color="auto"/>
              <w:bottom w:val="single" w:sz="4" w:space="0" w:color="auto"/>
              <w:right w:val="single" w:sz="4" w:space="0" w:color="auto"/>
            </w:tcBorders>
          </w:tcPr>
          <w:p w:rsidR="00C0468B" w:rsidRDefault="00180C4C" w:rsidP="00BB4794">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t>项目名称：</w:t>
            </w:r>
            <w:r w:rsidR="00846338" w:rsidRPr="00846338">
              <w:rPr>
                <w:rFonts w:ascii="仿宋" w:eastAsia="仿宋" w:hAnsi="仿宋" w:hint="eastAsia"/>
                <w:kern w:val="0"/>
                <w:sz w:val="28"/>
                <w:szCs w:val="28"/>
              </w:rPr>
              <w:t>西安市地下综合管廊建设</w:t>
            </w:r>
            <w:r w:rsidR="00846338" w:rsidRPr="00846338">
              <w:rPr>
                <w:rFonts w:ascii="仿宋" w:eastAsia="仿宋" w:hAnsi="仿宋"/>
                <w:kern w:val="0"/>
                <w:sz w:val="28"/>
                <w:szCs w:val="28"/>
              </w:rPr>
              <w:t>PPP项目决算评审工程造价咨询服务</w:t>
            </w:r>
          </w:p>
          <w:p w:rsidR="00C0468B" w:rsidRPr="00846338" w:rsidRDefault="00180C4C" w:rsidP="00846338">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t>服务范围：</w:t>
            </w:r>
            <w:r w:rsidR="00846338" w:rsidRPr="00846338">
              <w:rPr>
                <w:rFonts w:ascii="仿宋" w:eastAsia="仿宋" w:hAnsi="仿宋" w:hint="eastAsia"/>
                <w:kern w:val="0"/>
                <w:sz w:val="28"/>
                <w:szCs w:val="28"/>
              </w:rPr>
              <w:t>为保证西安市财政投资评审工作顺利进行，现拟委托工程造价咨询机构对西安市地下综合管廊建设</w:t>
            </w:r>
            <w:r w:rsidR="00846338" w:rsidRPr="00846338">
              <w:rPr>
                <w:rFonts w:ascii="仿宋" w:eastAsia="仿宋" w:hAnsi="仿宋"/>
                <w:kern w:val="0"/>
                <w:sz w:val="28"/>
                <w:szCs w:val="28"/>
              </w:rPr>
              <w:t>PPP项目进行决算评审。</w:t>
            </w:r>
            <w:r w:rsidR="00846338" w:rsidRPr="00846338">
              <w:rPr>
                <w:rFonts w:ascii="仿宋" w:eastAsia="仿宋" w:hAnsi="仿宋" w:hint="eastAsia"/>
                <w:kern w:val="0"/>
                <w:sz w:val="28"/>
                <w:szCs w:val="28"/>
              </w:rPr>
              <w:t>采购包十（地下综合管廊建设待摊投资部分财务审查），送审金额</w:t>
            </w:r>
            <w:r w:rsidR="00846338" w:rsidRPr="00846338">
              <w:rPr>
                <w:rFonts w:ascii="仿宋" w:eastAsia="仿宋" w:hAnsi="仿宋"/>
                <w:kern w:val="0"/>
                <w:sz w:val="28"/>
                <w:szCs w:val="28"/>
              </w:rPr>
              <w:t>2694192148.27元。</w:t>
            </w:r>
          </w:p>
          <w:p w:rsidR="00C0468B" w:rsidRDefault="00180C4C" w:rsidP="00BB4794">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t>服务要求：</w:t>
            </w:r>
            <w:r>
              <w:rPr>
                <w:rFonts w:ascii="仿宋" w:eastAsia="仿宋" w:hAnsi="仿宋" w:hint="eastAsia"/>
                <w:kern w:val="0"/>
                <w:sz w:val="28"/>
                <w:szCs w:val="28"/>
              </w:rPr>
              <w:t>详见</w:t>
            </w:r>
            <w:r w:rsidR="00BB4794">
              <w:rPr>
                <w:rFonts w:ascii="仿宋" w:eastAsia="仿宋" w:hAnsi="仿宋" w:hint="eastAsia"/>
                <w:kern w:val="0"/>
                <w:sz w:val="28"/>
                <w:szCs w:val="28"/>
              </w:rPr>
              <w:t>招标</w:t>
            </w:r>
            <w:r>
              <w:rPr>
                <w:rFonts w:ascii="仿宋" w:eastAsia="仿宋" w:hAnsi="仿宋" w:hint="eastAsia"/>
                <w:kern w:val="0"/>
                <w:sz w:val="28"/>
                <w:szCs w:val="28"/>
              </w:rPr>
              <w:t>文件第三章。</w:t>
            </w:r>
          </w:p>
          <w:p w:rsidR="00C0468B" w:rsidRDefault="00180C4C" w:rsidP="00BB4794">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t>服务时间：</w:t>
            </w:r>
            <w:r w:rsidR="00846338" w:rsidRPr="00846338">
              <w:rPr>
                <w:rFonts w:ascii="仿宋" w:eastAsia="仿宋" w:hAnsi="仿宋" w:hint="eastAsia"/>
                <w:kern w:val="0"/>
                <w:sz w:val="28"/>
                <w:szCs w:val="28"/>
              </w:rPr>
              <w:t>详见招标文件第三章</w:t>
            </w:r>
            <w:r>
              <w:rPr>
                <w:rFonts w:ascii="仿宋" w:eastAsia="仿宋" w:hAnsi="仿宋"/>
                <w:kern w:val="0"/>
                <w:sz w:val="28"/>
                <w:szCs w:val="28"/>
              </w:rPr>
              <w:t>。</w:t>
            </w:r>
          </w:p>
          <w:p w:rsidR="00C0468B" w:rsidRDefault="00180C4C" w:rsidP="00BB4794">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t>服务标准：</w:t>
            </w:r>
            <w:r>
              <w:rPr>
                <w:rFonts w:ascii="仿宋" w:eastAsia="仿宋" w:hAnsi="仿宋" w:hint="eastAsia"/>
                <w:kern w:val="0"/>
                <w:sz w:val="28"/>
                <w:szCs w:val="28"/>
              </w:rPr>
              <w:t>详见</w:t>
            </w:r>
            <w:r w:rsidR="00BB4794">
              <w:rPr>
                <w:rFonts w:ascii="仿宋" w:eastAsia="仿宋" w:hAnsi="仿宋" w:hint="eastAsia"/>
                <w:kern w:val="0"/>
                <w:sz w:val="28"/>
                <w:szCs w:val="28"/>
              </w:rPr>
              <w:t>招标</w:t>
            </w:r>
            <w:r>
              <w:rPr>
                <w:rFonts w:ascii="仿宋" w:eastAsia="仿宋" w:hAnsi="仿宋" w:hint="eastAsia"/>
                <w:kern w:val="0"/>
                <w:sz w:val="28"/>
                <w:szCs w:val="28"/>
              </w:rPr>
              <w:t>文件第三章。</w:t>
            </w:r>
          </w:p>
        </w:tc>
      </w:tr>
    </w:tbl>
    <w:p w:rsidR="00C0468B" w:rsidRDefault="00180C4C">
      <w:pPr>
        <w:spacing w:line="560" w:lineRule="exact"/>
        <w:rPr>
          <w:rFonts w:ascii="仿宋" w:eastAsia="仿宋" w:hAnsi="仿宋" w:cs="宋体"/>
          <w:kern w:val="0"/>
          <w:sz w:val="28"/>
          <w:szCs w:val="28"/>
        </w:rPr>
      </w:pPr>
      <w:r>
        <w:rPr>
          <w:rFonts w:ascii="黑体" w:eastAsia="黑体" w:hAnsi="黑体" w:hint="eastAsia"/>
          <w:sz w:val="28"/>
          <w:szCs w:val="28"/>
        </w:rPr>
        <w:t>五、评审专家名单：</w:t>
      </w:r>
      <w:r w:rsidR="00846338">
        <w:rPr>
          <w:rFonts w:ascii="仿宋" w:eastAsia="仿宋" w:hAnsi="仿宋" w:cs="宋体" w:hint="eastAsia"/>
          <w:kern w:val="0"/>
          <w:sz w:val="28"/>
          <w:szCs w:val="28"/>
        </w:rPr>
        <w:t>杜炜</w:t>
      </w:r>
      <w:r w:rsidR="00846338">
        <w:rPr>
          <w:rFonts w:ascii="仿宋" w:eastAsia="仿宋" w:hAnsi="仿宋" w:cs="宋体"/>
          <w:kern w:val="0"/>
          <w:sz w:val="28"/>
          <w:szCs w:val="28"/>
        </w:rPr>
        <w:t>、</w:t>
      </w:r>
      <w:r w:rsidR="00846338">
        <w:rPr>
          <w:rFonts w:ascii="仿宋" w:eastAsia="仿宋" w:hAnsi="仿宋" w:cs="宋体" w:hint="eastAsia"/>
          <w:kern w:val="0"/>
          <w:sz w:val="28"/>
          <w:szCs w:val="28"/>
        </w:rPr>
        <w:t>刘</w:t>
      </w:r>
      <w:r w:rsidR="00846338">
        <w:rPr>
          <w:rFonts w:ascii="仿宋" w:eastAsia="仿宋" w:hAnsi="仿宋" w:cs="宋体"/>
          <w:kern w:val="0"/>
          <w:sz w:val="28"/>
          <w:szCs w:val="28"/>
        </w:rPr>
        <w:t>晴、王文英、李震、</w:t>
      </w:r>
      <w:r w:rsidR="00846338">
        <w:rPr>
          <w:rFonts w:ascii="仿宋" w:eastAsia="仿宋" w:hAnsi="仿宋" w:cs="宋体" w:hint="eastAsia"/>
          <w:kern w:val="0"/>
          <w:sz w:val="28"/>
          <w:szCs w:val="28"/>
        </w:rPr>
        <w:t>炊</w:t>
      </w:r>
      <w:r w:rsidR="00846338">
        <w:rPr>
          <w:rFonts w:ascii="仿宋" w:eastAsia="仿宋" w:hAnsi="仿宋" w:cs="宋体"/>
          <w:kern w:val="0"/>
          <w:sz w:val="28"/>
          <w:szCs w:val="28"/>
        </w:rPr>
        <w:t>亚娟</w:t>
      </w:r>
      <w:r>
        <w:rPr>
          <w:rFonts w:ascii="仿宋" w:eastAsia="仿宋" w:hAnsi="仿宋" w:cs="宋体" w:hint="eastAsia"/>
          <w:kern w:val="0"/>
          <w:sz w:val="28"/>
          <w:szCs w:val="28"/>
        </w:rPr>
        <w:t>。</w:t>
      </w:r>
    </w:p>
    <w:p w:rsidR="00C0468B" w:rsidRDefault="00180C4C">
      <w:pPr>
        <w:spacing w:line="560" w:lineRule="exact"/>
        <w:rPr>
          <w:rFonts w:ascii="仿宋" w:eastAsia="仿宋" w:hAnsi="仿宋" w:cs="宋体"/>
          <w:kern w:val="0"/>
          <w:sz w:val="28"/>
          <w:szCs w:val="28"/>
        </w:rPr>
      </w:pPr>
      <w:r>
        <w:rPr>
          <w:rFonts w:ascii="黑体" w:eastAsia="黑体" w:hAnsi="黑体" w:hint="eastAsia"/>
          <w:sz w:val="28"/>
          <w:szCs w:val="28"/>
        </w:rPr>
        <w:t>六、公告期限：</w:t>
      </w:r>
      <w:r>
        <w:rPr>
          <w:rFonts w:ascii="仿宋" w:eastAsia="仿宋" w:hAnsi="仿宋" w:cs="宋体" w:hint="eastAsia"/>
          <w:kern w:val="0"/>
          <w:sz w:val="28"/>
          <w:szCs w:val="28"/>
        </w:rPr>
        <w:t>自本公告发布之日起1个工作日。</w:t>
      </w:r>
    </w:p>
    <w:p w:rsidR="00C0468B" w:rsidRDefault="00180C4C">
      <w:pPr>
        <w:spacing w:line="560" w:lineRule="exact"/>
        <w:rPr>
          <w:rFonts w:ascii="黑体" w:eastAsia="黑体" w:hAnsi="黑体" w:cs="仿宋"/>
          <w:sz w:val="28"/>
          <w:szCs w:val="28"/>
        </w:rPr>
      </w:pPr>
      <w:r>
        <w:rPr>
          <w:rFonts w:ascii="黑体" w:eastAsia="黑体" w:hAnsi="黑体" w:cs="仿宋" w:hint="eastAsia"/>
          <w:sz w:val="28"/>
          <w:szCs w:val="28"/>
        </w:rPr>
        <w:lastRenderedPageBreak/>
        <w:t>七、其他补充事宜</w:t>
      </w:r>
    </w:p>
    <w:p w:rsidR="00C0468B" w:rsidRDefault="00180C4C">
      <w:pPr>
        <w:spacing w:line="560" w:lineRule="exact"/>
        <w:ind w:firstLineChars="200" w:firstLine="560"/>
        <w:rPr>
          <w:rFonts w:ascii="仿宋" w:eastAsia="仿宋" w:hAnsi="仿宋" w:cs="宋体"/>
          <w:bCs/>
          <w:color w:val="000000" w:themeColor="text1"/>
          <w:sz w:val="28"/>
          <w:szCs w:val="28"/>
        </w:rPr>
      </w:pPr>
      <w:r>
        <w:rPr>
          <w:rFonts w:ascii="仿宋" w:eastAsia="仿宋" w:hAnsi="仿宋" w:cs="宋体" w:hint="eastAsia"/>
          <w:bCs/>
          <w:color w:val="000000" w:themeColor="text1"/>
          <w:sz w:val="28"/>
          <w:szCs w:val="28"/>
        </w:rPr>
        <w:t>1、本项目</w:t>
      </w:r>
      <w:r w:rsidR="00846338">
        <w:rPr>
          <w:rFonts w:ascii="仿宋" w:eastAsia="仿宋" w:hAnsi="仿宋" w:cs="宋体" w:hint="eastAsia"/>
          <w:bCs/>
          <w:color w:val="000000" w:themeColor="text1"/>
          <w:sz w:val="28"/>
          <w:szCs w:val="28"/>
        </w:rPr>
        <w:t>中标</w:t>
      </w:r>
      <w:r w:rsidR="00846338">
        <w:rPr>
          <w:rFonts w:ascii="仿宋" w:eastAsia="仿宋" w:hAnsi="仿宋" w:cs="宋体"/>
          <w:bCs/>
          <w:color w:val="000000" w:themeColor="text1"/>
          <w:sz w:val="28"/>
          <w:szCs w:val="28"/>
        </w:rPr>
        <w:t>服务商享受</w:t>
      </w:r>
      <w:r w:rsidR="00846338">
        <w:rPr>
          <w:rFonts w:ascii="仿宋" w:eastAsia="仿宋" w:hAnsi="仿宋" w:cs="宋体" w:hint="eastAsia"/>
          <w:bCs/>
          <w:color w:val="000000" w:themeColor="text1"/>
          <w:sz w:val="28"/>
          <w:szCs w:val="28"/>
        </w:rPr>
        <w:t>价格折扣</w:t>
      </w:r>
      <w:r>
        <w:rPr>
          <w:rFonts w:ascii="仿宋" w:eastAsia="仿宋" w:hAnsi="仿宋" w:cs="宋体" w:hint="eastAsia"/>
          <w:bCs/>
          <w:color w:val="000000" w:themeColor="text1"/>
          <w:sz w:val="28"/>
          <w:szCs w:val="28"/>
        </w:rPr>
        <w:t>，中标服务商性质见附件。</w:t>
      </w:r>
    </w:p>
    <w:p w:rsidR="00C0468B" w:rsidRDefault="00180C4C">
      <w:pPr>
        <w:spacing w:line="560" w:lineRule="exact"/>
        <w:ind w:firstLineChars="200" w:firstLine="560"/>
        <w:rPr>
          <w:rFonts w:ascii="仿宋" w:eastAsia="仿宋" w:hAnsi="仿宋" w:cs="宋体"/>
          <w:bCs/>
          <w:color w:val="000000" w:themeColor="text1"/>
          <w:sz w:val="28"/>
          <w:szCs w:val="28"/>
        </w:rPr>
      </w:pPr>
      <w:r>
        <w:rPr>
          <w:rFonts w:ascii="仿宋" w:eastAsia="仿宋" w:hAnsi="仿宋" w:cs="宋体" w:hint="eastAsia"/>
          <w:bCs/>
          <w:color w:val="000000" w:themeColor="text1"/>
          <w:sz w:val="28"/>
          <w:szCs w:val="28"/>
        </w:rPr>
        <w:t>2、本项目采用综合评分法，现依据市财函【2024】817号文件规定，中标服务商评审总得分为</w:t>
      </w:r>
      <w:r w:rsidR="00846338" w:rsidRPr="00846338">
        <w:rPr>
          <w:rFonts w:ascii="仿宋" w:eastAsia="仿宋" w:hAnsi="仿宋" w:cs="仿宋"/>
          <w:sz w:val="28"/>
          <w:szCs w:val="28"/>
        </w:rPr>
        <w:t>93.47</w:t>
      </w:r>
      <w:r>
        <w:rPr>
          <w:rFonts w:ascii="仿宋" w:eastAsia="仿宋" w:hAnsi="仿宋" w:cs="宋体" w:hint="eastAsia"/>
          <w:bCs/>
          <w:color w:val="000000" w:themeColor="text1"/>
          <w:sz w:val="28"/>
          <w:szCs w:val="28"/>
        </w:rPr>
        <w:t>分，</w:t>
      </w:r>
      <w:r>
        <w:rPr>
          <w:rFonts w:ascii="仿宋" w:eastAsia="仿宋" w:hAnsi="仿宋" w:cs="宋体"/>
          <w:bCs/>
          <w:color w:val="000000" w:themeColor="text1"/>
          <w:sz w:val="28"/>
          <w:szCs w:val="28"/>
        </w:rPr>
        <w:t>评审</w:t>
      </w:r>
      <w:r w:rsidR="00846338">
        <w:rPr>
          <w:rFonts w:ascii="仿宋" w:eastAsia="仿宋" w:hAnsi="仿宋" w:cs="宋体" w:hint="eastAsia"/>
          <w:bCs/>
          <w:color w:val="000000" w:themeColor="text1"/>
          <w:sz w:val="28"/>
          <w:szCs w:val="28"/>
        </w:rPr>
        <w:t>费率</w:t>
      </w:r>
      <w:r>
        <w:rPr>
          <w:rFonts w:ascii="仿宋" w:eastAsia="仿宋" w:hAnsi="仿宋" w:cs="宋体"/>
          <w:bCs/>
          <w:color w:val="000000" w:themeColor="text1"/>
          <w:sz w:val="28"/>
          <w:szCs w:val="28"/>
        </w:rPr>
        <w:t>为</w:t>
      </w:r>
      <w:r w:rsidR="00846338">
        <w:rPr>
          <w:rFonts w:ascii="仿宋" w:eastAsia="仿宋" w:hAnsi="仿宋" w:cs="宋体"/>
          <w:bCs/>
          <w:color w:val="000000" w:themeColor="text1"/>
          <w:sz w:val="28"/>
          <w:szCs w:val="28"/>
        </w:rPr>
        <w:t>0.009%</w:t>
      </w:r>
      <w:r>
        <w:rPr>
          <w:rFonts w:ascii="仿宋" w:eastAsia="仿宋" w:hAnsi="仿宋" w:cs="宋体" w:hint="eastAsia"/>
          <w:bCs/>
          <w:color w:val="000000" w:themeColor="text1"/>
          <w:sz w:val="28"/>
          <w:szCs w:val="28"/>
        </w:rPr>
        <w:t>。</w:t>
      </w:r>
    </w:p>
    <w:p w:rsidR="00C0468B" w:rsidRDefault="00180C4C">
      <w:pPr>
        <w:spacing w:line="560" w:lineRule="exact"/>
        <w:ind w:firstLineChars="200" w:firstLine="560"/>
        <w:rPr>
          <w:rFonts w:ascii="仿宋" w:eastAsia="仿宋" w:hAnsi="仿宋" w:cs="宋体"/>
          <w:bCs/>
          <w:sz w:val="28"/>
          <w:szCs w:val="28"/>
        </w:rPr>
      </w:pPr>
      <w:r>
        <w:rPr>
          <w:rFonts w:ascii="仿宋" w:eastAsia="仿宋" w:hAnsi="仿宋" w:cs="宋体" w:hint="eastAsia"/>
          <w:bCs/>
          <w:color w:val="000000" w:themeColor="text1"/>
          <w:sz w:val="28"/>
          <w:szCs w:val="28"/>
        </w:rPr>
        <w:t>3、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rsidR="00C0468B" w:rsidRDefault="00180C4C">
      <w:pPr>
        <w:spacing w:line="560" w:lineRule="exact"/>
        <w:rPr>
          <w:rFonts w:ascii="黑体" w:eastAsia="黑体" w:hAnsi="黑体" w:cs="宋体"/>
          <w:kern w:val="0"/>
          <w:sz w:val="28"/>
          <w:szCs w:val="28"/>
        </w:rPr>
      </w:pPr>
      <w:r>
        <w:rPr>
          <w:rFonts w:ascii="黑体" w:eastAsia="黑体" w:hAnsi="黑体" w:cs="宋体" w:hint="eastAsia"/>
          <w:kern w:val="0"/>
          <w:sz w:val="28"/>
          <w:szCs w:val="28"/>
        </w:rPr>
        <w:t>八、凡对本次公告内容提出询问，请按以下方式联系。</w:t>
      </w:r>
    </w:p>
    <w:p w:rsidR="00C0468B" w:rsidRDefault="00180C4C">
      <w:pPr>
        <w:pStyle w:val="2"/>
        <w:spacing w:before="0" w:after="0" w:line="560" w:lineRule="exact"/>
        <w:ind w:firstLineChars="250" w:firstLine="700"/>
        <w:rPr>
          <w:rFonts w:ascii="仿宋" w:eastAsia="仿宋" w:hAnsi="仿宋" w:cs="宋体"/>
          <w:b w:val="0"/>
          <w:sz w:val="28"/>
          <w:szCs w:val="28"/>
        </w:rPr>
      </w:pPr>
      <w:r>
        <w:rPr>
          <w:rFonts w:ascii="仿宋" w:eastAsia="仿宋" w:hAnsi="仿宋" w:cs="宋体" w:hint="eastAsia"/>
          <w:b w:val="0"/>
          <w:sz w:val="28"/>
          <w:szCs w:val="28"/>
        </w:rPr>
        <w:t>1.采购人信息</w:t>
      </w:r>
    </w:p>
    <w:p w:rsidR="00C0468B" w:rsidRDefault="00180C4C">
      <w:pPr>
        <w:spacing w:line="560" w:lineRule="exact"/>
        <w:ind w:leftChars="371" w:left="1129" w:hangingChars="125" w:hanging="350"/>
        <w:jc w:val="left"/>
        <w:rPr>
          <w:rFonts w:ascii="仿宋" w:eastAsia="仿宋" w:hAnsi="仿宋"/>
          <w:sz w:val="28"/>
          <w:szCs w:val="28"/>
        </w:rPr>
      </w:pPr>
      <w:r>
        <w:rPr>
          <w:rFonts w:ascii="仿宋" w:eastAsia="仿宋" w:hAnsi="仿宋" w:hint="eastAsia"/>
          <w:sz w:val="28"/>
          <w:szCs w:val="28"/>
        </w:rPr>
        <w:t>名    称：</w:t>
      </w:r>
      <w:r w:rsidR="0093016C" w:rsidRPr="0093016C">
        <w:rPr>
          <w:rFonts w:ascii="仿宋" w:eastAsia="仿宋" w:hAnsi="仿宋" w:hint="eastAsia"/>
          <w:sz w:val="28"/>
          <w:szCs w:val="28"/>
        </w:rPr>
        <w:t>西安市财政投资评审中心</w:t>
      </w:r>
    </w:p>
    <w:p w:rsidR="00C0468B" w:rsidRDefault="00180C4C">
      <w:pPr>
        <w:spacing w:line="560" w:lineRule="exact"/>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r w:rsidR="0093016C" w:rsidRPr="0093016C">
        <w:rPr>
          <w:rFonts w:ascii="仿宋" w:eastAsia="仿宋" w:hAnsi="仿宋" w:hint="eastAsia"/>
          <w:sz w:val="28"/>
          <w:szCs w:val="28"/>
        </w:rPr>
        <w:t>西安市未央区凤城八路</w:t>
      </w:r>
      <w:r w:rsidR="0093016C" w:rsidRPr="0093016C">
        <w:rPr>
          <w:rFonts w:ascii="仿宋" w:eastAsia="仿宋" w:hAnsi="仿宋"/>
          <w:sz w:val="28"/>
          <w:szCs w:val="28"/>
        </w:rPr>
        <w:t>168号西北国金中心A座</w:t>
      </w:r>
    </w:p>
    <w:p w:rsidR="00C0468B" w:rsidRDefault="00180C4C">
      <w:pPr>
        <w:spacing w:line="560" w:lineRule="exact"/>
        <w:ind w:leftChars="371" w:left="1129" w:hangingChars="125" w:hanging="350"/>
        <w:jc w:val="left"/>
        <w:rPr>
          <w:rFonts w:ascii="仿宋" w:eastAsia="仿宋" w:hAnsi="仿宋"/>
          <w:sz w:val="28"/>
          <w:szCs w:val="28"/>
        </w:rPr>
      </w:pPr>
      <w:r>
        <w:rPr>
          <w:rFonts w:ascii="仿宋" w:eastAsia="仿宋" w:hAnsi="仿宋" w:hint="eastAsia"/>
          <w:sz w:val="28"/>
          <w:szCs w:val="28"/>
        </w:rPr>
        <w:t>联系方式：</w:t>
      </w:r>
      <w:r w:rsidR="0093016C" w:rsidRPr="0093016C">
        <w:rPr>
          <w:rFonts w:ascii="仿宋" w:eastAsia="仿宋" w:hAnsi="仿宋"/>
          <w:sz w:val="28"/>
          <w:szCs w:val="28"/>
        </w:rPr>
        <w:t>029-89822166</w:t>
      </w:r>
    </w:p>
    <w:p w:rsidR="00C0468B" w:rsidRDefault="00180C4C">
      <w:pPr>
        <w:pStyle w:val="2"/>
        <w:spacing w:before="0" w:after="0" w:line="560" w:lineRule="exact"/>
        <w:ind w:firstLineChars="250" w:firstLine="700"/>
        <w:rPr>
          <w:rFonts w:ascii="仿宋" w:eastAsia="仿宋" w:hAnsi="仿宋" w:cs="宋体"/>
          <w:b w:val="0"/>
          <w:sz w:val="28"/>
          <w:szCs w:val="28"/>
        </w:rPr>
      </w:pPr>
      <w:r>
        <w:rPr>
          <w:rFonts w:ascii="仿宋" w:eastAsia="仿宋" w:hAnsi="仿宋" w:cs="宋体" w:hint="eastAsia"/>
          <w:b w:val="0"/>
          <w:sz w:val="28"/>
          <w:szCs w:val="28"/>
        </w:rPr>
        <w:t>2.项目联系方式</w:t>
      </w:r>
    </w:p>
    <w:p w:rsidR="00C0468B" w:rsidRDefault="00180C4C">
      <w:pPr>
        <w:pStyle w:val="a7"/>
        <w:spacing w:line="560" w:lineRule="exact"/>
        <w:ind w:firstLineChars="300" w:firstLine="840"/>
        <w:rPr>
          <w:rFonts w:ascii="仿宋" w:eastAsia="仿宋" w:hAnsi="仿宋"/>
          <w:sz w:val="28"/>
          <w:szCs w:val="28"/>
        </w:rPr>
      </w:pPr>
      <w:r>
        <w:rPr>
          <w:rFonts w:ascii="仿宋" w:eastAsia="仿宋" w:hAnsi="仿宋" w:hint="eastAsia"/>
          <w:sz w:val="28"/>
          <w:szCs w:val="28"/>
        </w:rPr>
        <w:t>项目联系人：王老师</w:t>
      </w:r>
    </w:p>
    <w:p w:rsidR="00C0468B" w:rsidRDefault="00180C4C">
      <w:pPr>
        <w:spacing w:line="560" w:lineRule="exact"/>
        <w:ind w:firstLineChars="300" w:firstLine="840"/>
        <w:rPr>
          <w:rFonts w:ascii="仿宋" w:eastAsia="仿宋" w:hAnsi="仿宋"/>
          <w:sz w:val="28"/>
          <w:szCs w:val="28"/>
        </w:rPr>
      </w:pPr>
      <w:r>
        <w:rPr>
          <w:rFonts w:ascii="仿宋" w:eastAsia="仿宋" w:hAnsi="仿宋" w:hint="eastAsia"/>
          <w:sz w:val="28"/>
          <w:szCs w:val="28"/>
        </w:rPr>
        <w:t>电　  话：029-86510029  86510365转分机80807</w:t>
      </w:r>
    </w:p>
    <w:p w:rsidR="00C0468B" w:rsidRDefault="00C0468B">
      <w:pPr>
        <w:pStyle w:val="a0"/>
      </w:pPr>
    </w:p>
    <w:p w:rsidR="00C0468B" w:rsidRDefault="00C0468B">
      <w:pPr>
        <w:pStyle w:val="a0"/>
      </w:pPr>
    </w:p>
    <w:p w:rsidR="00C0468B" w:rsidRDefault="00C0468B">
      <w:pPr>
        <w:pStyle w:val="a0"/>
      </w:pPr>
    </w:p>
    <w:p w:rsidR="00C0468B" w:rsidRDefault="00180C4C">
      <w:pPr>
        <w:spacing w:line="560" w:lineRule="exact"/>
        <w:ind w:firstLineChars="300" w:firstLine="840"/>
        <w:jc w:val="right"/>
        <w:rPr>
          <w:rFonts w:ascii="仿宋" w:eastAsia="仿宋" w:hAnsi="仿宋"/>
          <w:sz w:val="28"/>
          <w:szCs w:val="28"/>
        </w:rPr>
      </w:pPr>
      <w:r>
        <w:rPr>
          <w:rFonts w:ascii="仿宋" w:eastAsia="仿宋" w:hAnsi="仿宋" w:hint="eastAsia"/>
          <w:sz w:val="28"/>
          <w:szCs w:val="28"/>
        </w:rPr>
        <w:t>西安市市级单位政府采购中心</w:t>
      </w:r>
    </w:p>
    <w:p w:rsidR="00C0468B" w:rsidRDefault="0053569B">
      <w:pPr>
        <w:ind w:right="560"/>
        <w:jc w:val="center"/>
        <w:rPr>
          <w:rFonts w:ascii="仿宋" w:eastAsia="仿宋" w:hAnsi="仿宋"/>
          <w:sz w:val="28"/>
          <w:szCs w:val="28"/>
        </w:rPr>
      </w:pPr>
      <w:r>
        <w:rPr>
          <w:rFonts w:ascii="仿宋" w:eastAsia="仿宋" w:hAnsi="仿宋" w:hint="eastAsia"/>
          <w:sz w:val="28"/>
          <w:szCs w:val="28"/>
        </w:rPr>
        <w:t xml:space="preserve">                             </w:t>
      </w:r>
      <w:r w:rsidR="00651B6D">
        <w:rPr>
          <w:rFonts w:ascii="仿宋" w:eastAsia="仿宋" w:hAnsi="仿宋"/>
          <w:sz w:val="28"/>
          <w:szCs w:val="28"/>
        </w:rPr>
        <w:t xml:space="preserve">       </w:t>
      </w:r>
      <w:r>
        <w:rPr>
          <w:rFonts w:ascii="仿宋" w:eastAsia="仿宋" w:hAnsi="仿宋" w:hint="eastAsia"/>
          <w:sz w:val="28"/>
          <w:szCs w:val="28"/>
        </w:rPr>
        <w:t xml:space="preserve"> </w:t>
      </w:r>
      <w:r w:rsidR="000A0CBA">
        <w:rPr>
          <w:rFonts w:ascii="仿宋" w:eastAsia="仿宋" w:hAnsi="仿宋" w:hint="eastAsia"/>
          <w:sz w:val="28"/>
          <w:szCs w:val="28"/>
        </w:rPr>
        <w:t>2026</w:t>
      </w:r>
      <w:r w:rsidR="00180C4C">
        <w:rPr>
          <w:rFonts w:ascii="仿宋" w:eastAsia="仿宋" w:hAnsi="仿宋" w:hint="eastAsia"/>
          <w:sz w:val="28"/>
          <w:szCs w:val="28"/>
        </w:rPr>
        <w:t>年</w:t>
      </w:r>
      <w:r w:rsidR="0093016C">
        <w:rPr>
          <w:rFonts w:ascii="仿宋" w:eastAsia="仿宋" w:hAnsi="仿宋" w:hint="eastAsia"/>
          <w:sz w:val="28"/>
          <w:szCs w:val="28"/>
        </w:rPr>
        <w:t>6</w:t>
      </w:r>
      <w:r w:rsidR="00180C4C">
        <w:rPr>
          <w:rFonts w:ascii="仿宋" w:eastAsia="仿宋" w:hAnsi="仿宋" w:hint="eastAsia"/>
          <w:sz w:val="28"/>
          <w:szCs w:val="28"/>
        </w:rPr>
        <w:t>月</w:t>
      </w:r>
      <w:r w:rsidR="0093016C">
        <w:rPr>
          <w:rFonts w:ascii="仿宋" w:eastAsia="仿宋" w:hAnsi="仿宋" w:hint="eastAsia"/>
          <w:sz w:val="28"/>
          <w:szCs w:val="28"/>
        </w:rPr>
        <w:t>16</w:t>
      </w:r>
      <w:r w:rsidR="00180C4C">
        <w:rPr>
          <w:rFonts w:ascii="仿宋" w:eastAsia="仿宋" w:hAnsi="仿宋" w:hint="eastAsia"/>
          <w:sz w:val="28"/>
          <w:szCs w:val="28"/>
        </w:rPr>
        <w:t>日</w:t>
      </w:r>
      <w:bookmarkEnd w:id="1"/>
    </w:p>
    <w:p w:rsidR="00C0468B" w:rsidRDefault="00C0468B">
      <w:pPr>
        <w:pStyle w:val="a0"/>
      </w:pPr>
    </w:p>
    <w:p w:rsidR="0093016C" w:rsidRDefault="0093016C">
      <w:pPr>
        <w:pStyle w:val="a5"/>
        <w:rPr>
          <w:rFonts w:ascii="黑体" w:eastAsia="黑体" w:hAnsi="黑体" w:cs="宋体"/>
          <w:color w:val="auto"/>
          <w:kern w:val="0"/>
          <w:sz w:val="28"/>
          <w:szCs w:val="28"/>
        </w:rPr>
      </w:pPr>
    </w:p>
    <w:p w:rsidR="0093016C" w:rsidRDefault="0093016C">
      <w:pPr>
        <w:pStyle w:val="a5"/>
        <w:rPr>
          <w:rFonts w:ascii="黑体" w:eastAsia="黑体" w:hAnsi="黑体" w:cs="宋体"/>
          <w:color w:val="auto"/>
          <w:kern w:val="0"/>
          <w:sz w:val="28"/>
          <w:szCs w:val="28"/>
        </w:rPr>
      </w:pPr>
    </w:p>
    <w:p w:rsidR="0093016C" w:rsidRDefault="0093016C">
      <w:pPr>
        <w:pStyle w:val="a5"/>
        <w:rPr>
          <w:rFonts w:ascii="黑体" w:eastAsia="黑体" w:hAnsi="黑体" w:cs="宋体"/>
          <w:color w:val="auto"/>
          <w:kern w:val="0"/>
          <w:sz w:val="28"/>
          <w:szCs w:val="28"/>
        </w:rPr>
      </w:pPr>
    </w:p>
    <w:p w:rsidR="0093016C" w:rsidRDefault="0093016C">
      <w:pPr>
        <w:pStyle w:val="a5"/>
        <w:rPr>
          <w:rFonts w:ascii="黑体" w:eastAsia="黑体" w:hAnsi="黑体" w:cs="宋体"/>
          <w:color w:val="auto"/>
          <w:kern w:val="0"/>
          <w:sz w:val="28"/>
          <w:szCs w:val="28"/>
        </w:rPr>
      </w:pPr>
    </w:p>
    <w:p w:rsidR="000A0CBA" w:rsidRPr="0093016C" w:rsidRDefault="00180C4C" w:rsidP="0093016C">
      <w:pPr>
        <w:pStyle w:val="a5"/>
        <w:rPr>
          <w:rFonts w:ascii="黑体" w:eastAsia="黑体" w:hAnsi="黑体" w:cs="宋体"/>
          <w:color w:val="auto"/>
          <w:kern w:val="0"/>
          <w:sz w:val="28"/>
          <w:szCs w:val="28"/>
        </w:rPr>
      </w:pPr>
      <w:r>
        <w:rPr>
          <w:rFonts w:ascii="黑体" w:eastAsia="黑体" w:hAnsi="黑体" w:cs="宋体" w:hint="eastAsia"/>
          <w:color w:val="auto"/>
          <w:kern w:val="0"/>
          <w:sz w:val="28"/>
          <w:szCs w:val="28"/>
        </w:rPr>
        <w:lastRenderedPageBreak/>
        <w:t>九、附件</w:t>
      </w:r>
    </w:p>
    <w:p w:rsidR="00C0468B" w:rsidRDefault="00651B6D" w:rsidP="00651B6D">
      <w:pPr>
        <w:pStyle w:val="a0"/>
        <w:jc w:val="center"/>
        <w:rPr>
          <w:rFonts w:ascii="仿宋" w:eastAsia="仿宋" w:hAnsi="仿宋"/>
          <w:sz w:val="28"/>
          <w:szCs w:val="28"/>
        </w:rPr>
      </w:pPr>
      <w:r w:rsidRPr="00651B6D">
        <w:rPr>
          <w:rFonts w:ascii="仿宋" w:eastAsia="仿宋" w:hAnsi="仿宋" w:hint="eastAsia"/>
          <w:sz w:val="28"/>
          <w:szCs w:val="28"/>
        </w:rPr>
        <w:t>中小企业声明函</w:t>
      </w:r>
    </w:p>
    <w:bookmarkEnd w:id="2"/>
    <w:p w:rsidR="000A0CBA" w:rsidRPr="00651B6D" w:rsidRDefault="0093016C" w:rsidP="000A0CBA">
      <w:pPr>
        <w:pStyle w:val="a0"/>
        <w:rPr>
          <w:rFonts w:ascii="仿宋" w:eastAsia="仿宋" w:hAnsi="仿宋"/>
          <w:sz w:val="28"/>
          <w:szCs w:val="28"/>
        </w:rPr>
      </w:pPr>
      <w:r>
        <w:rPr>
          <w:noProof/>
        </w:rPr>
        <w:drawing>
          <wp:anchor distT="0" distB="0" distL="114300" distR="114300" simplePos="0" relativeHeight="251658240" behindDoc="0" locked="0" layoutInCell="1" allowOverlap="1">
            <wp:simplePos x="0" y="0"/>
            <wp:positionH relativeFrom="column">
              <wp:posOffset>381000</wp:posOffset>
            </wp:positionH>
            <wp:positionV relativeFrom="paragraph">
              <wp:posOffset>421005</wp:posOffset>
            </wp:positionV>
            <wp:extent cx="4495800" cy="504825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495800" cy="5048250"/>
                    </a:xfrm>
                    <a:prstGeom prst="rect">
                      <a:avLst/>
                    </a:prstGeom>
                  </pic:spPr>
                </pic:pic>
              </a:graphicData>
            </a:graphic>
          </wp:anchor>
        </w:drawing>
      </w:r>
    </w:p>
    <w:sectPr w:rsidR="000A0CBA" w:rsidRPr="00651B6D" w:rsidSect="00C0468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0D0" w:rsidRDefault="004360D0" w:rsidP="004360D0">
      <w:r>
        <w:separator/>
      </w:r>
    </w:p>
  </w:endnote>
  <w:endnote w:type="continuationSeparator" w:id="0">
    <w:p w:rsidR="004360D0" w:rsidRDefault="004360D0" w:rsidP="00436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20002A87" w:usb1="00000000" w:usb2="00000000"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0D0" w:rsidRDefault="004360D0" w:rsidP="004360D0">
      <w:r>
        <w:separator/>
      </w:r>
    </w:p>
  </w:footnote>
  <w:footnote w:type="continuationSeparator" w:id="0">
    <w:p w:rsidR="004360D0" w:rsidRDefault="004360D0" w:rsidP="004360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638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E21"/>
    <w:rsid w:val="000A0CBA"/>
    <w:rsid w:val="00180C4C"/>
    <w:rsid w:val="001949C7"/>
    <w:rsid w:val="0023696E"/>
    <w:rsid w:val="0027720A"/>
    <w:rsid w:val="002A051C"/>
    <w:rsid w:val="00416A3D"/>
    <w:rsid w:val="004360D0"/>
    <w:rsid w:val="00491551"/>
    <w:rsid w:val="004D6376"/>
    <w:rsid w:val="0053569B"/>
    <w:rsid w:val="005B40D3"/>
    <w:rsid w:val="00651B6D"/>
    <w:rsid w:val="0070723E"/>
    <w:rsid w:val="007C3FDD"/>
    <w:rsid w:val="00846338"/>
    <w:rsid w:val="008A4561"/>
    <w:rsid w:val="008B27E3"/>
    <w:rsid w:val="0090793F"/>
    <w:rsid w:val="0093016C"/>
    <w:rsid w:val="00986FA2"/>
    <w:rsid w:val="00BA3BD6"/>
    <w:rsid w:val="00BB4794"/>
    <w:rsid w:val="00C0468B"/>
    <w:rsid w:val="00D81839"/>
    <w:rsid w:val="00DB7E21"/>
    <w:rsid w:val="00E572B6"/>
    <w:rsid w:val="3210053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5" fillcolor="white">
      <v:fill color="white"/>
    </o:shapedefaults>
    <o:shapelayout v:ext="edit">
      <o:idmap v:ext="edit" data="1"/>
    </o:shapelayout>
  </w:shapeDefaults>
  <w:decimalSymbol w:val="."/>
  <w:listSeparator w:val=","/>
  <w15:docId w15:val="{531C2B1D-BDA4-4D16-8A9F-1B653D5F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C0468B"/>
    <w:pPr>
      <w:widowControl w:val="0"/>
      <w:jc w:val="both"/>
    </w:pPr>
    <w:rPr>
      <w:kern w:val="2"/>
      <w:sz w:val="21"/>
      <w:szCs w:val="24"/>
    </w:rPr>
  </w:style>
  <w:style w:type="paragraph" w:styleId="1">
    <w:name w:val="heading 1"/>
    <w:basedOn w:val="a"/>
    <w:next w:val="a"/>
    <w:link w:val="10"/>
    <w:uiPriority w:val="9"/>
    <w:qFormat/>
    <w:rsid w:val="00C0468B"/>
    <w:pPr>
      <w:keepNext/>
      <w:keepLines/>
      <w:spacing w:before="340" w:after="330" w:line="576"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semiHidden/>
    <w:unhideWhenUsed/>
    <w:qFormat/>
    <w:rsid w:val="00C0468B"/>
    <w:pPr>
      <w:keepNext/>
      <w:keepLines/>
      <w:spacing w:before="260" w:after="260" w:line="412"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a4"/>
    <w:uiPriority w:val="99"/>
    <w:unhideWhenUsed/>
    <w:rsid w:val="00C0468B"/>
    <w:pPr>
      <w:tabs>
        <w:tab w:val="center" w:pos="4153"/>
        <w:tab w:val="right" w:pos="8306"/>
      </w:tabs>
      <w:snapToGrid w:val="0"/>
      <w:jc w:val="left"/>
    </w:pPr>
    <w:rPr>
      <w:sz w:val="18"/>
      <w:szCs w:val="18"/>
    </w:rPr>
  </w:style>
  <w:style w:type="paragraph" w:styleId="a5">
    <w:name w:val="Body Text"/>
    <w:basedOn w:val="a"/>
    <w:next w:val="a"/>
    <w:link w:val="a6"/>
    <w:unhideWhenUsed/>
    <w:qFormat/>
    <w:rsid w:val="00C0468B"/>
    <w:rPr>
      <w:color w:val="993300"/>
      <w:sz w:val="24"/>
    </w:rPr>
  </w:style>
  <w:style w:type="paragraph" w:styleId="a7">
    <w:name w:val="Plain Text"/>
    <w:basedOn w:val="a"/>
    <w:link w:val="a8"/>
    <w:semiHidden/>
    <w:unhideWhenUsed/>
    <w:qFormat/>
    <w:rsid w:val="00C0468B"/>
    <w:rPr>
      <w:rFonts w:ascii="宋体" w:hAnsi="Courier New"/>
      <w:szCs w:val="22"/>
    </w:rPr>
  </w:style>
  <w:style w:type="paragraph" w:styleId="a9">
    <w:name w:val="Date"/>
    <w:basedOn w:val="a"/>
    <w:next w:val="a"/>
    <w:link w:val="aa"/>
    <w:uiPriority w:val="99"/>
    <w:semiHidden/>
    <w:unhideWhenUsed/>
    <w:qFormat/>
    <w:rsid w:val="00C0468B"/>
    <w:pPr>
      <w:ind w:leftChars="2500" w:left="100"/>
    </w:pPr>
  </w:style>
  <w:style w:type="table" w:styleId="ab">
    <w:name w:val="Table Grid"/>
    <w:basedOn w:val="a2"/>
    <w:qFormat/>
    <w:rsid w:val="00C0468B"/>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1"/>
    <w:link w:val="1"/>
    <w:uiPriority w:val="9"/>
    <w:qFormat/>
    <w:rsid w:val="00C0468B"/>
    <w:rPr>
      <w:rFonts w:ascii="Times New Roman" w:eastAsia="宋体" w:hAnsi="Times New Roman" w:cs="Times New Roman"/>
      <w:b/>
      <w:bCs/>
      <w:kern w:val="44"/>
      <w:sz w:val="44"/>
      <w:szCs w:val="44"/>
    </w:rPr>
  </w:style>
  <w:style w:type="character" w:customStyle="1" w:styleId="20">
    <w:name w:val="标题 2 字符"/>
    <w:basedOn w:val="a1"/>
    <w:link w:val="2"/>
    <w:semiHidden/>
    <w:qFormat/>
    <w:rsid w:val="00C0468B"/>
    <w:rPr>
      <w:rFonts w:ascii="Arial" w:eastAsia="黑体" w:hAnsi="Arial" w:cs="Arial"/>
      <w:b/>
      <w:bCs/>
      <w:sz w:val="32"/>
      <w:szCs w:val="32"/>
    </w:rPr>
  </w:style>
  <w:style w:type="character" w:customStyle="1" w:styleId="a6">
    <w:name w:val="正文文本 字符"/>
    <w:basedOn w:val="a1"/>
    <w:link w:val="a5"/>
    <w:rsid w:val="00C0468B"/>
    <w:rPr>
      <w:color w:val="993300"/>
      <w:sz w:val="24"/>
      <w:szCs w:val="24"/>
    </w:rPr>
  </w:style>
  <w:style w:type="character" w:customStyle="1" w:styleId="a8">
    <w:name w:val="纯文本 字符"/>
    <w:basedOn w:val="a1"/>
    <w:link w:val="a7"/>
    <w:semiHidden/>
    <w:qFormat/>
    <w:rsid w:val="00C0468B"/>
    <w:rPr>
      <w:rFonts w:ascii="宋体" w:hAnsi="Courier New"/>
    </w:rPr>
  </w:style>
  <w:style w:type="character" w:customStyle="1" w:styleId="a4">
    <w:name w:val="页脚 字符"/>
    <w:basedOn w:val="a1"/>
    <w:link w:val="a0"/>
    <w:uiPriority w:val="99"/>
    <w:qFormat/>
    <w:rsid w:val="00C0468B"/>
    <w:rPr>
      <w:sz w:val="18"/>
      <w:szCs w:val="18"/>
    </w:rPr>
  </w:style>
  <w:style w:type="character" w:customStyle="1" w:styleId="aa">
    <w:name w:val="日期 字符"/>
    <w:basedOn w:val="a1"/>
    <w:link w:val="a9"/>
    <w:uiPriority w:val="99"/>
    <w:semiHidden/>
    <w:qFormat/>
    <w:rsid w:val="00C0468B"/>
    <w:rPr>
      <w:szCs w:val="24"/>
    </w:rPr>
  </w:style>
  <w:style w:type="paragraph" w:styleId="ac">
    <w:name w:val="header"/>
    <w:basedOn w:val="a"/>
    <w:link w:val="ad"/>
    <w:uiPriority w:val="99"/>
    <w:unhideWhenUsed/>
    <w:rsid w:val="004360D0"/>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1"/>
    <w:link w:val="ac"/>
    <w:uiPriority w:val="99"/>
    <w:rsid w:val="004360D0"/>
    <w:rPr>
      <w:kern w:val="2"/>
      <w:sz w:val="18"/>
      <w:szCs w:val="18"/>
    </w:rPr>
  </w:style>
  <w:style w:type="paragraph" w:styleId="ae">
    <w:name w:val="Balloon Text"/>
    <w:basedOn w:val="a"/>
    <w:link w:val="af"/>
    <w:uiPriority w:val="99"/>
    <w:semiHidden/>
    <w:unhideWhenUsed/>
    <w:rsid w:val="000A0CBA"/>
    <w:rPr>
      <w:sz w:val="18"/>
      <w:szCs w:val="18"/>
    </w:rPr>
  </w:style>
  <w:style w:type="character" w:customStyle="1" w:styleId="af">
    <w:name w:val="批注框文本 字符"/>
    <w:basedOn w:val="a1"/>
    <w:link w:val="ae"/>
    <w:uiPriority w:val="99"/>
    <w:semiHidden/>
    <w:rsid w:val="000A0CB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167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142</Words>
  <Characters>813</Characters>
  <Application>Microsoft Office Word</Application>
  <DocSecurity>0</DocSecurity>
  <Lines>6</Lines>
  <Paragraphs>1</Paragraphs>
  <ScaleCrop>false</ScaleCrop>
  <Company>Hewlett-Packard Company</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赵妮妮</dc:creator>
  <cp:lastModifiedBy>赵妮妮</cp:lastModifiedBy>
  <cp:revision>3</cp:revision>
  <cp:lastPrinted>2026-02-27T07:57:00Z</cp:lastPrinted>
  <dcterms:created xsi:type="dcterms:W3CDTF">2026-06-15T08:15:00Z</dcterms:created>
  <dcterms:modified xsi:type="dcterms:W3CDTF">2026-06-15T08:15:00Z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eyJoZGlkIjoiNDBiNzY3ZGU5Yjk5MzUwMDA5MTY1ZDkxNWUyMzE1NzAifQ==</vt:lpwstr>
  </property>
  <property fmtid="{D5CDD505-2E9C-101B-9397-08002B2CF9AE}" pid="3" name="KSOProductBuildVer">
    <vt:lpwstr>2052-12.1.0.21915</vt:lpwstr>
  </property>
  <property fmtid="{D5CDD505-2E9C-101B-9397-08002B2CF9AE}" pid="4" name="ICV">
    <vt:lpwstr>C74AC93A68584E7DA54766765EA20FCE_12</vt:lpwstr>
  </property>
</Properties>
</file>