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4D52EA">
      <w:pPr>
        <w:spacing w:line="440" w:lineRule="exact"/>
        <w:jc w:val="center"/>
        <w:outlineLvl w:val="2"/>
        <w:rPr>
          <w:rFonts w:hAnsi="宋体" w:cs="宋体"/>
          <w:sz w:val="32"/>
          <w:szCs w:val="32"/>
          <w:highlight w:val="none"/>
        </w:rPr>
      </w:pPr>
      <w:bookmarkStart w:id="0" w:name="_GoBack"/>
      <w:r>
        <w:rPr>
          <w:rFonts w:hint="eastAsia" w:hAnsi="宋体" w:cs="宋体"/>
          <w:b/>
          <w:bCs/>
          <w:sz w:val="32"/>
          <w:szCs w:val="32"/>
          <w:highlight w:val="none"/>
        </w:rPr>
        <w:t>磋商项目技术、服务、商务及其他要求条款偏离表</w:t>
      </w:r>
      <w:bookmarkEnd w:id="0"/>
    </w:p>
    <w:p w14:paraId="2814098C">
      <w:pPr>
        <w:pStyle w:val="4"/>
        <w:widowControl w:val="0"/>
        <w:spacing w:before="0" w:beforeAutospacing="0" w:after="0" w:afterAutospacing="0"/>
        <w:jc w:val="both"/>
        <w:rPr>
          <w:rFonts w:cs="宋体"/>
          <w:highlight w:val="none"/>
        </w:rPr>
      </w:pPr>
    </w:p>
    <w:p w14:paraId="63E99AE5">
      <w:pPr>
        <w:pStyle w:val="4"/>
        <w:widowControl w:val="0"/>
        <w:spacing w:before="156" w:beforeLines="50" w:beforeAutospacing="0" w:after="156" w:afterLines="50" w:afterAutospacing="0"/>
        <w:rPr>
          <w:rFonts w:cs="宋体"/>
          <w:highlight w:val="none"/>
        </w:rPr>
      </w:pPr>
      <w:r>
        <w:rPr>
          <w:rFonts w:hint="eastAsia" w:cs="宋体"/>
          <w:highlight w:val="none"/>
        </w:rPr>
        <w:t>项目名称：</w:t>
      </w:r>
    </w:p>
    <w:p w14:paraId="253138EC">
      <w:pPr>
        <w:pStyle w:val="4"/>
        <w:widowControl w:val="0"/>
        <w:spacing w:before="156" w:beforeLines="50" w:beforeAutospacing="0" w:after="156" w:afterLines="50" w:afterAutospacing="0"/>
        <w:rPr>
          <w:rFonts w:cs="宋体"/>
          <w:highlight w:val="none"/>
          <w:u w:val="single"/>
        </w:rPr>
      </w:pPr>
      <w:r>
        <w:rPr>
          <w:rFonts w:hint="eastAsia" w:cs="宋体"/>
          <w:highlight w:val="none"/>
        </w:rPr>
        <w:t>项目编号：</w:t>
      </w:r>
    </w:p>
    <w:p w14:paraId="65975544">
      <w:pPr>
        <w:pStyle w:val="4"/>
        <w:widowControl w:val="0"/>
        <w:spacing w:before="0" w:beforeAutospacing="0" w:after="0" w:afterAutospacing="0"/>
        <w:ind w:firstLine="480" w:firstLineChars="200"/>
        <w:jc w:val="center"/>
        <w:rPr>
          <w:rFonts w:cs="宋体"/>
          <w:highlight w:val="none"/>
        </w:rPr>
      </w:pP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1"/>
        <w:gridCol w:w="2649"/>
        <w:gridCol w:w="3013"/>
        <w:gridCol w:w="1428"/>
        <w:gridCol w:w="1253"/>
      </w:tblGrid>
      <w:tr w14:paraId="0B8842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592B30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cs="宋体"/>
                <w:highlight w:val="none"/>
              </w:rPr>
            </w:pPr>
            <w:r>
              <w:rPr>
                <w:rFonts w:hint="eastAsia" w:cs="宋体"/>
                <w:highlight w:val="none"/>
              </w:rPr>
              <w:t>序号</w:t>
            </w:r>
          </w:p>
        </w:tc>
        <w:tc>
          <w:tcPr>
            <w:tcW w:w="2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B09129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cs="宋体"/>
                <w:highlight w:val="none"/>
              </w:rPr>
            </w:pPr>
            <w:r>
              <w:rPr>
                <w:rFonts w:hint="eastAsia" w:cs="宋体"/>
                <w:highlight w:val="none"/>
              </w:rPr>
              <w:t>磋商文件的条款</w:t>
            </w:r>
          </w:p>
        </w:tc>
        <w:tc>
          <w:tcPr>
            <w:tcW w:w="3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1D63E6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cs="宋体"/>
                <w:highlight w:val="none"/>
              </w:rPr>
            </w:pPr>
            <w:r>
              <w:rPr>
                <w:rFonts w:hint="eastAsia" w:cs="宋体"/>
                <w:highlight w:val="none"/>
              </w:rPr>
              <w:t>磋商响应文件的条款</w:t>
            </w:r>
          </w:p>
        </w:tc>
        <w:tc>
          <w:tcPr>
            <w:tcW w:w="1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008014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cs="宋体"/>
                <w:highlight w:val="none"/>
              </w:rPr>
            </w:pPr>
            <w:r>
              <w:rPr>
                <w:rFonts w:hint="eastAsia" w:cs="宋体"/>
                <w:highlight w:val="none"/>
              </w:rPr>
              <w:t>偏离</w:t>
            </w: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4B8F61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cs="宋体"/>
                <w:highlight w:val="none"/>
              </w:rPr>
            </w:pPr>
            <w:r>
              <w:rPr>
                <w:rFonts w:hint="eastAsia" w:cs="宋体"/>
                <w:highlight w:val="none"/>
              </w:rPr>
              <w:t>说明</w:t>
            </w:r>
          </w:p>
        </w:tc>
      </w:tr>
      <w:tr w14:paraId="013494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58B922">
            <w:pPr>
              <w:pStyle w:val="4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highlight w:val="none"/>
              </w:rPr>
            </w:pPr>
          </w:p>
        </w:tc>
        <w:tc>
          <w:tcPr>
            <w:tcW w:w="2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0EF3AA">
            <w:pPr>
              <w:pStyle w:val="4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highlight w:val="none"/>
              </w:rPr>
            </w:pPr>
          </w:p>
        </w:tc>
        <w:tc>
          <w:tcPr>
            <w:tcW w:w="3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B53A47">
            <w:pPr>
              <w:pStyle w:val="4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highlight w:val="none"/>
              </w:rPr>
            </w:pPr>
          </w:p>
        </w:tc>
        <w:tc>
          <w:tcPr>
            <w:tcW w:w="1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3E40FA">
            <w:pPr>
              <w:pStyle w:val="4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highlight w:val="none"/>
              </w:rPr>
            </w:pP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62E5C8">
            <w:pPr>
              <w:pStyle w:val="4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highlight w:val="none"/>
              </w:rPr>
            </w:pPr>
          </w:p>
        </w:tc>
      </w:tr>
      <w:tr w14:paraId="0C6130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697BD6">
            <w:pPr>
              <w:pStyle w:val="4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highlight w:val="none"/>
              </w:rPr>
            </w:pPr>
          </w:p>
        </w:tc>
        <w:tc>
          <w:tcPr>
            <w:tcW w:w="2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3FC6C1">
            <w:pPr>
              <w:pStyle w:val="4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highlight w:val="none"/>
              </w:rPr>
            </w:pPr>
          </w:p>
        </w:tc>
        <w:tc>
          <w:tcPr>
            <w:tcW w:w="3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524EE3">
            <w:pPr>
              <w:pStyle w:val="4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highlight w:val="none"/>
              </w:rPr>
            </w:pPr>
          </w:p>
        </w:tc>
        <w:tc>
          <w:tcPr>
            <w:tcW w:w="1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645CB9">
            <w:pPr>
              <w:pStyle w:val="4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highlight w:val="none"/>
              </w:rPr>
            </w:pP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927CD2">
            <w:pPr>
              <w:pStyle w:val="4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highlight w:val="none"/>
              </w:rPr>
            </w:pPr>
          </w:p>
        </w:tc>
      </w:tr>
      <w:tr w14:paraId="1B6EDB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B4B103">
            <w:pPr>
              <w:pStyle w:val="4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highlight w:val="none"/>
              </w:rPr>
            </w:pPr>
          </w:p>
        </w:tc>
        <w:tc>
          <w:tcPr>
            <w:tcW w:w="2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30AD2E">
            <w:pPr>
              <w:pStyle w:val="4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highlight w:val="none"/>
              </w:rPr>
            </w:pPr>
          </w:p>
        </w:tc>
        <w:tc>
          <w:tcPr>
            <w:tcW w:w="3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65E055">
            <w:pPr>
              <w:pStyle w:val="4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highlight w:val="none"/>
              </w:rPr>
            </w:pPr>
          </w:p>
        </w:tc>
        <w:tc>
          <w:tcPr>
            <w:tcW w:w="1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3B3FB8">
            <w:pPr>
              <w:pStyle w:val="4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highlight w:val="none"/>
              </w:rPr>
            </w:pP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5A679D">
            <w:pPr>
              <w:pStyle w:val="4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highlight w:val="none"/>
              </w:rPr>
            </w:pPr>
          </w:p>
        </w:tc>
      </w:tr>
      <w:tr w14:paraId="7A7DB5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B77215">
            <w:pPr>
              <w:pStyle w:val="4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highlight w:val="none"/>
              </w:rPr>
            </w:pPr>
          </w:p>
        </w:tc>
        <w:tc>
          <w:tcPr>
            <w:tcW w:w="2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F05AB0">
            <w:pPr>
              <w:pStyle w:val="4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highlight w:val="none"/>
              </w:rPr>
            </w:pPr>
          </w:p>
        </w:tc>
        <w:tc>
          <w:tcPr>
            <w:tcW w:w="3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AAB613">
            <w:pPr>
              <w:pStyle w:val="4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highlight w:val="none"/>
              </w:rPr>
            </w:pPr>
          </w:p>
        </w:tc>
        <w:tc>
          <w:tcPr>
            <w:tcW w:w="1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B01FCC">
            <w:pPr>
              <w:pStyle w:val="4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highlight w:val="none"/>
              </w:rPr>
            </w:pP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E17B62">
            <w:pPr>
              <w:pStyle w:val="4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highlight w:val="none"/>
              </w:rPr>
            </w:pPr>
          </w:p>
        </w:tc>
      </w:tr>
      <w:tr w14:paraId="190ED5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9004C9">
            <w:pPr>
              <w:pStyle w:val="4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highlight w:val="none"/>
              </w:rPr>
            </w:pPr>
          </w:p>
        </w:tc>
        <w:tc>
          <w:tcPr>
            <w:tcW w:w="2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257AE0">
            <w:pPr>
              <w:pStyle w:val="4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highlight w:val="none"/>
              </w:rPr>
            </w:pPr>
          </w:p>
        </w:tc>
        <w:tc>
          <w:tcPr>
            <w:tcW w:w="3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ED697C">
            <w:pPr>
              <w:pStyle w:val="4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highlight w:val="none"/>
              </w:rPr>
            </w:pPr>
          </w:p>
        </w:tc>
        <w:tc>
          <w:tcPr>
            <w:tcW w:w="1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7B727B">
            <w:pPr>
              <w:pStyle w:val="4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highlight w:val="none"/>
              </w:rPr>
            </w:pP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C72229">
            <w:pPr>
              <w:pStyle w:val="4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highlight w:val="none"/>
              </w:rPr>
            </w:pPr>
          </w:p>
        </w:tc>
      </w:tr>
      <w:tr w14:paraId="087C59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320980">
            <w:pPr>
              <w:pStyle w:val="4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highlight w:val="none"/>
              </w:rPr>
            </w:pPr>
          </w:p>
        </w:tc>
        <w:tc>
          <w:tcPr>
            <w:tcW w:w="2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712177">
            <w:pPr>
              <w:pStyle w:val="4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highlight w:val="none"/>
              </w:rPr>
            </w:pPr>
          </w:p>
        </w:tc>
        <w:tc>
          <w:tcPr>
            <w:tcW w:w="3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709917">
            <w:pPr>
              <w:pStyle w:val="4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highlight w:val="none"/>
              </w:rPr>
            </w:pPr>
          </w:p>
        </w:tc>
        <w:tc>
          <w:tcPr>
            <w:tcW w:w="1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FF6ECA">
            <w:pPr>
              <w:pStyle w:val="4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highlight w:val="none"/>
              </w:rPr>
            </w:pP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907230">
            <w:pPr>
              <w:pStyle w:val="4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highlight w:val="none"/>
              </w:rPr>
            </w:pPr>
          </w:p>
        </w:tc>
      </w:tr>
      <w:tr w14:paraId="7F87A5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46B2B7">
            <w:pPr>
              <w:pStyle w:val="4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highlight w:val="none"/>
              </w:rPr>
            </w:pPr>
          </w:p>
        </w:tc>
        <w:tc>
          <w:tcPr>
            <w:tcW w:w="2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DB4A8B">
            <w:pPr>
              <w:pStyle w:val="4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highlight w:val="none"/>
              </w:rPr>
            </w:pPr>
          </w:p>
        </w:tc>
        <w:tc>
          <w:tcPr>
            <w:tcW w:w="3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ECD866">
            <w:pPr>
              <w:pStyle w:val="4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highlight w:val="none"/>
              </w:rPr>
            </w:pPr>
          </w:p>
        </w:tc>
        <w:tc>
          <w:tcPr>
            <w:tcW w:w="1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9C7043">
            <w:pPr>
              <w:pStyle w:val="4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highlight w:val="none"/>
              </w:rPr>
            </w:pP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962D63">
            <w:pPr>
              <w:pStyle w:val="4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highlight w:val="none"/>
              </w:rPr>
            </w:pPr>
          </w:p>
        </w:tc>
      </w:tr>
    </w:tbl>
    <w:p w14:paraId="7185530F">
      <w:pPr>
        <w:pStyle w:val="4"/>
        <w:widowControl w:val="0"/>
        <w:spacing w:before="0" w:beforeAutospacing="0" w:after="0" w:afterAutospacing="0"/>
        <w:rPr>
          <w:rFonts w:cs="宋体"/>
          <w:highlight w:val="none"/>
        </w:rPr>
      </w:pPr>
      <w:r>
        <w:rPr>
          <w:rFonts w:hint="eastAsia" w:cs="宋体"/>
          <w:highlight w:val="none"/>
        </w:rPr>
        <w:t>说明：</w:t>
      </w:r>
    </w:p>
    <w:p w14:paraId="64831736">
      <w:pPr>
        <w:pStyle w:val="4"/>
        <w:widowControl w:val="0"/>
        <w:spacing w:before="0" w:beforeAutospacing="0" w:after="0" w:afterAutospacing="0"/>
        <w:ind w:firstLine="480" w:firstLineChars="200"/>
        <w:jc w:val="both"/>
        <w:rPr>
          <w:rFonts w:cs="宋体"/>
          <w:highlight w:val="none"/>
        </w:rPr>
      </w:pPr>
      <w:r>
        <w:rPr>
          <w:rFonts w:hint="eastAsia" w:cs="宋体"/>
          <w:highlight w:val="none"/>
        </w:rPr>
        <w:t>1.参照第四章磋商项目技术、服务、商务及其他要求内容进行响应。</w:t>
      </w:r>
    </w:p>
    <w:p w14:paraId="47DA1DC2">
      <w:pPr>
        <w:pStyle w:val="4"/>
        <w:widowControl w:val="0"/>
        <w:spacing w:before="0" w:beforeAutospacing="0" w:after="0" w:afterAutospacing="0"/>
        <w:ind w:firstLine="480" w:firstLineChars="200"/>
        <w:jc w:val="both"/>
        <w:rPr>
          <w:rFonts w:cs="宋体"/>
          <w:highlight w:val="none"/>
        </w:rPr>
      </w:pPr>
      <w:r>
        <w:rPr>
          <w:rFonts w:hint="eastAsia" w:cs="宋体"/>
          <w:highlight w:val="none"/>
        </w:rPr>
        <w:t>2.本表只填写磋商响应文件中与磋商文件有偏离（包括正偏离和负偏离）的内容，磋商响应文件中技术、服务、商务及其他要求响应与磋商文件要求完全一致的，不用在此表中列出，但必须提交空白表。</w:t>
      </w:r>
    </w:p>
    <w:p w14:paraId="217C437C">
      <w:pPr>
        <w:pStyle w:val="4"/>
        <w:widowControl w:val="0"/>
        <w:spacing w:before="0" w:beforeAutospacing="0" w:after="0" w:afterAutospacing="0"/>
        <w:ind w:firstLine="480" w:firstLineChars="200"/>
        <w:rPr>
          <w:rFonts w:cs="宋体"/>
          <w:highlight w:val="none"/>
        </w:rPr>
      </w:pPr>
      <w:r>
        <w:rPr>
          <w:rFonts w:hint="eastAsia" w:cs="宋体"/>
          <w:highlight w:val="none"/>
        </w:rPr>
        <w:t>2.供应商必须据实填写，不得虚假响应，否则将取消其磋商或成交资格，并按有关规定进处罚。</w:t>
      </w:r>
    </w:p>
    <w:p w14:paraId="1DEFF46B">
      <w:pPr>
        <w:pStyle w:val="4"/>
        <w:widowControl w:val="0"/>
        <w:spacing w:before="0" w:beforeAutospacing="0" w:after="0" w:afterAutospacing="0"/>
        <w:ind w:firstLine="480" w:firstLineChars="200"/>
        <w:jc w:val="center"/>
        <w:rPr>
          <w:rFonts w:cs="宋体"/>
          <w:highlight w:val="none"/>
        </w:rPr>
      </w:pPr>
    </w:p>
    <w:p w14:paraId="7A1BD1BE">
      <w:pPr>
        <w:pStyle w:val="4"/>
        <w:widowControl w:val="0"/>
        <w:spacing w:before="0" w:beforeAutospacing="0" w:after="0" w:afterAutospacing="0"/>
        <w:ind w:firstLine="480" w:firstLineChars="200"/>
        <w:rPr>
          <w:rFonts w:hint="eastAsia" w:cs="宋体"/>
          <w:highlight w:val="none"/>
        </w:rPr>
      </w:pPr>
    </w:p>
    <w:p w14:paraId="7543AA54">
      <w:pPr>
        <w:pStyle w:val="4"/>
        <w:widowControl w:val="0"/>
        <w:spacing w:before="0" w:beforeAutospacing="0" w:after="0" w:afterAutospacing="0"/>
        <w:ind w:firstLine="480" w:firstLineChars="200"/>
        <w:rPr>
          <w:rFonts w:cs="宋体"/>
          <w:highlight w:val="none"/>
        </w:rPr>
      </w:pPr>
      <w:r>
        <w:rPr>
          <w:rFonts w:hint="eastAsia" w:cs="宋体"/>
          <w:highlight w:val="none"/>
        </w:rPr>
        <w:t xml:space="preserve">供应商名称：                     </w:t>
      </w:r>
      <w:r>
        <w:rPr>
          <w:rFonts w:hint="eastAsia" w:cs="宋体"/>
          <w:highlight w:val="none"/>
          <w:lang w:val="en-US" w:eastAsia="zh-CN"/>
        </w:rPr>
        <w:t xml:space="preserve">  </w:t>
      </w:r>
      <w:r>
        <w:rPr>
          <w:rFonts w:hint="eastAsia" w:cs="宋体"/>
          <w:highlight w:val="none"/>
        </w:rPr>
        <w:t xml:space="preserve">  （单位公章）</w:t>
      </w:r>
    </w:p>
    <w:p w14:paraId="795FC482">
      <w:pPr>
        <w:pStyle w:val="4"/>
        <w:widowControl w:val="0"/>
        <w:spacing w:before="0" w:beforeAutospacing="0" w:after="0" w:afterAutospacing="0"/>
        <w:ind w:firstLine="480" w:firstLineChars="200"/>
        <w:jc w:val="center"/>
        <w:rPr>
          <w:rFonts w:cs="宋体"/>
          <w:highlight w:val="none"/>
        </w:rPr>
      </w:pPr>
    </w:p>
    <w:p w14:paraId="7B6A0038">
      <w:pPr>
        <w:spacing w:line="400" w:lineRule="exact"/>
        <w:ind w:firstLine="480" w:firstLineChars="200"/>
        <w:rPr>
          <w:rFonts w:hAnsi="宋体" w:cs="宋体"/>
          <w:szCs w:val="24"/>
          <w:highlight w:val="none"/>
        </w:rPr>
      </w:pPr>
      <w:r>
        <w:rPr>
          <w:rFonts w:hint="eastAsia" w:hAnsi="宋体" w:cs="宋体"/>
          <w:highlight w:val="none"/>
        </w:rPr>
        <w:t>法定代表人或委托代理人：              （签字</w:t>
      </w:r>
      <w:r>
        <w:rPr>
          <w:rFonts w:hint="eastAsia" w:hAnsi="宋体" w:cs="宋体"/>
          <w:highlight w:val="none"/>
          <w:lang w:val="en-US" w:eastAsia="zh-CN"/>
        </w:rPr>
        <w:t>或盖章</w:t>
      </w:r>
      <w:r>
        <w:rPr>
          <w:rFonts w:hint="eastAsia" w:hAnsi="宋体" w:cs="宋体"/>
          <w:highlight w:val="none"/>
        </w:rPr>
        <w:t xml:space="preserve">） </w:t>
      </w:r>
    </w:p>
    <w:p w14:paraId="1C38CF76">
      <w:pPr>
        <w:spacing w:line="360" w:lineRule="auto"/>
        <w:ind w:left="600" w:leftChars="250"/>
        <w:rPr>
          <w:rFonts w:hAnsi="宋体" w:cs="宋体"/>
          <w:b/>
          <w:bCs/>
          <w:sz w:val="28"/>
          <w:szCs w:val="28"/>
          <w:highlight w:val="none"/>
        </w:rPr>
      </w:pPr>
    </w:p>
    <w:p w14:paraId="05E0139B">
      <w:pPr>
        <w:spacing w:line="440" w:lineRule="exact"/>
        <w:ind w:left="3725" w:leftChars="1552"/>
        <w:rPr>
          <w:rFonts w:hAnsi="宋体" w:cs="宋体"/>
          <w:szCs w:val="24"/>
          <w:highlight w:val="none"/>
        </w:rPr>
      </w:pPr>
    </w:p>
    <w:p w14:paraId="60EC770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F953E4B"/>
    <w:rsid w:val="2F953E4B"/>
    <w:rsid w:val="30BF132D"/>
    <w:rsid w:val="6BC66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="Times New Roman"/>
      <w:kern w:val="2"/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/>
      <w:kern w:val="2"/>
      <w:sz w:val="18"/>
      <w:szCs w:val="18"/>
    </w:rPr>
  </w:style>
  <w:style w:type="paragraph" w:styleId="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hAnsi="宋体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231</Words>
  <Characters>234</Characters>
  <Lines>0</Lines>
  <Paragraphs>0</Paragraphs>
  <TotalTime>2</TotalTime>
  <ScaleCrop>false</ScaleCrop>
  <LinksUpToDate>false</LinksUpToDate>
  <CharactersWithSpaces>274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2026-05-15T06:08:00Z</dcterms:created>
  <dc:creator>lllllll</dc:creator>
  <cp:lastModifiedBy>救赎</cp:lastModifiedBy>
  <dcterms:modified xsi:type="dcterms:W3CDTF">2026-05-15T07:02:29Z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BAB0E5C367674703A09748937885CD55_13</vt:lpwstr>
  </property>
  <property fmtid="{D5CDD505-2E9C-101B-9397-08002B2CF9AE}" pid="4" name="KSOTemplateDocerSaveRecord">
    <vt:lpwstr>eyJoZGlkIjoiOTMxMjYxMTc2YmNmM2ZiYzM3MzRiYzBiMTAxOWMxMDciLCJ1c2VySWQiOiIxNTU5MDg0MTUyIn0=</vt:lpwstr>
  </property>
</Properties>
</file>