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7AC46">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bookmarkStart w:id="8" w:name="_GoBack"/>
    </w:p>
    <w:p w14:paraId="502C96E9">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46C3E447">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6B38B25A">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1321254A">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1A0A0301">
      <w:pPr>
        <w:pStyle w:val="6"/>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47592764">
      <w:pPr>
        <w:pStyle w:val="6"/>
        <w:spacing w:before="312" w:after="0"/>
        <w:ind w:firstLine="0" w:firstLineChars="0"/>
        <w:rPr>
          <w:b/>
          <w:color w:val="000000" w:themeColor="text1"/>
          <w:szCs w:val="21"/>
          <w:highlight w:val="none"/>
          <w14:textFill>
            <w14:solidFill>
              <w14:schemeClr w14:val="tx1"/>
            </w14:solidFill>
          </w14:textFill>
        </w:rPr>
      </w:pPr>
    </w:p>
    <w:p w14:paraId="0304DE53">
      <w:pPr>
        <w:pStyle w:val="6"/>
        <w:spacing w:before="312" w:after="0"/>
        <w:ind w:firstLine="0" w:firstLineChars="0"/>
        <w:rPr>
          <w:b/>
          <w:color w:val="000000" w:themeColor="text1"/>
          <w:szCs w:val="21"/>
          <w:highlight w:val="none"/>
          <w14:textFill>
            <w14:solidFill>
              <w14:schemeClr w14:val="tx1"/>
            </w14:solidFill>
          </w14:textFill>
        </w:rPr>
      </w:pPr>
    </w:p>
    <w:p w14:paraId="6AA84C55">
      <w:pPr>
        <w:pStyle w:val="6"/>
        <w:spacing w:before="312" w:after="0"/>
        <w:ind w:firstLine="0" w:firstLineChars="0"/>
        <w:rPr>
          <w:b/>
          <w:color w:val="000000" w:themeColor="text1"/>
          <w:szCs w:val="21"/>
          <w:highlight w:val="none"/>
          <w14:textFill>
            <w14:solidFill>
              <w14:schemeClr w14:val="tx1"/>
            </w14:solidFill>
          </w14:textFill>
        </w:rPr>
      </w:pPr>
    </w:p>
    <w:p w14:paraId="691F9F1E">
      <w:pPr>
        <w:widowControl/>
        <w:spacing w:before="312"/>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81369F6">
      <w:pPr>
        <w:pStyle w:val="2"/>
        <w:spacing w:line="360" w:lineRule="auto"/>
        <w:ind w:firstLine="0"/>
        <w:jc w:val="center"/>
        <w:rPr>
          <w:b/>
          <w:bCs/>
          <w:color w:val="000000" w:themeColor="text1"/>
          <w:sz w:val="36"/>
          <w:szCs w:val="36"/>
          <w:highlight w:val="none"/>
          <w14:textFill>
            <w14:solidFill>
              <w14:schemeClr w14:val="tx1"/>
            </w14:solidFill>
          </w14:textFill>
        </w:rPr>
      </w:pPr>
      <w:bookmarkStart w:id="0" w:name="_Toc14949"/>
      <w:bookmarkStart w:id="1" w:name="_Toc28924"/>
      <w:r>
        <w:rPr>
          <w:rFonts w:hint="eastAsia"/>
          <w:b/>
          <w:bCs/>
          <w:color w:val="000000" w:themeColor="text1"/>
          <w:sz w:val="36"/>
          <w:szCs w:val="36"/>
          <w:highlight w:val="none"/>
          <w14:textFill>
            <w14:solidFill>
              <w14:schemeClr w14:val="tx1"/>
            </w14:solidFill>
          </w14:textFill>
        </w:rPr>
        <w:t>目 录</w:t>
      </w:r>
    </w:p>
    <w:p w14:paraId="4ACD46CE">
      <w:pPr>
        <w:tabs>
          <w:tab w:val="left" w:pos="851"/>
          <w:tab w:val="left" w:pos="1701"/>
          <w:tab w:val="left" w:pos="1843"/>
        </w:tabs>
        <w:spacing w:before="312" w:line="360" w:lineRule="auto"/>
        <w:ind w:firstLine="422"/>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5EF8E9DD">
      <w:pPr>
        <w:pStyle w:val="2"/>
        <w:tabs>
          <w:tab w:val="right" w:pos="8539"/>
        </w:tabs>
        <w:spacing w:before="0" w:line="360" w:lineRule="auto"/>
        <w:ind w:firstLine="730" w:firstLineChars="348"/>
        <w:rPr>
          <w:color w:val="000000" w:themeColor="text1"/>
          <w:szCs w:val="21"/>
          <w:highlight w:val="none"/>
          <w14:textFill>
            <w14:solidFill>
              <w14:schemeClr w14:val="tx1"/>
            </w14:solidFill>
          </w14:textFill>
        </w:rPr>
      </w:pPr>
      <w:bookmarkStart w:id="2" w:name="_Toc6195"/>
      <w:bookmarkStart w:id="3" w:name="_Toc16629"/>
      <w:r>
        <w:rPr>
          <w:rFonts w:hint="eastAsia"/>
          <w:color w:val="000000" w:themeColor="text1"/>
          <w:szCs w:val="21"/>
          <w:highlight w:val="none"/>
          <w:lang w:val="en-US" w:eastAsia="zh-CN"/>
          <w14:textFill>
            <w14:solidFill>
              <w14:schemeClr w14:val="tx1"/>
            </w14:solidFill>
          </w14:textFill>
        </w:rPr>
        <w:t>一</w:t>
      </w:r>
      <w:r>
        <w:rPr>
          <w:rFonts w:hint="eastAsia"/>
          <w:color w:val="000000" w:themeColor="text1"/>
          <w:szCs w:val="21"/>
          <w:highlight w:val="none"/>
          <w14:textFill>
            <w14:solidFill>
              <w14:schemeClr w14:val="tx1"/>
            </w14:solidFill>
          </w14:textFill>
        </w:rPr>
        <w:t>、商务条款偏离表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p>
    <w:p w14:paraId="7862A8DF">
      <w:pPr>
        <w:pStyle w:val="2"/>
        <w:spacing w:before="0" w:line="360" w:lineRule="auto"/>
        <w:ind w:firstLine="730" w:firstLineChars="348"/>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二</w:t>
      </w:r>
      <w:r>
        <w:rPr>
          <w:rFonts w:hint="eastAsia"/>
          <w:color w:val="000000" w:themeColor="text1"/>
          <w:szCs w:val="21"/>
          <w:highlight w:val="none"/>
          <w14:textFill>
            <w14:solidFill>
              <w14:schemeClr w14:val="tx1"/>
            </w14:solidFill>
          </w14:textFill>
        </w:rPr>
        <w:t>、承诺文件 …………………………………………………………………………</w:t>
      </w:r>
    </w:p>
    <w:p w14:paraId="040BF2C8">
      <w:pPr>
        <w:pStyle w:val="2"/>
        <w:spacing w:before="0" w:line="360" w:lineRule="auto"/>
        <w:ind w:firstLine="730" w:firstLineChars="348"/>
        <w:rPr>
          <w:color w:val="000000" w:themeColor="text1"/>
          <w:szCs w:val="21"/>
          <w:highlight w:val="none"/>
          <w14:textFill>
            <w14:solidFill>
              <w14:schemeClr w14:val="tx1"/>
            </w14:solidFill>
          </w14:textFill>
        </w:rPr>
      </w:pPr>
      <w:bookmarkStart w:id="4" w:name="_Toc9796"/>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、业绩及其他证明材料 ………………………………………………………</w:t>
      </w:r>
      <w:bookmarkEnd w:id="4"/>
      <w:r>
        <w:rPr>
          <w:rFonts w:hint="eastAsia"/>
          <w:color w:val="000000" w:themeColor="text1"/>
          <w:szCs w:val="21"/>
          <w:highlight w:val="none"/>
          <w14:textFill>
            <w14:solidFill>
              <w14:schemeClr w14:val="tx1"/>
            </w14:solidFill>
          </w14:textFill>
        </w:rPr>
        <w:t>……</w:t>
      </w:r>
    </w:p>
    <w:p w14:paraId="6F5E15E2">
      <w:pPr>
        <w:pStyle w:val="2"/>
        <w:spacing w:before="0" w:line="360" w:lineRule="auto"/>
        <w:ind w:firstLine="730" w:firstLineChars="348"/>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服务要求偏离表</w:t>
      </w:r>
      <w:r>
        <w:rPr>
          <w:rFonts w:hint="eastAsia"/>
          <w:color w:val="000000" w:themeColor="text1"/>
          <w:szCs w:val="21"/>
          <w:highlight w:val="none"/>
          <w14:textFill>
            <w14:solidFill>
              <w14:schemeClr w14:val="tx1"/>
            </w14:solidFill>
          </w14:textFill>
        </w:rPr>
        <w:t>……………………………………………………………………</w:t>
      </w:r>
    </w:p>
    <w:p w14:paraId="5ABED086">
      <w:pPr>
        <w:pStyle w:val="2"/>
        <w:spacing w:before="0" w:line="360" w:lineRule="auto"/>
        <w:ind w:firstLine="730" w:firstLineChars="348"/>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响应方案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技术文件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Start w:id="5" w:name="_Toc9829"/>
    </w:p>
    <w:p w14:paraId="749F3588">
      <w:pPr>
        <w:pStyle w:val="2"/>
        <w:spacing w:before="0" w:line="360" w:lineRule="auto"/>
        <w:ind w:firstLine="730" w:firstLineChars="348"/>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、售后（后续）服务文件 …………………………………………………………</w:t>
      </w:r>
      <w:bookmarkEnd w:id="5"/>
    </w:p>
    <w:p w14:paraId="62C35E8D">
      <w:pPr>
        <w:pStyle w:val="2"/>
        <w:spacing w:before="0" w:line="360" w:lineRule="auto"/>
        <w:ind w:firstLine="730" w:firstLineChars="348"/>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、供应商认为有必要补充说明的事项 ……………………………………………</w:t>
      </w:r>
    </w:p>
    <w:p w14:paraId="45A7A736">
      <w:pPr>
        <w:pStyle w:val="2"/>
        <w:spacing w:before="0" w:line="360" w:lineRule="auto"/>
        <w:ind w:firstLine="730" w:firstLineChars="348"/>
        <w:rPr>
          <w:rFonts w:hint="eastAsia"/>
          <w:color w:val="000000" w:themeColor="text1"/>
          <w:szCs w:val="21"/>
          <w:highlight w:val="none"/>
          <w14:textFill>
            <w14:solidFill>
              <w14:schemeClr w14:val="tx1"/>
            </w14:solidFill>
          </w14:textFill>
        </w:rPr>
      </w:pPr>
    </w:p>
    <w:p w14:paraId="005BD6BF">
      <w:pPr>
        <w:pStyle w:val="2"/>
        <w:spacing w:before="0" w:line="360" w:lineRule="auto"/>
        <w:ind w:firstLine="730" w:firstLineChars="348"/>
        <w:rPr>
          <w:rFonts w:hint="eastAsia"/>
          <w:color w:val="000000" w:themeColor="text1"/>
          <w:szCs w:val="21"/>
          <w:highlight w:val="none"/>
          <w14:textFill>
            <w14:solidFill>
              <w14:schemeClr w14:val="tx1"/>
            </w14:solidFill>
          </w14:textFill>
        </w:rPr>
      </w:pPr>
    </w:p>
    <w:p w14:paraId="4116FE31">
      <w:pPr>
        <w:pStyle w:val="2"/>
        <w:spacing w:before="0" w:line="360" w:lineRule="auto"/>
        <w:ind w:firstLine="730" w:firstLineChars="348"/>
        <w:rPr>
          <w:rFonts w:hint="eastAsia"/>
          <w:color w:val="000000" w:themeColor="text1"/>
          <w:szCs w:val="21"/>
          <w:highlight w:val="none"/>
          <w14:textFill>
            <w14:solidFill>
              <w14:schemeClr w14:val="tx1"/>
            </w14:solidFill>
          </w14:textFill>
        </w:rPr>
      </w:pPr>
    </w:p>
    <w:p w14:paraId="5269170C">
      <w:pPr>
        <w:pStyle w:val="2"/>
        <w:spacing w:before="0" w:line="360" w:lineRule="auto"/>
        <w:ind w:left="0" w:leftChars="0" w:firstLine="0" w:firstLineChars="0"/>
        <w:rPr>
          <w:rFonts w:hint="eastAsia"/>
          <w:color w:val="000000" w:themeColor="text1"/>
          <w:szCs w:val="21"/>
          <w:highlight w:val="none"/>
          <w14:textFill>
            <w14:solidFill>
              <w14:schemeClr w14:val="tx1"/>
            </w14:solidFill>
          </w14:textFill>
        </w:rPr>
      </w:pPr>
    </w:p>
    <w:p w14:paraId="1564F9E4">
      <w:pPr>
        <w:pStyle w:val="2"/>
        <w:spacing w:before="0" w:line="360" w:lineRule="auto"/>
        <w:ind w:left="0" w:leftChars="0" w:firstLine="0" w:firstLineChars="0"/>
        <w:rPr>
          <w:rFonts w:hint="eastAsia"/>
          <w:color w:val="000000" w:themeColor="text1"/>
          <w:szCs w:val="21"/>
          <w:highlight w:val="none"/>
          <w14:textFill>
            <w14:solidFill>
              <w14:schemeClr w14:val="tx1"/>
            </w14:solidFill>
          </w14:textFill>
        </w:rPr>
        <w:sectPr>
          <w:pgSz w:w="11906" w:h="16838"/>
          <w:pgMar w:top="1276" w:right="1672" w:bottom="1276" w:left="1672" w:header="851" w:footer="992" w:gutter="0"/>
          <w:cols w:space="425" w:num="1"/>
          <w:docGrid w:type="lines" w:linePitch="312" w:charSpace="0"/>
        </w:sectPr>
      </w:pPr>
    </w:p>
    <w:p w14:paraId="53FED792">
      <w:pPr>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一</w:t>
      </w:r>
      <w:r>
        <w:rPr>
          <w:rFonts w:hint="eastAsia" w:ascii="宋体" w:hAnsi="宋体"/>
          <w:b/>
          <w:color w:val="000000" w:themeColor="text1"/>
          <w:sz w:val="32"/>
          <w:szCs w:val="32"/>
          <w:highlight w:val="none"/>
          <w14:textFill>
            <w14:solidFill>
              <w14:schemeClr w14:val="tx1"/>
            </w14:solidFill>
          </w14:textFill>
        </w:rPr>
        <w:t>、商务条款偏离表</w:t>
      </w:r>
    </w:p>
    <w:tbl>
      <w:tblPr>
        <w:tblStyle w:val="7"/>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03887B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0AD28125">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序号</w:t>
            </w:r>
          </w:p>
        </w:tc>
        <w:tc>
          <w:tcPr>
            <w:tcW w:w="1417" w:type="dxa"/>
            <w:vAlign w:val="center"/>
          </w:tcPr>
          <w:p w14:paraId="52E9C28E">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文件条目号</w:t>
            </w:r>
          </w:p>
        </w:tc>
        <w:tc>
          <w:tcPr>
            <w:tcW w:w="1985" w:type="dxa"/>
            <w:vAlign w:val="center"/>
          </w:tcPr>
          <w:p w14:paraId="025354F6">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采购文件商务要求</w:t>
            </w:r>
          </w:p>
        </w:tc>
        <w:tc>
          <w:tcPr>
            <w:tcW w:w="1984" w:type="dxa"/>
            <w:vAlign w:val="center"/>
          </w:tcPr>
          <w:p w14:paraId="6CD54029">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响应文件商务响应</w:t>
            </w:r>
          </w:p>
        </w:tc>
        <w:tc>
          <w:tcPr>
            <w:tcW w:w="993" w:type="dxa"/>
            <w:vAlign w:val="center"/>
          </w:tcPr>
          <w:p w14:paraId="764D8F19">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偏离</w:t>
            </w:r>
          </w:p>
        </w:tc>
        <w:tc>
          <w:tcPr>
            <w:tcW w:w="2234" w:type="dxa"/>
            <w:vAlign w:val="center"/>
          </w:tcPr>
          <w:p w14:paraId="12522F3D">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偏离及其影响</w:t>
            </w:r>
          </w:p>
        </w:tc>
      </w:tr>
      <w:tr w14:paraId="0894A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FE724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A1F13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051F61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16E2A99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4E1A12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686A2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BF05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D58E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775DF9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13F789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7BB178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7FCC6B4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657E609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2BE7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700F8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0CF83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5CF4CD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5E7375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3233B8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200332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84B0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3207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2B6B7E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222683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32DE54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7569AF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2DBE4A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B3185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12A20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E834B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57E807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393763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2D5EC7A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47D6E50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0EFFD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4F10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781CF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53814BB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2615619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6E81CF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06BD94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EDED8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EFE49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4F88F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361DCF8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2610C3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75854AE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680867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CCE5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C3B0D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56468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4282DF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16AA3CD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63F659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76F4008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24C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17C58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2BBB9918">
            <w:pPr>
              <w:rPr>
                <w:rFonts w:hint="eastAsia"/>
                <w:color w:val="000000" w:themeColor="text1"/>
                <w:highlight w:val="none"/>
                <w14:textFill>
                  <w14:solidFill>
                    <w14:schemeClr w14:val="tx1"/>
                  </w14:solidFill>
                </w14:textFill>
              </w:rPr>
            </w:pPr>
          </w:p>
        </w:tc>
        <w:tc>
          <w:tcPr>
            <w:tcW w:w="1417" w:type="dxa"/>
          </w:tcPr>
          <w:p w14:paraId="10D13E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7FD589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3DEDD9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284007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59F596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DF9BD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38E8270">
            <w:pPr>
              <w:rPr>
                <w:rFonts w:hint="eastAsia"/>
                <w:color w:val="000000" w:themeColor="text1"/>
                <w:highlight w:val="none"/>
                <w14:textFill>
                  <w14:solidFill>
                    <w14:schemeClr w14:val="tx1"/>
                  </w14:solidFill>
                </w14:textFill>
              </w:rPr>
            </w:pPr>
          </w:p>
          <w:p w14:paraId="5A8EFC30">
            <w:pPr>
              <w:pStyle w:val="6"/>
              <w:rPr>
                <w:rFonts w:hint="eastAsia"/>
                <w:color w:val="000000" w:themeColor="text1"/>
                <w:highlight w:val="none"/>
                <w14:textFill>
                  <w14:solidFill>
                    <w14:schemeClr w14:val="tx1"/>
                  </w14:solidFill>
                </w14:textFill>
              </w:rPr>
            </w:pPr>
          </w:p>
        </w:tc>
        <w:tc>
          <w:tcPr>
            <w:tcW w:w="1417" w:type="dxa"/>
          </w:tcPr>
          <w:p w14:paraId="231083D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448818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1E454E0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6233E55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56F008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E450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2AE62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E09A7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1980CA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5734275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16796B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3BB520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DB03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FF6BF04">
            <w:pPr>
              <w:adjustRightInd w:val="0"/>
              <w:snapToGrid w:val="0"/>
              <w:spacing w:before="312" w:line="360" w:lineRule="auto"/>
              <w:ind w:right="105"/>
              <w:rPr>
                <w:rFonts w:ascii="宋体" w:hAnsi="宋体" w:eastAsia="宋体"/>
                <w:bCs/>
                <w:color w:val="000000" w:themeColor="text1"/>
                <w:szCs w:val="21"/>
                <w:highlight w:val="none"/>
                <w14:textFill>
                  <w14:solidFill>
                    <w14:schemeClr w14:val="tx1"/>
                  </w14:solidFill>
                </w14:textFill>
              </w:rPr>
            </w:pPr>
            <w:r>
              <w:rPr>
                <w:rFonts w:hint="eastAsia" w:ascii="宋体" w:hAnsi="宋体" w:eastAsia="宋体"/>
                <w:b/>
                <w:bCs/>
                <w:color w:val="000000" w:themeColor="text1"/>
                <w:szCs w:val="21"/>
                <w:highlight w:val="none"/>
                <w14:textFill>
                  <w14:solidFill>
                    <w14:schemeClr w14:val="tx1"/>
                  </w14:solidFill>
                </w14:textFill>
              </w:rPr>
              <w:t>说明</w:t>
            </w:r>
          </w:p>
        </w:tc>
        <w:tc>
          <w:tcPr>
            <w:tcW w:w="8613" w:type="dxa"/>
            <w:gridSpan w:val="5"/>
          </w:tcPr>
          <w:p w14:paraId="51F942E0">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.偏离应按照</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有关偏离条款的定义理解</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9560574">
            <w:pPr>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2.本表只填写响应文件中与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中有偏离的商务条款（包括合同条款）内容，响应文件中商务响应与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要求完全一致的，不用在此表中列出</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除本表所列内容外，其他商务要求和条件均视为供应商响应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要求；如供应商响应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所有商务条款（包括合同条款）要求的，须提交空白表，如不提供此表，则视为供应商不满足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的商务要求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42BF15E4">
            <w:pPr>
              <w:keepNext w:val="0"/>
              <w:keepLines w:val="0"/>
              <w:pageBreakBefore w:val="0"/>
              <w:widowControl w:val="0"/>
              <w:kinsoku/>
              <w:wordWrap/>
              <w:overflowPunct/>
              <w:topLinePunct w:val="0"/>
              <w:autoSpaceDE/>
              <w:autoSpaceDN/>
              <w:bidi w:val="0"/>
              <w:adjustRightInd w:val="0"/>
              <w:snapToGrid w:val="0"/>
              <w:textAlignment w:val="auto"/>
              <w:rPr>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4F32B8C3">
      <w:pPr>
        <w:pStyle w:val="2"/>
        <w:spacing w:before="0" w:line="360" w:lineRule="auto"/>
        <w:ind w:firstLine="0"/>
        <w:rPr>
          <w:color w:val="000000" w:themeColor="text1"/>
          <w:szCs w:val="21"/>
          <w:highlight w:val="none"/>
          <w14:textFill>
            <w14:solidFill>
              <w14:schemeClr w14:val="tx1"/>
            </w14:solidFill>
          </w14:textFill>
        </w:rPr>
      </w:pPr>
    </w:p>
    <w:p w14:paraId="6E86A5A7">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r>
        <w:rPr>
          <w:rFonts w:hint="eastAsia" w:ascii="宋体" w:hAnsi="宋体"/>
          <w:bCs/>
          <w:color w:val="000000" w:themeColor="text1"/>
          <w:szCs w:val="21"/>
          <w:highlight w:val="none"/>
          <w14:textFill>
            <w14:solidFill>
              <w14:schemeClr w14:val="tx1"/>
            </w14:solidFill>
          </w14:textFill>
        </w:rPr>
        <w:t xml:space="preserve">            </w:t>
      </w:r>
    </w:p>
    <w:p w14:paraId="4AD7B0A6">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443CD8D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0DB1E8ED">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二</w:t>
      </w:r>
      <w:r>
        <w:rPr>
          <w:rFonts w:hint="eastAsia" w:ascii="宋体" w:hAnsi="宋体"/>
          <w:b/>
          <w:color w:val="000000" w:themeColor="text1"/>
          <w:sz w:val="32"/>
          <w:szCs w:val="32"/>
          <w:highlight w:val="none"/>
          <w14:textFill>
            <w14:solidFill>
              <w14:schemeClr w14:val="tx1"/>
            </w14:solidFill>
          </w14:textFill>
        </w:rPr>
        <w:t>、承诺文件</w:t>
      </w:r>
    </w:p>
    <w:p w14:paraId="223C0572">
      <w:pPr>
        <w:pStyle w:val="6"/>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.质量承诺书</w:t>
      </w:r>
    </w:p>
    <w:p w14:paraId="5DEAEC0D">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6CB5FD7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449D4ACB">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000000" w:themeColor="text1"/>
          <w:szCs w:val="21"/>
          <w:highlight w:val="none"/>
          <w14:textFill>
            <w14:solidFill>
              <w14:schemeClr w14:val="tx1"/>
            </w14:solidFill>
          </w14:textFill>
        </w:rPr>
        <w:t>。</w:t>
      </w:r>
    </w:p>
    <w:p w14:paraId="61BE7A9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我方承诺提供的全部服务、货物、工程</w:t>
      </w:r>
      <w:r>
        <w:rPr>
          <w:rFonts w:hint="eastAsia" w:ascii="宋体" w:hAnsi="宋体"/>
          <w:color w:val="000000" w:themeColor="text1"/>
          <w:szCs w:val="21"/>
          <w:highlight w:val="none"/>
          <w14:textFill>
            <w14:solidFill>
              <w14:schemeClr w14:val="tx1"/>
            </w14:solidFill>
          </w14:textFill>
        </w:rPr>
        <w:t>等</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p>
    <w:p w14:paraId="11683E25">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3900ACDA">
      <w:pPr>
        <w:keepNext w:val="0"/>
        <w:keepLines w:val="0"/>
        <w:pageBreakBefore w:val="0"/>
        <w:widowControl w:val="0"/>
        <w:kinsoku/>
        <w:wordWrap/>
        <w:overflowPunct/>
        <w:topLinePunct w:val="0"/>
        <w:autoSpaceDE/>
        <w:autoSpaceDN/>
        <w:bidi w:val="0"/>
        <w:snapToGrid/>
        <w:spacing w:line="360" w:lineRule="auto"/>
        <w:textAlignment w:val="auto"/>
        <w:rPr>
          <w:rFonts w:ascii="宋体" w:hAnsi="宋体"/>
          <w:color w:val="000000" w:themeColor="text1"/>
          <w:szCs w:val="21"/>
          <w:highlight w:val="none"/>
          <w14:textFill>
            <w14:solidFill>
              <w14:schemeClr w14:val="tx1"/>
            </w14:solidFill>
          </w14:textFill>
        </w:rPr>
      </w:pPr>
    </w:p>
    <w:p w14:paraId="27E7DA17">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加盖单位公章</w:t>
      </w:r>
      <w:r>
        <w:rPr>
          <w:rFonts w:hint="eastAsia" w:ascii="宋体" w:hAnsi="宋体"/>
          <w:color w:val="000000" w:themeColor="text1"/>
          <w:szCs w:val="21"/>
          <w:highlight w:val="none"/>
          <w14:textFill>
            <w14:solidFill>
              <w14:schemeClr w14:val="tx1"/>
            </w14:solidFill>
          </w14:textFill>
        </w:rPr>
        <w:t>）</w:t>
      </w:r>
    </w:p>
    <w:p w14:paraId="14DB545E">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7970E397">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6D2C05C0">
      <w:pPr>
        <w:pStyle w:val="6"/>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7BC142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210144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7BABEA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5BF7B6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07C0DF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7CB4AB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52B9B0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71222D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7E7257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74453A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5350E8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5F5AC6F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000000" w:themeColor="text1"/>
          <w:szCs w:val="21"/>
          <w:highlight w:val="none"/>
          <w14:textFill>
            <w14:solidFill>
              <w14:schemeClr w14:val="tx1"/>
            </w14:solidFill>
          </w14:textFill>
        </w:rPr>
      </w:pPr>
    </w:p>
    <w:p w14:paraId="1FFE4BE9">
      <w:pPr>
        <w:spacing w:before="312"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5A574E7B">
      <w:pPr>
        <w:pStyle w:val="2"/>
        <w:spacing w:before="0"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FE22E04">
      <w:pPr>
        <w:widowControl/>
        <w:spacing w:before="312"/>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80557EF">
      <w:pPr>
        <w:pStyle w:val="6"/>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737E91A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5B747C8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在参与政府采购活动中遵纪守法、诚信经营、公平竞标。</w:t>
      </w:r>
    </w:p>
    <w:p w14:paraId="15EDE28D">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不向政府采购人、采购代理机构和政府采购评审专家进行任何形式的商业贿赂以谋取交易机会。</w:t>
      </w:r>
    </w:p>
    <w:p w14:paraId="7138E59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68591FE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不采取“围标、陪标”等商业欺诈手段获得政府采购订单。</w:t>
      </w:r>
    </w:p>
    <w:p w14:paraId="70084DC8">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不采取不正当手段诋毁、排挤其他供应商。</w:t>
      </w:r>
    </w:p>
    <w:p w14:paraId="6F5AE60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不在提供商品和服务时“偷梁换柱、以次充好”损害采购人的合法权益。</w:t>
      </w:r>
    </w:p>
    <w:p w14:paraId="045E8B46">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不与采购人、采购代理机构、政府采购评审专家或</w:t>
      </w:r>
      <w:r>
        <w:rPr>
          <w:rFonts w:hint="eastAsia"/>
          <w:color w:val="000000" w:themeColor="text1"/>
          <w:highlight w:val="none"/>
          <w:lang w:eastAsia="zh-CN"/>
          <w14:textFill>
            <w14:solidFill>
              <w14:schemeClr w14:val="tx1"/>
            </w14:solidFill>
          </w14:textFill>
        </w:rPr>
        <w:t>其他</w:t>
      </w:r>
      <w:r>
        <w:rPr>
          <w:rFonts w:hint="eastAsia"/>
          <w:color w:val="000000" w:themeColor="text1"/>
          <w:highlight w:val="none"/>
          <w14:textFill>
            <w14:solidFill>
              <w14:schemeClr w14:val="tx1"/>
            </w14:solidFill>
          </w14:textFill>
        </w:rPr>
        <w:t>供应商恶意串通，进行质疑和投诉，维护政府采购市场秩序。</w:t>
      </w:r>
    </w:p>
    <w:p w14:paraId="6956F31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638A97F0">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不发生其他有悖于政府采购公开、公平、公正和诚信原则的行为。</w:t>
      </w:r>
    </w:p>
    <w:p w14:paraId="54C09205">
      <w:pPr>
        <w:pStyle w:val="3"/>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p>
    <w:p w14:paraId="015CF3AA">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供</w:t>
      </w:r>
      <w:r>
        <w:rPr>
          <w:rFonts w:hint="eastAsia" w:ascii="宋体" w:hAnsi="宋体"/>
          <w:bCs/>
          <w:color w:val="000000" w:themeColor="text1"/>
          <w:highlight w:val="none"/>
          <w:lang w:val="en-US" w:eastAsia="zh-CN"/>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应</w:t>
      </w:r>
      <w:r>
        <w:rPr>
          <w:rFonts w:hint="eastAsia" w:ascii="宋体" w:hAnsi="宋体"/>
          <w:bCs/>
          <w:color w:val="000000" w:themeColor="text1"/>
          <w:highlight w:val="none"/>
          <w:lang w:val="en-US" w:eastAsia="zh-CN"/>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商：</w:t>
      </w:r>
      <w:r>
        <w:rPr>
          <w:rFonts w:hint="eastAsia" w:ascii="宋体" w:hAnsi="宋体"/>
          <w:bCs/>
          <w:color w:val="000000" w:themeColor="text1"/>
          <w:highlight w:val="none"/>
          <w:u w:val="single"/>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w:t>
      </w:r>
      <w:r>
        <w:rPr>
          <w:rFonts w:hint="eastAsia" w:ascii="宋体" w:hAnsi="宋体"/>
          <w:bCs/>
          <w:color w:val="000000" w:themeColor="text1"/>
          <w:highlight w:val="none"/>
          <w:lang w:eastAsia="zh-CN"/>
          <w14:textFill>
            <w14:solidFill>
              <w14:schemeClr w14:val="tx1"/>
            </w14:solidFill>
          </w14:textFill>
        </w:rPr>
        <w:t>加盖单位公章</w:t>
      </w:r>
      <w:r>
        <w:rPr>
          <w:rFonts w:hint="eastAsia" w:ascii="宋体" w:hAnsi="宋体"/>
          <w:bCs/>
          <w:color w:val="000000" w:themeColor="text1"/>
          <w:highlight w:val="none"/>
          <w14:textFill>
            <w14:solidFill>
              <w14:schemeClr w14:val="tx1"/>
            </w14:solidFill>
          </w14:textFill>
        </w:rPr>
        <w:t>）</w:t>
      </w:r>
    </w:p>
    <w:p w14:paraId="7DF2E521">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2B2EE1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73016177">
      <w:pPr>
        <w:pStyle w:val="6"/>
        <w:spacing w:before="312" w:after="0" w:line="360" w:lineRule="auto"/>
        <w:ind w:firstLine="0" w:firstLineChars="0"/>
        <w:jc w:val="center"/>
        <w:rPr>
          <w:rFonts w:ascii="宋体" w:hAnsi="宋体" w:eastAsia="宋体"/>
          <w:color w:val="000000" w:themeColor="text1"/>
          <w:szCs w:val="21"/>
          <w:highlight w:val="none"/>
          <w:lang w:val="en-US" w:eastAsia="zh-CN"/>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.其他承诺或说</w:t>
      </w:r>
      <w:r>
        <w:rPr>
          <w:rFonts w:hint="eastAsia" w:ascii="宋体" w:hAnsi="宋体"/>
          <w:b/>
          <w:color w:val="000000" w:themeColor="text1"/>
          <w:sz w:val="28"/>
          <w:szCs w:val="28"/>
          <w:highlight w:val="none"/>
          <w:lang w:val="en-US" w:eastAsia="zh-CN"/>
          <w14:textFill>
            <w14:solidFill>
              <w14:schemeClr w14:val="tx1"/>
            </w14:solidFill>
          </w14:textFill>
        </w:rPr>
        <w:t>明文件</w:t>
      </w:r>
    </w:p>
    <w:p w14:paraId="7FBD083D">
      <w:pPr>
        <w:pStyle w:val="9"/>
        <w:spacing w:before="156" w:beforeLines="50" w:after="156" w:afterLines="50" w:line="360" w:lineRule="auto"/>
        <w:ind w:firstLine="420"/>
        <w:rPr>
          <w:rFonts w:ascii="宋体" w:hAnsi="宋体"/>
          <w:color w:val="000000" w:themeColor="text1"/>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t>说明：</w:t>
      </w:r>
      <w:r>
        <w:rPr>
          <w:rFonts w:hint="eastAsia" w:ascii="宋体" w:hAnsi="宋体" w:eastAsia="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根据</w:t>
      </w:r>
      <w:r>
        <w:rPr>
          <w:rFonts w:hint="eastAsia" w:ascii="宋体" w:hAnsi="宋体"/>
          <w:color w:val="000000" w:themeColor="text1"/>
          <w:highlight w:val="none"/>
          <w:lang w:val="en-US" w:eastAsia="zh-CN"/>
          <w14:textFill>
            <w14:solidFill>
              <w14:schemeClr w14:val="tx1"/>
            </w14:solidFill>
          </w14:textFill>
        </w:rPr>
        <w:t>采购文件要求</w:t>
      </w:r>
      <w:r>
        <w:rPr>
          <w:rFonts w:hint="eastAsia" w:ascii="宋体" w:hAnsi="宋体"/>
          <w:color w:val="000000" w:themeColor="text1"/>
          <w:highlight w:val="none"/>
          <w14:textFill>
            <w14:solidFill>
              <w14:schemeClr w14:val="tx1"/>
            </w14:solidFill>
          </w14:textFill>
        </w:rPr>
        <w:t>，</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w:t>
      </w:r>
      <w:r>
        <w:rPr>
          <w:rFonts w:hint="eastAsia" w:ascii="宋体" w:hAnsi="宋体"/>
          <w:color w:val="000000" w:themeColor="text1"/>
          <w:highlight w:val="none"/>
          <w:lang w:eastAsia="zh-CN"/>
          <w14:textFill>
            <w14:solidFill>
              <w14:schemeClr w14:val="tx1"/>
            </w14:solidFill>
          </w14:textFill>
        </w:rPr>
        <w:t>做出</w:t>
      </w:r>
      <w:r>
        <w:rPr>
          <w:rFonts w:hint="eastAsia" w:ascii="宋体" w:hAnsi="宋体"/>
          <w:color w:val="000000" w:themeColor="text1"/>
          <w:highlight w:val="none"/>
          <w14:textFill>
            <w14:solidFill>
              <w14:schemeClr w14:val="tx1"/>
            </w14:solidFill>
          </w14:textFill>
        </w:rPr>
        <w:t>服务范围、服务期限、服务计划、优惠条件</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廉洁保密</w:t>
      </w:r>
      <w:r>
        <w:rPr>
          <w:rFonts w:hint="eastAsia" w:ascii="宋体" w:hAnsi="宋体"/>
          <w:color w:val="000000" w:themeColor="text1"/>
          <w:highlight w:val="none"/>
          <w14:textFill>
            <w14:solidFill>
              <w14:schemeClr w14:val="tx1"/>
            </w14:solidFill>
          </w14:textFill>
        </w:rPr>
        <w:t>等）承诺或说明，格式自定。</w:t>
      </w:r>
      <w:r>
        <w:rPr>
          <w:rFonts w:ascii="宋体" w:hAnsi="宋体"/>
          <w:color w:val="000000" w:themeColor="text1"/>
          <w:highlight w:val="none"/>
          <w14:textFill>
            <w14:solidFill>
              <w14:schemeClr w14:val="tx1"/>
            </w14:solidFill>
          </w14:textFill>
        </w:rPr>
        <w:br w:type="page"/>
      </w:r>
    </w:p>
    <w:p w14:paraId="401D7EE2">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bookmarkStart w:id="6" w:name="_Toc23394"/>
      <w:bookmarkStart w:id="7" w:name="_Toc9365"/>
      <w:r>
        <w:rPr>
          <w:rFonts w:hint="eastAsia" w:ascii="宋体" w:hAnsi="宋体"/>
          <w:b/>
          <w:color w:val="000000" w:themeColor="text1"/>
          <w:sz w:val="32"/>
          <w:szCs w:val="32"/>
          <w:highlight w:val="none"/>
          <w:lang w:val="en-US" w:eastAsia="zh-CN"/>
          <w14:textFill>
            <w14:solidFill>
              <w14:schemeClr w14:val="tx1"/>
            </w14:solidFill>
          </w14:textFill>
        </w:rPr>
        <w:t>三</w:t>
      </w:r>
      <w:r>
        <w:rPr>
          <w:rFonts w:hint="eastAsia" w:ascii="宋体" w:hAnsi="宋体"/>
          <w:b/>
          <w:color w:val="000000" w:themeColor="text1"/>
          <w:sz w:val="32"/>
          <w:szCs w:val="32"/>
          <w:highlight w:val="none"/>
          <w14:textFill>
            <w14:solidFill>
              <w14:schemeClr w14:val="tx1"/>
            </w14:solidFill>
          </w14:textFill>
        </w:rPr>
        <w:t>、</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3A083752">
      <w:pPr>
        <w:pStyle w:val="5"/>
        <w:spacing w:before="312" w:line="360" w:lineRule="auto"/>
        <w:rPr>
          <w:color w:val="000000" w:themeColor="text1"/>
          <w:highlight w:val="none"/>
          <w14:textFill>
            <w14:solidFill>
              <w14:schemeClr w14:val="tx1"/>
            </w14:solidFill>
          </w14:textFill>
        </w:rPr>
      </w:pPr>
    </w:p>
    <w:p w14:paraId="31D9ACEC">
      <w:pPr>
        <w:keepNext w:val="0"/>
        <w:keepLines w:val="0"/>
        <w:pageBreakBefore w:val="0"/>
        <w:widowControl w:val="0"/>
        <w:kinsoku/>
        <w:wordWrap/>
        <w:overflowPunct/>
        <w:topLinePunct w:val="0"/>
        <w:autoSpaceDE/>
        <w:autoSpaceDN/>
        <w:bidi w:val="0"/>
        <w:adjustRightInd/>
        <w:snapToGrid/>
        <w:spacing w:line="360" w:lineRule="auto"/>
        <w:ind w:left="-141" w:leftChars="-67" w:firstLine="525" w:firstLineChars="25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p>
    <w:p w14:paraId="54E72DC9">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w:t>
      </w:r>
    </w:p>
    <w:p w14:paraId="3FFC869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B6DB0E1">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1.业绩证明材料</w:t>
      </w:r>
    </w:p>
    <w:p w14:paraId="5DF3C129">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61677B8B">
      <w:pPr>
        <w:pStyle w:val="2"/>
        <w:keepNext w:val="0"/>
        <w:keepLines w:val="0"/>
        <w:pageBreakBefore w:val="0"/>
        <w:widowControl w:val="0"/>
        <w:kinsoku/>
        <w:wordWrap/>
        <w:overflowPunct/>
        <w:topLinePunct w:val="0"/>
        <w:autoSpaceDE/>
        <w:autoSpaceDN/>
        <w:bidi w:val="0"/>
        <w:adjustRightInd/>
        <w:snapToGrid/>
        <w:spacing w:before="0" w:line="360" w:lineRule="auto"/>
        <w:ind w:firstLine="0"/>
        <w:jc w:val="right"/>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7"/>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1E419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2C6E70B">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序号</w:t>
            </w:r>
          </w:p>
        </w:tc>
        <w:tc>
          <w:tcPr>
            <w:tcW w:w="1620" w:type="dxa"/>
            <w:vAlign w:val="center"/>
          </w:tcPr>
          <w:p w14:paraId="1F5E7726">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用户名称</w:t>
            </w:r>
          </w:p>
        </w:tc>
        <w:tc>
          <w:tcPr>
            <w:tcW w:w="1596" w:type="dxa"/>
            <w:vAlign w:val="center"/>
          </w:tcPr>
          <w:p w14:paraId="6E58CDE3">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项目名称</w:t>
            </w:r>
          </w:p>
        </w:tc>
        <w:tc>
          <w:tcPr>
            <w:tcW w:w="1288" w:type="dxa"/>
            <w:vAlign w:val="center"/>
          </w:tcPr>
          <w:p w14:paraId="1BD429B1">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合同金额</w:t>
            </w:r>
          </w:p>
        </w:tc>
        <w:tc>
          <w:tcPr>
            <w:tcW w:w="1436" w:type="dxa"/>
            <w:vAlign w:val="center"/>
          </w:tcPr>
          <w:p w14:paraId="386A3F6A">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合同签订</w:t>
            </w:r>
          </w:p>
          <w:p w14:paraId="09A27D19">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时间</w:t>
            </w:r>
          </w:p>
        </w:tc>
        <w:tc>
          <w:tcPr>
            <w:tcW w:w="2428" w:type="dxa"/>
            <w:vAlign w:val="center"/>
          </w:tcPr>
          <w:p w14:paraId="50333332">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备注</w:t>
            </w:r>
          </w:p>
        </w:tc>
      </w:tr>
      <w:tr w14:paraId="2C544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2761AA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240C0D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32800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51D77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E4B84A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97B3AB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DBA7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BC0711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309F739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C3804B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3F130E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47A015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548125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A820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86C96D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EBFDB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102CAB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B7F044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53AFBB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16C66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75B2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76EB97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EDDAEA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8EA3A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EB5A0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0D6D6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38983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DF24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1551B4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0A8BBBB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20FF22F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D3B6A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7D721C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0F07C8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042E6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BFD9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082481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2B2825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646C5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42DA082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7DC257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7544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F877FE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56D45E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FA39D7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312C5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5724F5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6183A9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60A7B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D5C7CE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5E588A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616C5F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34F901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D24E9A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C5F1A2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F816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9AFF1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897BAB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80F606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595205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2AED598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A701F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150F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F3389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3A72FF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1315C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D586C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E8ACA0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D8FEC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84E39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5EEDFF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5568EA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AA88C6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8DD740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584F86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5F07C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77C3F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5F89A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3CAABA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D5A8FA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B21A9C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F9F974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DC9544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7368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615B15E4">
            <w:pPr>
              <w:pStyle w:val="2"/>
              <w:ind w:firstLine="0"/>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7384A921">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1.类似业绩是指与采购项目在服务或类型、使用功能等方面相同或相近的项目</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25592EB5">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在本表后</w:t>
            </w:r>
            <w:r>
              <w:rPr>
                <w:rFonts w:hint="eastAsia" w:ascii="楷体" w:hAnsi="楷体" w:eastAsia="楷体" w:cs="Times New Roman"/>
                <w:color w:val="000000" w:themeColor="text1"/>
                <w:sz w:val="18"/>
                <w:szCs w:val="18"/>
                <w:highlight w:val="none"/>
                <w14:textFill>
                  <w14:solidFill>
                    <w14:schemeClr w14:val="tx1"/>
                  </w14:solidFill>
                </w14:textFill>
              </w:rPr>
              <w:t>提供合同扫描</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复印</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件，“合同主要内容”“签字盖章”“签订日期”等相关信息应在合同中有体现，无法直接体现的可进行佐证材料补充</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74101502">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3.未按要求提供类似业绩证明材料或提供的证明材料不符合要求，评审时不予加分</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2A45D978">
            <w:pPr>
              <w:keepNext w:val="0"/>
              <w:keepLines w:val="0"/>
              <w:pageBreakBefore w:val="0"/>
              <w:widowControl w:val="0"/>
              <w:kinsoku/>
              <w:wordWrap/>
              <w:overflowPunct/>
              <w:topLinePunct w:val="0"/>
              <w:autoSpaceDE/>
              <w:autoSpaceDN/>
              <w:bidi w:val="0"/>
              <w:adjustRightInd w:val="0"/>
              <w:snapToGrid w:val="0"/>
              <w:textAlignment w:val="auto"/>
              <w:rPr>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4.</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应如实列出以上情况，不得虚假响应，一经查实将导致其响应文件被拒绝。</w:t>
            </w:r>
          </w:p>
        </w:tc>
      </w:tr>
    </w:tbl>
    <w:p w14:paraId="1D4F4829">
      <w:pPr>
        <w:pStyle w:val="2"/>
        <w:spacing w:before="0" w:line="360" w:lineRule="auto"/>
        <w:ind w:firstLine="0"/>
        <w:rPr>
          <w:color w:val="000000" w:themeColor="text1"/>
          <w:szCs w:val="21"/>
          <w:highlight w:val="none"/>
          <w14:textFill>
            <w14:solidFill>
              <w14:schemeClr w14:val="tx1"/>
            </w14:solidFill>
          </w14:textFill>
        </w:rPr>
      </w:pPr>
    </w:p>
    <w:p w14:paraId="0FE45134">
      <w:pPr>
        <w:pStyle w:val="6"/>
        <w:spacing w:before="31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E09D4E5">
      <w:pPr>
        <w:pStyle w:val="6"/>
        <w:spacing w:before="312" w:after="0" w:line="360" w:lineRule="auto"/>
        <w:ind w:firstLine="0" w:firstLineChars="0"/>
        <w:jc w:val="center"/>
        <w:rPr>
          <w:rFonts w:hAnsi="宋体"/>
          <w:color w:val="000000" w:themeColor="text1"/>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2.其他非必备证明材料</w:t>
      </w:r>
    </w:p>
    <w:p w14:paraId="319A842A">
      <w:pPr>
        <w:pStyle w:val="4"/>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可根据评审条件</w:t>
      </w:r>
      <w:r>
        <w:rPr>
          <w:rFonts w:hint="eastAsia" w:hAnsi="宋体"/>
          <w:color w:val="000000" w:themeColor="text1"/>
          <w:highlight w:val="none"/>
          <w:lang w:val="en-US" w:eastAsia="zh-CN"/>
          <w14:textFill>
            <w14:solidFill>
              <w14:schemeClr w14:val="tx1"/>
            </w14:solidFill>
          </w14:textFill>
        </w:rPr>
        <w:t>(或采购需求)</w:t>
      </w:r>
      <w:r>
        <w:rPr>
          <w:rFonts w:hint="eastAsia" w:hAnsi="宋体"/>
          <w:color w:val="000000" w:themeColor="text1"/>
          <w:highlight w:val="none"/>
          <w14:textFill>
            <w14:solidFill>
              <w14:schemeClr w14:val="tx1"/>
            </w14:solidFill>
          </w14:textFill>
        </w:rPr>
        <w:t>要求提供非必备证明材料，非必备证明材料仅作为评审参考</w:t>
      </w:r>
      <w:r>
        <w:rPr>
          <w:rFonts w:hint="eastAsia" w:hAnsi="宋体"/>
          <w:color w:val="000000" w:themeColor="text1"/>
          <w:highlight w:val="none"/>
          <w:lang w:val="en-US" w:eastAsia="zh-CN"/>
          <w14:textFill>
            <w14:solidFill>
              <w14:schemeClr w14:val="tx1"/>
            </w14:solidFill>
          </w14:textFill>
        </w:rPr>
        <w:t>(具体按</w:t>
      </w:r>
      <w:r>
        <w:rPr>
          <w:rFonts w:hint="eastAsia" w:hAnsi="宋体"/>
          <w:color w:val="000000" w:themeColor="text1"/>
          <w:highlight w:val="none"/>
          <w14:textFill>
            <w14:solidFill>
              <w14:schemeClr w14:val="tx1"/>
            </w14:solidFill>
          </w14:textFill>
        </w:rPr>
        <w:t>评审依据</w:t>
      </w:r>
      <w:r>
        <w:rPr>
          <w:rFonts w:hint="eastAsia" w:hAnsi="宋体"/>
          <w:color w:val="000000" w:themeColor="text1"/>
          <w:highlight w:val="none"/>
          <w:lang w:val="en-US" w:eastAsia="zh-CN"/>
          <w14:textFill>
            <w14:solidFill>
              <w14:schemeClr w14:val="tx1"/>
            </w14:solidFill>
          </w14:textFill>
        </w:rPr>
        <w:t>执行)</w:t>
      </w:r>
      <w:r>
        <w:rPr>
          <w:rFonts w:hint="eastAsia" w:hAnsi="宋体"/>
          <w:color w:val="000000" w:themeColor="text1"/>
          <w:highlight w:val="none"/>
          <w14:textFill>
            <w14:solidFill>
              <w14:schemeClr w14:val="tx1"/>
            </w14:solidFill>
          </w14:textFill>
        </w:rPr>
        <w:t>，未提供或提供有瑕疵的，评审时不予加分；如评审条件</w:t>
      </w:r>
      <w:r>
        <w:rPr>
          <w:rFonts w:hint="eastAsia" w:hAnsi="宋体"/>
          <w:color w:val="000000" w:themeColor="text1"/>
          <w:highlight w:val="none"/>
          <w:lang w:val="en-US" w:eastAsia="zh-CN"/>
          <w14:textFill>
            <w14:solidFill>
              <w14:schemeClr w14:val="tx1"/>
            </w14:solidFill>
          </w14:textFill>
        </w:rPr>
        <w:t>(或采购需求)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p>
    <w:p w14:paraId="07D9C315">
      <w:pPr>
        <w:pStyle w:val="4"/>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652BC1E4">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三</w:t>
      </w:r>
      <w:r>
        <w:rPr>
          <w:rFonts w:hint="eastAsia" w:ascii="宋体" w:hAnsi="宋体"/>
          <w:b/>
          <w:color w:val="000000" w:themeColor="text1"/>
          <w:sz w:val="32"/>
          <w:szCs w:val="32"/>
          <w:highlight w:val="none"/>
          <w14:textFill>
            <w14:solidFill>
              <w14:schemeClr w14:val="tx1"/>
            </w14:solidFill>
          </w14:textFill>
        </w:rPr>
        <w:t>、服务要求偏离表</w:t>
      </w:r>
    </w:p>
    <w:tbl>
      <w:tblPr>
        <w:tblStyle w:val="7"/>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4A1EE6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106B8231">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序号</w:t>
            </w:r>
          </w:p>
        </w:tc>
        <w:tc>
          <w:tcPr>
            <w:tcW w:w="1134" w:type="dxa"/>
            <w:vAlign w:val="center"/>
          </w:tcPr>
          <w:p w14:paraId="46EFC5BE">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文件</w:t>
            </w:r>
          </w:p>
          <w:p w14:paraId="66DD5DA5">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条目号</w:t>
            </w:r>
          </w:p>
        </w:tc>
        <w:tc>
          <w:tcPr>
            <w:tcW w:w="1985" w:type="dxa"/>
            <w:vAlign w:val="center"/>
          </w:tcPr>
          <w:p w14:paraId="2BFF7D8C">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采购文件服务</w:t>
            </w:r>
          </w:p>
          <w:p w14:paraId="29F7601A">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（技术）要求</w:t>
            </w:r>
          </w:p>
        </w:tc>
        <w:tc>
          <w:tcPr>
            <w:tcW w:w="1701" w:type="dxa"/>
            <w:vAlign w:val="center"/>
          </w:tcPr>
          <w:p w14:paraId="4701B404">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响应文件服务</w:t>
            </w:r>
          </w:p>
          <w:p w14:paraId="079893FE">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（技术）响应</w:t>
            </w:r>
          </w:p>
        </w:tc>
        <w:tc>
          <w:tcPr>
            <w:tcW w:w="1417" w:type="dxa"/>
            <w:vAlign w:val="center"/>
          </w:tcPr>
          <w:p w14:paraId="5FED88A7">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偏离</w:t>
            </w:r>
          </w:p>
        </w:tc>
        <w:tc>
          <w:tcPr>
            <w:tcW w:w="2427" w:type="dxa"/>
            <w:vAlign w:val="center"/>
          </w:tcPr>
          <w:p w14:paraId="0F88BEF4">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偏离及其影响</w:t>
            </w:r>
          </w:p>
        </w:tc>
      </w:tr>
      <w:tr w14:paraId="495E08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C43D44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174CB99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3A979E7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0F9868A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685400B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1FEA3D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72E2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571ABB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3914CA4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664ABD6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4E6C9D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7B7E43A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2D1B047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582F0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0B23E76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7B1F7B2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25950EC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3CED6C4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59A60BF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75B0972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1502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6AE79F6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083D880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67D9912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0393980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12B9222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3574D8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1B77B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83249C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7BA79A3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25B5B26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6328E26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519456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3E43A45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E245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DC551E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32C8EBD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6CEBE9A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6DA7AE7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466E9FF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30676C6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1AEB4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4875621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11B2BA9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7050C2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5D105A9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6C9B1C6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04729C9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2758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1EB94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19EF242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35D6209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46BA397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2FE98C1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1B2F9D8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7BEA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320930D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492F9A9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644D300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17293B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3C09B17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0B3243F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18510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F17DA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302BFEB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0C4236A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21969CB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6A9F7EA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3C4EBE0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36458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1A404E9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72ACC4B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7450A67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2D60831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7FA70AB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0B40546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64F63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740260E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109AB61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7B02746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18704F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615017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2A7200B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BBF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5895FEAD">
            <w:pPr>
              <w:pStyle w:val="2"/>
              <w:ind w:firstLine="0"/>
              <w:jc w:val="center"/>
              <w:rPr>
                <w:rFonts w:ascii="宋体" w:hAnsi="宋体"/>
                <w:bCs/>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说明</w:t>
            </w:r>
          </w:p>
        </w:tc>
        <w:tc>
          <w:tcPr>
            <w:tcW w:w="8664" w:type="dxa"/>
            <w:gridSpan w:val="5"/>
            <w:vAlign w:val="center"/>
          </w:tcPr>
          <w:p w14:paraId="60B280AC">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1.偏离应按照</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有关偏离条款的定义理解，本表只填写有偏离的情况。</w:t>
            </w:r>
          </w:p>
          <w:p w14:paraId="2F0DA261">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供应商需将</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olor w:val="000000" w:themeColor="text1"/>
                <w:sz w:val="18"/>
                <w:szCs w:val="18"/>
                <w:highlight w:val="none"/>
                <w:lang w:val="en-US" w:eastAsia="zh-CN"/>
                <w14:textFill>
                  <w14:solidFill>
                    <w14:schemeClr w14:val="tx1"/>
                  </w14:solidFill>
                </w14:textFill>
              </w:rPr>
              <w:t>中实质性技术指标（带“★”号</w:t>
            </w:r>
            <w:r>
              <w:rPr>
                <w:rFonts w:hint="eastAsia" w:ascii="楷体" w:hAnsi="楷体" w:eastAsia="楷体"/>
                <w:color w:val="000000" w:themeColor="text1"/>
                <w:sz w:val="18"/>
                <w:szCs w:val="18"/>
                <w:highlight w:val="none"/>
                <w14:textFill>
                  <w14:solidFill>
                    <w14:schemeClr w14:val="tx1"/>
                  </w14:solidFill>
                </w14:textFill>
              </w:rPr>
              <w:t>技术指标参数</w:t>
            </w:r>
            <w:r>
              <w:rPr>
                <w:rFonts w:hint="eastAsia" w:ascii="楷体" w:hAnsi="楷体" w:eastAsia="楷体"/>
                <w:color w:val="000000" w:themeColor="text1"/>
                <w:sz w:val="18"/>
                <w:szCs w:val="18"/>
                <w:highlight w:val="none"/>
                <w:lang w:val="en-US" w:eastAsia="zh-CN"/>
                <w14:textFill>
                  <w14:solidFill>
                    <w14:schemeClr w14:val="tx1"/>
                  </w14:solidFill>
                </w14:textFill>
              </w:rPr>
              <w:t>）的响应情况在本表中</w:t>
            </w:r>
            <w:r>
              <w:rPr>
                <w:rFonts w:hint="eastAsia" w:ascii="楷体" w:hAnsi="楷体" w:eastAsia="楷体"/>
                <w:color w:val="000000" w:themeColor="text1"/>
                <w:sz w:val="18"/>
                <w:szCs w:val="18"/>
                <w:highlight w:val="none"/>
                <w14:textFill>
                  <w14:solidFill>
                    <w14:schemeClr w14:val="tx1"/>
                  </w14:solidFill>
                </w14:textFill>
              </w:rPr>
              <w:t>逐条填写</w:t>
            </w:r>
            <w:r>
              <w:rPr>
                <w:rFonts w:hint="eastAsia" w:ascii="楷体" w:hAnsi="楷体" w:eastAsia="楷体"/>
                <w:color w:val="000000" w:themeColor="text1"/>
                <w:sz w:val="18"/>
                <w:szCs w:val="18"/>
                <w:highlight w:val="none"/>
                <w:lang w:eastAsia="zh-CN"/>
                <w14:textFill>
                  <w14:solidFill>
                    <w14:schemeClr w14:val="tx1"/>
                  </w14:solidFill>
                </w14:textFill>
              </w:rPr>
              <w:t>，对于需要用具体数值来响应的条款，任何采用“符合”“满足”或非确定性数值（如“≥”“≤”“不少于”“不低于”等）的响应均将被视为“不符合”“不满足”。实质性技术指标应在项目电子化交易系统进行标记、链接，以方便评审。</w:t>
            </w:r>
          </w:p>
          <w:p w14:paraId="10A10925">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3.其他</w:t>
            </w:r>
            <w:r>
              <w:rPr>
                <w:rFonts w:hint="eastAsia" w:ascii="楷体" w:hAnsi="楷体" w:eastAsia="楷体"/>
                <w:color w:val="000000" w:themeColor="text1"/>
                <w:sz w:val="18"/>
                <w:szCs w:val="18"/>
                <w:highlight w:val="none"/>
                <w14:textFill>
                  <w14:solidFill>
                    <w14:schemeClr w14:val="tx1"/>
                  </w14:solidFill>
                </w14:textFill>
              </w:rPr>
              <w:t>非实质性技术指标参数（无特殊标记或说明的条款）仅填写</w:t>
            </w:r>
            <w:r>
              <w:rPr>
                <w:rFonts w:hint="eastAsia" w:ascii="楷体" w:hAnsi="楷体" w:eastAsia="楷体"/>
                <w:color w:val="000000" w:themeColor="text1"/>
                <w:sz w:val="18"/>
                <w:szCs w:val="18"/>
                <w:highlight w:val="none"/>
                <w:lang w:val="en-US" w:eastAsia="zh-CN"/>
                <w14:textFill>
                  <w14:solidFill>
                    <w14:schemeClr w14:val="tx1"/>
                  </w14:solidFill>
                </w14:textFill>
              </w:rPr>
              <w:t>与</w:t>
            </w:r>
            <w:r>
              <w:rPr>
                <w:rFonts w:hint="eastAsia" w:ascii="楷体" w:hAnsi="楷体" w:eastAsia="楷体"/>
                <w:color w:val="000000" w:themeColor="text1"/>
                <w:sz w:val="18"/>
                <w:szCs w:val="18"/>
                <w:highlight w:val="none"/>
                <w14:textFill>
                  <w14:solidFill>
                    <w14:schemeClr w14:val="tx1"/>
                  </w14:solidFill>
                </w14:textFill>
              </w:rPr>
              <w:t>响应文件中有偏离的情况，除本表所列内容外，其他非实质性技术指标参数均视为供应商响应采购文件的技术指标参数和要求</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如供应商响应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所有技术条款要求的，必须提交空白表，如不提供此表，则视为供应商不满足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的技术要求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5A0BE80D">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须据实填写，不得虚假响应，否则将取消其响应或成交资格，并按有关规定</w:t>
            </w:r>
            <w:r>
              <w:rPr>
                <w:rFonts w:hint="eastAsia" w:ascii="楷体" w:hAnsi="楷体" w:eastAsia="楷体" w:cs="Times New Roman"/>
                <w:color w:val="000000" w:themeColor="text1"/>
                <w:sz w:val="18"/>
                <w:szCs w:val="18"/>
                <w:highlight w:val="none"/>
                <w:lang w:eastAsia="zh-CN"/>
                <w14:textFill>
                  <w14:solidFill>
                    <w14:schemeClr w14:val="tx1"/>
                  </w14:solidFill>
                </w14:textFill>
              </w:rPr>
              <w:t>进行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626AF282">
      <w:pPr>
        <w:adjustRightInd w:val="0"/>
        <w:spacing w:before="312" w:line="480" w:lineRule="auto"/>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0EC6FB99">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7F05A08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7948D6F1">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、响应方案</w:t>
      </w:r>
      <w:r>
        <w:rPr>
          <w:rFonts w:hint="eastAsia" w:ascii="宋体" w:hAnsi="宋体"/>
          <w:b/>
          <w:color w:val="000000" w:themeColor="text1"/>
          <w:sz w:val="32"/>
          <w:szCs w:val="32"/>
          <w:highlight w:val="none"/>
          <w:lang w:val="en-US" w:eastAsia="zh-CN"/>
          <w14:textFill>
            <w14:solidFill>
              <w14:schemeClr w14:val="tx1"/>
            </w14:solidFill>
          </w14:textFill>
        </w:rPr>
        <w:t>(</w:t>
      </w:r>
      <w:r>
        <w:rPr>
          <w:rFonts w:hint="eastAsia" w:ascii="宋体" w:hAnsi="宋体"/>
          <w:b/>
          <w:color w:val="000000" w:themeColor="text1"/>
          <w:sz w:val="32"/>
          <w:szCs w:val="32"/>
          <w:highlight w:val="none"/>
          <w14:textFill>
            <w14:solidFill>
              <w14:schemeClr w14:val="tx1"/>
            </w14:solidFill>
          </w14:textFill>
        </w:rPr>
        <w:t>技术文件</w:t>
      </w:r>
      <w:r>
        <w:rPr>
          <w:rFonts w:hint="eastAsia" w:ascii="宋体" w:hAnsi="宋体"/>
          <w:b/>
          <w:color w:val="000000" w:themeColor="text1"/>
          <w:sz w:val="32"/>
          <w:szCs w:val="32"/>
          <w:highlight w:val="none"/>
          <w:lang w:val="en-US" w:eastAsia="zh-CN"/>
          <w14:textFill>
            <w14:solidFill>
              <w14:schemeClr w14:val="tx1"/>
            </w14:solidFill>
          </w14:textFill>
        </w:rPr>
        <w:t>)</w:t>
      </w:r>
    </w:p>
    <w:p w14:paraId="659B9BA0">
      <w:pPr>
        <w:pStyle w:val="9"/>
        <w:spacing w:before="156" w:beforeLines="50" w:after="156" w:afterLines="50" w:line="360" w:lineRule="auto"/>
        <w:ind w:firstLine="640"/>
        <w:jc w:val="both"/>
        <w:rPr>
          <w:rFonts w:ascii="黑体" w:hAnsi="宋体" w:eastAsia="黑体"/>
          <w:color w:val="000000" w:themeColor="text1"/>
          <w:sz w:val="32"/>
          <w:szCs w:val="32"/>
          <w:highlight w:val="none"/>
          <w14:textFill>
            <w14:solidFill>
              <w14:schemeClr w14:val="tx1"/>
            </w14:solidFill>
          </w14:textFill>
        </w:rPr>
      </w:pPr>
    </w:p>
    <w:p w14:paraId="1080F52C">
      <w:pPr>
        <w:spacing w:before="312"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文件中规定的全部技术</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含评审条款</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要求内容，格式自定。</w:t>
      </w:r>
    </w:p>
    <w:p w14:paraId="36A15619">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A9ED4BE">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附件2：</w:t>
      </w:r>
    </w:p>
    <w:p w14:paraId="6CA0EEFB">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拟投入本项目实施人员</w:t>
      </w:r>
    </w:p>
    <w:tbl>
      <w:tblPr>
        <w:tblStyle w:val="7"/>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4ADBE5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E0E3F4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6CDC39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4898686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6DDD3621">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2F1A8B1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0B33BD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564D0A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46FF3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21E9F4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2BF31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40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9748E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2D622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CA3C2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2AFBF5B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796FF7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827292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C348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536021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D43102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4A29498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DA4560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FD07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1FD246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F02C6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94078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854B9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0316E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092E978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B380A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594E5B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646A4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C94AD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37B63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B431F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ED2B3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32B0C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3E85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7DBF9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C1EE7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6D17BC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6B26DA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07CC86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C9F9F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95FF8B9">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DCD5BD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7016682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F45C4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EE214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4928A0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26C17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1D348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131A03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977E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29790D0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18B212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0455B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691E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4E712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16CF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3D008D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F705C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7B24C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804B7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E1E9D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0F440D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502EAB5">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29165E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3569A4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80A16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943756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4199D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69CBB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C10405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B8B45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00F7D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08A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CB4ED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62CE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F6284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BB9F8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BCCA4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AC2C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7F9A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DB88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08F4D4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B0C38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7E11D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01ACAB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3D0D9416">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职务是指在本单位所担任的职务；</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（3）此表后可附</w:t>
      </w:r>
      <w:r>
        <w:rPr>
          <w:rFonts w:hint="eastAsia" w:ascii="楷体" w:hAnsi="楷体" w:eastAsia="楷体"/>
          <w:b w:val="0"/>
          <w:bCs w:val="0"/>
          <w:color w:val="000000" w:themeColor="text1"/>
          <w:sz w:val="18"/>
          <w:szCs w:val="18"/>
          <w:highlight w:val="none"/>
          <w14:textFill>
            <w14:solidFill>
              <w14:schemeClr w14:val="tx1"/>
            </w14:solidFill>
          </w14:textFill>
        </w:rPr>
        <w:t>其他</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证明</w:t>
      </w:r>
      <w:r>
        <w:rPr>
          <w:rFonts w:hint="eastAsia" w:ascii="楷体" w:hAnsi="楷体" w:eastAsia="楷体"/>
          <w:b w:val="0"/>
          <w:bCs w:val="0"/>
          <w:color w:val="000000" w:themeColor="text1"/>
          <w:sz w:val="18"/>
          <w:szCs w:val="18"/>
          <w:highlight w:val="none"/>
          <w14:textFill>
            <w14:solidFill>
              <w14:schemeClr w14:val="tx1"/>
            </w14:solidFill>
          </w14:textFill>
        </w:rPr>
        <w:t>材料（不限于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相关人员的</w:t>
      </w:r>
      <w:r>
        <w:rPr>
          <w:rFonts w:hint="eastAsia" w:ascii="楷体" w:hAnsi="楷体" w:eastAsia="楷体"/>
          <w:b w:val="0"/>
          <w:bCs w:val="0"/>
          <w:color w:val="000000" w:themeColor="text1"/>
          <w:sz w:val="18"/>
          <w:szCs w:val="18"/>
          <w:highlight w:val="none"/>
          <w14:textFill>
            <w14:solidFill>
              <w14:schemeClr w14:val="tx1"/>
            </w14:solidFill>
          </w14:textFill>
        </w:rPr>
        <w:t>身份证明、从业证明、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专业证书、职称证、业绩</w:t>
      </w:r>
      <w:r>
        <w:rPr>
          <w:rFonts w:hint="eastAsia" w:ascii="楷体" w:hAnsi="楷体" w:eastAsia="楷体"/>
          <w:b w:val="0"/>
          <w:bCs w:val="0"/>
          <w:color w:val="000000" w:themeColor="text1"/>
          <w:sz w:val="18"/>
          <w:szCs w:val="18"/>
          <w:highlight w:val="none"/>
          <w14:textFill>
            <w14:solidFill>
              <w14:schemeClr w14:val="tx1"/>
            </w14:solidFill>
          </w14:textFill>
        </w:rPr>
        <w:t>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任意形式</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p>
    <w:p w14:paraId="52A508AB">
      <w:pPr>
        <w:spacing w:before="312"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6F51839">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六</w:t>
      </w:r>
      <w:r>
        <w:rPr>
          <w:rFonts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14:textFill>
            <w14:solidFill>
              <w14:schemeClr w14:val="tx1"/>
            </w14:solidFill>
          </w14:textFill>
        </w:rPr>
        <w:t>售后（后续）服务文件</w:t>
      </w:r>
    </w:p>
    <w:p w14:paraId="0012A3D2">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文件中如对售后（后续）服务有要求，</w:t>
      </w:r>
      <w:r>
        <w:rPr>
          <w:rFonts w:hint="eastAsia" w:ascii="宋体" w:hAnsi="宋体"/>
          <w:color w:val="000000" w:themeColor="text1"/>
          <w:highlight w:val="none"/>
          <w:lang w:val="en-US" w:eastAsia="zh-CN"/>
          <w14:textFill>
            <w14:solidFill>
              <w14:schemeClr w14:val="tx1"/>
            </w14:solidFill>
          </w14:textFill>
        </w:rPr>
        <w:t>供应商可</w:t>
      </w:r>
      <w:r>
        <w:rPr>
          <w:rFonts w:hint="eastAsia" w:ascii="宋体" w:hAnsi="宋体"/>
          <w:color w:val="000000" w:themeColor="text1"/>
          <w:highlight w:val="none"/>
          <w14:textFill>
            <w14:solidFill>
              <w14:schemeClr w14:val="tx1"/>
            </w14:solidFill>
          </w14:textFill>
        </w:rPr>
        <w:t>依据</w:t>
      </w:r>
      <w:r>
        <w:rPr>
          <w:rFonts w:hint="eastAsia" w:ascii="宋体" w:hAnsi="宋体"/>
          <w:color w:val="000000" w:themeColor="text1"/>
          <w:highlight w:val="none"/>
          <w:lang w:val="en-US" w:eastAsia="zh-CN"/>
          <w14:textFill>
            <w14:solidFill>
              <w14:schemeClr w14:val="tx1"/>
            </w14:solidFill>
          </w14:textFill>
        </w:rPr>
        <w:t>项目需求</w:t>
      </w:r>
      <w:r>
        <w:rPr>
          <w:rFonts w:hint="eastAsia" w:ascii="宋体" w:hAnsi="宋体"/>
          <w:color w:val="000000" w:themeColor="text1"/>
          <w:highlight w:val="none"/>
          <w14:textFill>
            <w14:solidFill>
              <w14:schemeClr w14:val="tx1"/>
            </w14:solidFill>
          </w14:textFill>
        </w:rPr>
        <w:t>和</w:t>
      </w:r>
      <w:r>
        <w:rPr>
          <w:rFonts w:hint="eastAsia" w:ascii="宋体" w:hAnsi="宋体"/>
          <w:color w:val="000000" w:themeColor="text1"/>
          <w:highlight w:val="none"/>
          <w:lang w:val="en-US" w:eastAsia="zh-CN"/>
          <w14:textFill>
            <w14:solidFill>
              <w14:schemeClr w14:val="tx1"/>
            </w14:solidFill>
          </w14:textFill>
        </w:rPr>
        <w:t>服务特点</w:t>
      </w:r>
      <w:r>
        <w:rPr>
          <w:rFonts w:hint="eastAsia" w:ascii="宋体" w:hAnsi="宋体"/>
          <w:color w:val="000000" w:themeColor="text1"/>
          <w:highlight w:val="none"/>
          <w14:textFill>
            <w14:solidFill>
              <w14:schemeClr w14:val="tx1"/>
            </w14:solidFill>
          </w14:textFill>
        </w:rPr>
        <w:t>，自拟售后（后续）</w:t>
      </w:r>
      <w:r>
        <w:rPr>
          <w:rFonts w:hint="eastAsia" w:ascii="宋体" w:hAnsi="宋体"/>
          <w:color w:val="000000" w:themeColor="text1"/>
          <w:highlight w:val="none"/>
          <w:lang w:eastAsia="zh-CN"/>
          <w14:textFill>
            <w14:solidFill>
              <w14:schemeClr w14:val="tx1"/>
            </w14:solidFill>
          </w14:textFill>
        </w:rPr>
        <w:t>服务商方</w:t>
      </w:r>
      <w:r>
        <w:rPr>
          <w:rFonts w:hint="eastAsia" w:ascii="宋体" w:hAnsi="宋体"/>
          <w:color w:val="000000" w:themeColor="text1"/>
          <w:highlight w:val="none"/>
          <w14:textFill>
            <w14:solidFill>
              <w14:schemeClr w14:val="tx1"/>
            </w14:solidFill>
          </w14:textFill>
        </w:rPr>
        <w:t>案</w:t>
      </w:r>
      <w:r>
        <w:rPr>
          <w:rFonts w:hint="eastAsia" w:ascii="宋体" w:hAnsi="宋体"/>
          <w:color w:val="000000" w:themeColor="text1"/>
          <w:highlight w:val="none"/>
          <w:lang w:val="en-US" w:eastAsia="zh-CN"/>
          <w14:textFill>
            <w14:solidFill>
              <w14:schemeClr w14:val="tx1"/>
            </w14:solidFill>
          </w14:textFill>
        </w:rPr>
        <w:t>或</w:t>
      </w:r>
      <w:r>
        <w:rPr>
          <w:rFonts w:hint="eastAsia" w:ascii="宋体" w:hAnsi="宋体"/>
          <w:color w:val="000000" w:themeColor="text1"/>
          <w:highlight w:val="none"/>
          <w14:textFill>
            <w14:solidFill>
              <w14:schemeClr w14:val="tx1"/>
            </w14:solidFill>
          </w14:textFill>
        </w:rPr>
        <w:t>培训计划。</w:t>
      </w:r>
    </w:p>
    <w:p w14:paraId="1545BAA9">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2.应提供售后（后续）服务中心证明材料或与合作方的协议书，这些服务中心和特约维修服务点的名称、地址、电话、联系人应在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w:t>
      </w:r>
      <w:r>
        <w:rPr>
          <w:rFonts w:hint="eastAsia" w:ascii="宋体" w:hAnsi="宋体"/>
          <w:color w:val="000000" w:themeColor="text1"/>
          <w:highlight w:val="none"/>
          <w14:textFill>
            <w14:solidFill>
              <w14:schemeClr w14:val="tx1"/>
            </w14:solidFill>
          </w14:textFill>
        </w:rPr>
        <w:t>文件中一一列出（参考样式如下）。</w:t>
      </w:r>
    </w:p>
    <w:p w14:paraId="1B29EDE1">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如采购需求（或评审不涉及）无要求</w:t>
      </w:r>
      <w:r>
        <w:rPr>
          <w:rFonts w:hint="eastAsia" w:ascii="宋体" w:hAnsi="宋体" w:cs="Courier New"/>
          <w:color w:val="000000" w:themeColor="text1"/>
          <w:szCs w:val="21"/>
          <w:highlight w:val="none"/>
          <w:lang w:val="en-US" w:eastAsia="zh-CN"/>
          <w14:textFill>
            <w14:solidFill>
              <w14:schemeClr w14:val="tx1"/>
            </w14:solidFill>
          </w14:textFill>
        </w:rPr>
        <w:t>的此项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707B0140">
      <w:pPr>
        <w:keepNext w:val="0"/>
        <w:keepLines w:val="0"/>
        <w:pageBreakBefore w:val="0"/>
        <w:widowControl w:val="0"/>
        <w:kinsoku/>
        <w:wordWrap/>
        <w:overflowPunct/>
        <w:topLinePunct w:val="0"/>
        <w:autoSpaceDE/>
        <w:autoSpaceDN/>
        <w:bidi w:val="0"/>
        <w:adjustRightInd/>
        <w:snapToGrid/>
        <w:spacing w:line="360" w:lineRule="auto"/>
        <w:ind w:firstLine="723"/>
        <w:jc w:val="center"/>
        <w:textAlignment w:val="auto"/>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售后服务点联系表</w:t>
      </w:r>
    </w:p>
    <w:tbl>
      <w:tblPr>
        <w:tblStyle w:val="7"/>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3A863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79892E04">
            <w:pPr>
              <w:spacing w:before="31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服务机构名称</w:t>
            </w:r>
          </w:p>
        </w:tc>
        <w:tc>
          <w:tcPr>
            <w:tcW w:w="1080" w:type="dxa"/>
            <w:vAlign w:val="center"/>
          </w:tcPr>
          <w:p w14:paraId="4EEA1171">
            <w:pPr>
              <w:spacing w:before="31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所在地</w:t>
            </w:r>
          </w:p>
        </w:tc>
        <w:tc>
          <w:tcPr>
            <w:tcW w:w="1260" w:type="dxa"/>
            <w:vAlign w:val="center"/>
          </w:tcPr>
          <w:p w14:paraId="630A9FD0">
            <w:pPr>
              <w:spacing w:before="31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联系人</w:t>
            </w:r>
          </w:p>
        </w:tc>
        <w:tc>
          <w:tcPr>
            <w:tcW w:w="1516" w:type="dxa"/>
            <w:vAlign w:val="center"/>
          </w:tcPr>
          <w:p w14:paraId="42BA9E15">
            <w:pPr>
              <w:spacing w:before="312"/>
              <w:ind w:firstLine="42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联系电话</w:t>
            </w:r>
          </w:p>
        </w:tc>
        <w:tc>
          <w:tcPr>
            <w:tcW w:w="2548" w:type="dxa"/>
            <w:vAlign w:val="center"/>
          </w:tcPr>
          <w:p w14:paraId="4E1268F2">
            <w:pPr>
              <w:spacing w:before="312"/>
              <w:ind w:firstLine="42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地 址</w:t>
            </w:r>
          </w:p>
        </w:tc>
      </w:tr>
      <w:tr w14:paraId="15A7F5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CE3B98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2062F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0911EB1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07C37A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4FAEE71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C68C0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315B0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0D990A5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6625CF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14A7C1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1E157E3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AC646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5A0A59F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C6510A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776D692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968E6C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004F18A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7F47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6E4E08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EA501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4F19253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7B9627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54B458E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8CFBF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66967F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1DB3BE3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6ED2459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2EC3BF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6BD1ED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00901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28DD73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0781759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226AACF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EA0F13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0339FB7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E9D0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5CCCB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49339C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7C261BD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BBEE0F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4E63224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10592A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F68B55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0B081ED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61D8800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0A5E6D6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5785542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B09B6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BD4BC4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1E12722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3B8608F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17ED9C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21EDB19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44098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73859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15527A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6EB62D8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6A2CC7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46C9882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04B6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4B0C5060">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说明：</w:t>
            </w:r>
            <w:r>
              <w:rPr>
                <w:rFonts w:hint="eastAsia" w:ascii="楷体" w:hAnsi="楷体" w:eastAsia="楷体" w:cs="Times New Roman"/>
                <w:color w:val="000000" w:themeColor="text1"/>
                <w:sz w:val="18"/>
                <w:szCs w:val="18"/>
                <w:highlight w:val="none"/>
                <w14:textFill>
                  <w14:solidFill>
                    <w14:schemeClr w14:val="tx1"/>
                  </w14:solidFill>
                </w14:textFill>
              </w:rPr>
              <w:t>采购人将核实成交</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人</w:t>
            </w:r>
            <w:r>
              <w:rPr>
                <w:rFonts w:hint="eastAsia" w:ascii="楷体" w:hAnsi="楷体" w:eastAsia="楷体" w:cs="Times New Roman"/>
                <w:color w:val="000000" w:themeColor="text1"/>
                <w:sz w:val="18"/>
                <w:szCs w:val="18"/>
                <w:highlight w:val="none"/>
                <w14:textFill>
                  <w14:solidFill>
                    <w14:schemeClr w14:val="tx1"/>
                  </w14:solidFill>
                </w14:textFill>
              </w:rPr>
              <w:t>承诺的售后服务机构，如果不属实，</w:t>
            </w:r>
            <w:r>
              <w:rPr>
                <w:rFonts w:hint="eastAsia" w:ascii="楷体" w:hAnsi="楷体" w:eastAsia="楷体" w:cs="Times New Roman"/>
                <w:color w:val="000000" w:themeColor="text1"/>
                <w:sz w:val="18"/>
                <w:szCs w:val="18"/>
                <w:highlight w:val="none"/>
                <w:lang w:eastAsia="zh-CN"/>
                <w14:textFill>
                  <w14:solidFill>
                    <w14:schemeClr w14:val="tx1"/>
                  </w14:solidFill>
                </w14:textFill>
              </w:rPr>
              <w:t>则</w:t>
            </w:r>
            <w:r>
              <w:rPr>
                <w:rFonts w:hint="eastAsia" w:ascii="楷体" w:hAnsi="楷体" w:eastAsia="楷体" w:cs="Times New Roman"/>
                <w:color w:val="000000" w:themeColor="text1"/>
                <w:sz w:val="18"/>
                <w:szCs w:val="18"/>
                <w:highlight w:val="none"/>
                <w14:textFill>
                  <w14:solidFill>
                    <w14:schemeClr w14:val="tx1"/>
                  </w14:solidFill>
                </w14:textFill>
              </w:rPr>
              <w:t>扣除合同总额的2％作为违约处罚。</w:t>
            </w:r>
          </w:p>
        </w:tc>
      </w:tr>
    </w:tbl>
    <w:p w14:paraId="39EA424C">
      <w:pPr>
        <w:pStyle w:val="2"/>
        <w:spacing w:before="0" w:line="360" w:lineRule="auto"/>
        <w:ind w:firstLine="0"/>
        <w:rPr>
          <w:color w:val="000000" w:themeColor="text1"/>
          <w:szCs w:val="21"/>
          <w:highlight w:val="none"/>
          <w14:textFill>
            <w14:solidFill>
              <w14:schemeClr w14:val="tx1"/>
            </w14:solidFill>
          </w14:textFill>
        </w:rPr>
      </w:pPr>
    </w:p>
    <w:p w14:paraId="20606157">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4874AEA0">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七</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53858A68">
      <w:pPr>
        <w:pStyle w:val="9"/>
        <w:spacing w:before="312" w:line="400" w:lineRule="exact"/>
        <w:rPr>
          <w:color w:val="000000" w:themeColor="text1"/>
          <w:highlight w:val="none"/>
          <w14:textFill>
            <w14:solidFill>
              <w14:schemeClr w14:val="tx1"/>
            </w14:solidFill>
          </w14:textFill>
        </w:rPr>
      </w:pPr>
    </w:p>
    <w:p w14:paraId="634CDD23">
      <w:pPr>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w:t>
      </w:r>
      <w:r>
        <w:rPr>
          <w:rFonts w:hint="eastAsia" w:ascii="宋体" w:hAnsi="宋体"/>
          <w:color w:val="000000" w:themeColor="text1"/>
          <w:highlight w:val="none"/>
          <w:lang w:val="en-US" w:eastAsia="zh-CN"/>
          <w14:textFill>
            <w14:solidFill>
              <w14:schemeClr w14:val="tx1"/>
            </w14:solidFill>
          </w14:textFill>
        </w:rPr>
        <w:t>全部</w:t>
      </w:r>
      <w:r>
        <w:rPr>
          <w:rFonts w:hint="eastAsia" w:ascii="宋体" w:hAnsi="宋体"/>
          <w:color w:val="000000" w:themeColor="text1"/>
          <w:highlight w:val="none"/>
          <w14:textFill>
            <w14:solidFill>
              <w14:schemeClr w14:val="tx1"/>
            </w14:solidFill>
          </w14:textFill>
        </w:rPr>
        <w:t>要求，</w:t>
      </w:r>
      <w:r>
        <w:rPr>
          <w:rFonts w:hint="eastAsia" w:ascii="宋体" w:hAnsi="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认为有必要补充说明的其他事项，格式自定。</w:t>
      </w:r>
    </w:p>
    <w:bookmarkEnd w:i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B5784"/>
    <w:rsid w:val="081B5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Indent 2"/>
    <w:basedOn w:val="1"/>
    <w:qFormat/>
    <w:uiPriority w:val="0"/>
    <w:pPr>
      <w:spacing w:after="120" w:line="480" w:lineRule="auto"/>
      <w:ind w:left="200" w:leftChars="200"/>
    </w:pPr>
  </w:style>
  <w:style w:type="paragraph" w:styleId="6">
    <w:name w:val="Body Text First Indent"/>
    <w:basedOn w:val="3"/>
    <w:qFormat/>
    <w:uiPriority w:val="0"/>
    <w:pPr>
      <w:ind w:firstLine="100" w:firstLineChars="100"/>
    </w:pPr>
  </w:style>
  <w:style w:type="paragraph" w:customStyle="1" w:styleId="9">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2026-04-23T10:09:00Z</dcterms:created>
  <dc:creator>じove么么哒</dc:creator>
  <cp:lastModifiedBy>じove么么哒</cp:lastModifiedBy>
  <dcterms:modified xsi:type="dcterms:W3CDTF">2026-04-23T10:09:35Z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4091FCC6EDC64D679F32CEA0A8594AF7_11</vt:lpwstr>
  </property>
  <property fmtid="{D5CDD505-2E9C-101B-9397-08002B2CF9AE}" pid="4" name="KSOTemplateDocerSaveRecord">
    <vt:lpwstr>eyJoZGlkIjoiMzhmMTdiYTFiOTE2YzY2OTI5MDNhYWE2MmNjZTkyNWMiLCJ1c2VySWQiOiIzMjY2Njc2MTgifQ==</vt:lpwstr>
  </property>
</Properties>
</file>