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0D67E">
      <w:pPr>
        <w:pStyle w:val="2"/>
        <w:spacing w:before="62" w:line="219" w:lineRule="auto"/>
        <w:jc w:val="center"/>
        <w:outlineLvl w:val="0"/>
        <w:rPr>
          <w:sz w:val="31"/>
          <w:szCs w:val="31"/>
        </w:rPr>
      </w:pPr>
      <w:r>
        <w:rPr>
          <w:b/>
          <w:bCs/>
          <w:spacing w:val="-13"/>
          <w:sz w:val="31"/>
          <w:szCs w:val="31"/>
        </w:rPr>
        <w:t>购销合同</w:t>
      </w:r>
    </w:p>
    <w:p w14:paraId="45A9957C">
      <w:pPr>
        <w:spacing w:line="274" w:lineRule="auto"/>
        <w:rPr>
          <w:rFonts w:ascii="Arial"/>
          <w:sz w:val="21"/>
        </w:rPr>
      </w:pPr>
    </w:p>
    <w:p w14:paraId="6B104925">
      <w:pPr>
        <w:spacing w:line="274" w:lineRule="auto"/>
        <w:jc w:val="center"/>
        <w:rPr>
          <w:rFonts w:hint="eastAsia" w:ascii="Arial"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（合同范本）</w:t>
      </w:r>
    </w:p>
    <w:p w14:paraId="00FD7B35">
      <w:pPr>
        <w:spacing w:line="274" w:lineRule="auto"/>
        <w:rPr>
          <w:rFonts w:ascii="Arial"/>
          <w:sz w:val="21"/>
        </w:rPr>
      </w:pPr>
    </w:p>
    <w:p w14:paraId="6C5AB0B6">
      <w:pPr>
        <w:spacing w:line="274" w:lineRule="auto"/>
        <w:rPr>
          <w:rFonts w:ascii="Arial"/>
          <w:sz w:val="21"/>
        </w:rPr>
      </w:pPr>
    </w:p>
    <w:p w14:paraId="0889F650">
      <w:pPr>
        <w:pStyle w:val="2"/>
        <w:spacing w:before="78" w:line="220" w:lineRule="auto"/>
        <w:ind w:left="563"/>
        <w:rPr>
          <w:sz w:val="24"/>
          <w:szCs w:val="24"/>
        </w:rPr>
      </w:pPr>
      <w:r>
        <w:rPr>
          <w:b/>
          <w:bCs/>
          <w:spacing w:val="-18"/>
          <w:sz w:val="24"/>
          <w:szCs w:val="24"/>
        </w:rPr>
        <w:t>甲方：</w:t>
      </w:r>
      <w:r>
        <w:rPr>
          <w:b/>
          <w:bCs/>
          <w:spacing w:val="-18"/>
          <w:sz w:val="24"/>
          <w:szCs w:val="24"/>
          <w:u w:val="single" w:color="auto"/>
        </w:rPr>
        <w:t>西</w:t>
      </w:r>
      <w:r>
        <w:rPr>
          <w:spacing w:val="-24"/>
          <w:sz w:val="24"/>
          <w:szCs w:val="24"/>
          <w:u w:val="single" w:color="auto"/>
        </w:rPr>
        <w:t xml:space="preserve"> </w:t>
      </w:r>
      <w:r>
        <w:rPr>
          <w:b/>
          <w:bCs/>
          <w:spacing w:val="-18"/>
          <w:sz w:val="24"/>
          <w:szCs w:val="24"/>
          <w:u w:val="single" w:color="auto"/>
        </w:rPr>
        <w:t>安</w:t>
      </w:r>
      <w:r>
        <w:rPr>
          <w:spacing w:val="-28"/>
          <w:sz w:val="24"/>
          <w:szCs w:val="24"/>
          <w:u w:val="single" w:color="auto"/>
        </w:rPr>
        <w:t xml:space="preserve"> </w:t>
      </w:r>
      <w:r>
        <w:rPr>
          <w:b/>
          <w:bCs/>
          <w:spacing w:val="-18"/>
          <w:sz w:val="24"/>
          <w:szCs w:val="24"/>
          <w:u w:val="single" w:color="auto"/>
        </w:rPr>
        <w:t>财</w:t>
      </w:r>
      <w:r>
        <w:rPr>
          <w:spacing w:val="-27"/>
          <w:sz w:val="24"/>
          <w:szCs w:val="24"/>
          <w:u w:val="single" w:color="auto"/>
        </w:rPr>
        <w:t xml:space="preserve"> </w:t>
      </w:r>
      <w:r>
        <w:rPr>
          <w:b/>
          <w:bCs/>
          <w:spacing w:val="-18"/>
          <w:sz w:val="24"/>
          <w:szCs w:val="24"/>
          <w:u w:val="single" w:color="auto"/>
        </w:rPr>
        <w:t>经</w:t>
      </w:r>
      <w:r>
        <w:rPr>
          <w:spacing w:val="-27"/>
          <w:sz w:val="24"/>
          <w:szCs w:val="24"/>
          <w:u w:val="single" w:color="auto"/>
        </w:rPr>
        <w:t xml:space="preserve"> </w:t>
      </w:r>
      <w:r>
        <w:rPr>
          <w:b/>
          <w:bCs/>
          <w:spacing w:val="-18"/>
          <w:sz w:val="24"/>
          <w:szCs w:val="24"/>
          <w:u w:val="single" w:color="auto"/>
        </w:rPr>
        <w:t>大</w:t>
      </w:r>
      <w:r>
        <w:rPr>
          <w:spacing w:val="-24"/>
          <w:sz w:val="24"/>
          <w:szCs w:val="24"/>
          <w:u w:val="single" w:color="auto"/>
        </w:rPr>
        <w:t xml:space="preserve"> </w:t>
      </w:r>
      <w:r>
        <w:rPr>
          <w:b/>
          <w:bCs/>
          <w:spacing w:val="-18"/>
          <w:sz w:val="24"/>
          <w:szCs w:val="24"/>
          <w:u w:val="single" w:color="auto"/>
        </w:rPr>
        <w:t>学</w:t>
      </w:r>
      <w:r>
        <w:rPr>
          <w:sz w:val="24"/>
          <w:szCs w:val="24"/>
          <w:u w:val="single" w:color="auto"/>
        </w:rPr>
        <w:t xml:space="preserve">      </w:t>
      </w:r>
    </w:p>
    <w:p w14:paraId="059514AD">
      <w:pPr>
        <w:spacing w:line="255" w:lineRule="auto"/>
        <w:rPr>
          <w:rFonts w:ascii="Arial"/>
          <w:sz w:val="21"/>
        </w:rPr>
      </w:pPr>
    </w:p>
    <w:p w14:paraId="44BA9483">
      <w:pPr>
        <w:pStyle w:val="2"/>
        <w:spacing w:before="78" w:line="219" w:lineRule="auto"/>
        <w:ind w:left="540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乙方：</w:t>
      </w:r>
      <w:r>
        <w:rPr>
          <w:rFonts w:hint="eastAsia"/>
          <w:sz w:val="24"/>
          <w:szCs w:val="24"/>
          <w:u w:val="single" w:color="auto"/>
          <w:lang w:val="en-US" w:eastAsia="zh-CN"/>
        </w:rPr>
        <w:t xml:space="preserve">                     </w:t>
      </w:r>
    </w:p>
    <w:p w14:paraId="210BFFFA">
      <w:pPr>
        <w:pStyle w:val="2"/>
        <w:spacing w:before="185" w:line="359" w:lineRule="auto"/>
        <w:ind w:right="1330" w:firstLine="480"/>
      </w:pPr>
      <w:r>
        <w:rPr>
          <w:spacing w:val="-2"/>
        </w:rPr>
        <w:t>依照《中华人民共和国民法典》有关条款的规定，甲乙双方本着平等合作，互惠互利的原则</w:t>
      </w:r>
      <w:r>
        <w:rPr>
          <w:spacing w:val="18"/>
        </w:rPr>
        <w:t xml:space="preserve"> </w:t>
      </w:r>
      <w:r>
        <w:rPr>
          <w:spacing w:val="1"/>
        </w:rPr>
        <w:t>,为了加强良好的经贸合作及明确双方的权利与义务，特订立本合同。具体条款如下：</w:t>
      </w:r>
    </w:p>
    <w:p w14:paraId="182CC3BB">
      <w:pPr>
        <w:pStyle w:val="2"/>
        <w:spacing w:before="10" w:line="270" w:lineRule="auto"/>
        <w:ind w:right="1340"/>
        <w:rPr>
          <w:spacing w:val="-4"/>
        </w:rPr>
      </w:pPr>
      <w:r>
        <w:rPr>
          <w:spacing w:val="2"/>
        </w:rPr>
        <w:t>一、具体买卖品种、数量见合同附件《</w:t>
      </w:r>
      <w:bookmarkStart w:id="0" w:name="_GoBack"/>
      <w:bookmarkEnd w:id="0"/>
      <w:r>
        <w:rPr>
          <w:spacing w:val="2"/>
        </w:rPr>
        <w:t>买卖交易明细》,实际结算以甲方实际书面</w:t>
      </w:r>
      <w:r>
        <w:rPr>
          <w:spacing w:val="1"/>
        </w:rPr>
        <w:t>确认的收货单</w:t>
      </w:r>
      <w:r>
        <w:t xml:space="preserve"> </w:t>
      </w:r>
      <w:r>
        <w:rPr>
          <w:spacing w:val="-4"/>
        </w:rPr>
        <w:t>为准，亦作为合作附件。</w:t>
      </w:r>
    </w:p>
    <w:p w14:paraId="60F64C95">
      <w:pPr>
        <w:pStyle w:val="2"/>
        <w:spacing w:before="72" w:line="219" w:lineRule="auto"/>
        <w:rPr>
          <w:rFonts w:ascii="Arial"/>
          <w:sz w:val="21"/>
        </w:rPr>
      </w:pPr>
      <w:r>
        <w:rPr>
          <w:spacing w:val="-4"/>
        </w:rPr>
        <w:t>二、交货地点由甲方指定。</w:t>
      </w:r>
    </w:p>
    <w:p w14:paraId="019E5B6A">
      <w:pPr>
        <w:pStyle w:val="2"/>
        <w:spacing w:before="76" w:line="230" w:lineRule="auto"/>
        <w:rPr>
          <w:rFonts w:ascii="Arial"/>
          <w:sz w:val="21"/>
        </w:rPr>
      </w:pPr>
      <w:r>
        <w:rPr>
          <w:spacing w:val="-6"/>
        </w:rPr>
        <w:t>三、交货全年分三次进行，具体时间由甲方提前</w:t>
      </w:r>
      <w:r>
        <w:rPr>
          <w:rFonts w:hint="eastAsia"/>
          <w:spacing w:val="94"/>
          <w:u w:val="single"/>
          <w:lang w:val="en-US" w:eastAsia="zh-CN"/>
        </w:rPr>
        <w:t xml:space="preserve">    </w:t>
      </w:r>
      <w:r>
        <w:rPr>
          <w:spacing w:val="-6"/>
          <w:position w:val="-1"/>
          <w:sz w:val="23"/>
          <w:szCs w:val="23"/>
        </w:rPr>
        <w:t>日指定。</w:t>
      </w:r>
    </w:p>
    <w:p w14:paraId="15D04D4E">
      <w:pPr>
        <w:pStyle w:val="2"/>
        <w:spacing w:before="72" w:line="219" w:lineRule="auto"/>
      </w:pPr>
      <w:r>
        <w:rPr>
          <w:spacing w:val="-7"/>
        </w:rPr>
        <w:t>四</w:t>
      </w:r>
      <w:r>
        <w:rPr>
          <w:spacing w:val="-50"/>
        </w:rPr>
        <w:t xml:space="preserve"> </w:t>
      </w:r>
      <w:r>
        <w:rPr>
          <w:spacing w:val="-7"/>
        </w:rPr>
        <w:t>、运输方式、费用负担和风险承担：</w:t>
      </w:r>
    </w:p>
    <w:p w14:paraId="723FE77B">
      <w:pPr>
        <w:pStyle w:val="2"/>
        <w:spacing w:before="189" w:line="219" w:lineRule="auto"/>
      </w:pPr>
      <w:r>
        <w:rPr>
          <w:spacing w:val="-3"/>
        </w:rPr>
        <w:t>1、由乙方负责包装、运输、装卸及发放，并承担费用。</w:t>
      </w:r>
    </w:p>
    <w:p w14:paraId="0C1846C4">
      <w:pPr>
        <w:pStyle w:val="2"/>
        <w:spacing w:before="187" w:line="219" w:lineRule="auto"/>
        <w:rPr>
          <w:rFonts w:ascii="Arial"/>
          <w:sz w:val="21"/>
        </w:rPr>
      </w:pPr>
      <w:r>
        <w:rPr>
          <w:spacing w:val="-3"/>
        </w:rPr>
        <w:t>2、乙方应保证货物运输的安全问题，经甲方书面验收合格前，货物所发生的一切风险由</w:t>
      </w:r>
      <w:r>
        <w:rPr>
          <w:spacing w:val="-4"/>
        </w:rPr>
        <w:t>乙方承担。</w:t>
      </w:r>
    </w:p>
    <w:p w14:paraId="0007E48C">
      <w:pPr>
        <w:pStyle w:val="2"/>
        <w:spacing w:before="72" w:line="219" w:lineRule="auto"/>
      </w:pPr>
      <w:r>
        <w:rPr>
          <w:spacing w:val="-8"/>
        </w:rPr>
        <w:t>五、付款方式：</w:t>
      </w:r>
    </w:p>
    <w:p w14:paraId="25AC4900">
      <w:pPr>
        <w:pStyle w:val="2"/>
        <w:spacing w:before="197" w:line="346" w:lineRule="auto"/>
        <w:ind w:right="1358" w:firstLine="460"/>
        <w:jc w:val="both"/>
      </w:pPr>
      <w:r>
        <w:rPr>
          <w:spacing w:val="-2"/>
        </w:rPr>
        <w:t>甲方收到货物并书面验收合格后，15日内按实际交货量向本合同载明的乙方账户付清全款。</w:t>
      </w:r>
      <w:r>
        <w:rPr>
          <w:spacing w:val="12"/>
        </w:rPr>
        <w:t xml:space="preserve"> </w:t>
      </w:r>
      <w:r>
        <w:rPr>
          <w:spacing w:val="-1"/>
        </w:rPr>
        <w:t>乙方充分了解且知悉，甲方拥有严格的财务程序和规定，甲方付款前</w:t>
      </w:r>
      <w:r>
        <w:rPr>
          <w:spacing w:val="-2"/>
        </w:rPr>
        <w:t>乙方应提供符合甲方要求的</w:t>
      </w:r>
      <w:r>
        <w:t xml:space="preserve"> </w:t>
      </w:r>
      <w:r>
        <w:rPr>
          <w:spacing w:val="-2"/>
        </w:rPr>
        <w:t>增值税发票，否则甲方有权拒绝付款并且不承担任何违约责任。</w:t>
      </w:r>
    </w:p>
    <w:p w14:paraId="7774A5F6">
      <w:pPr>
        <w:pStyle w:val="2"/>
        <w:spacing w:before="6" w:line="219" w:lineRule="auto"/>
        <w:rPr>
          <w:sz w:val="23"/>
          <w:szCs w:val="23"/>
        </w:rPr>
      </w:pPr>
      <w:r>
        <w:rPr>
          <w:spacing w:val="-13"/>
          <w:sz w:val="23"/>
          <w:szCs w:val="23"/>
        </w:rPr>
        <w:t>甲</w:t>
      </w:r>
      <w:r>
        <w:rPr>
          <w:spacing w:val="-25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方</w:t>
      </w:r>
      <w:r>
        <w:rPr>
          <w:spacing w:val="-37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开</w:t>
      </w:r>
      <w:r>
        <w:rPr>
          <w:spacing w:val="-37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票</w:t>
      </w:r>
      <w:r>
        <w:rPr>
          <w:spacing w:val="-38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信</w:t>
      </w:r>
      <w:r>
        <w:rPr>
          <w:spacing w:val="-28"/>
          <w:sz w:val="23"/>
          <w:szCs w:val="23"/>
        </w:rPr>
        <w:t xml:space="preserve"> </w:t>
      </w:r>
      <w:r>
        <w:rPr>
          <w:spacing w:val="-13"/>
          <w:sz w:val="23"/>
          <w:szCs w:val="23"/>
        </w:rPr>
        <w:t>息 ：</w:t>
      </w:r>
      <w:r>
        <w:rPr>
          <w:spacing w:val="31"/>
          <w:sz w:val="23"/>
          <w:szCs w:val="23"/>
        </w:rPr>
        <w:t xml:space="preserve">  </w:t>
      </w:r>
      <w:r>
        <w:rPr>
          <w:spacing w:val="-13"/>
          <w:sz w:val="23"/>
          <w:szCs w:val="23"/>
        </w:rPr>
        <w:t>企业名称：</w:t>
      </w:r>
    </w:p>
    <w:p w14:paraId="068971E8">
      <w:pPr>
        <w:pStyle w:val="2"/>
        <w:spacing w:before="147" w:line="220" w:lineRule="auto"/>
        <w:ind w:left="2389"/>
        <w:rPr>
          <w:rFonts w:ascii="Arial" w:hAnsi="Arial" w:eastAsia="Arial" w:cs="Arial"/>
        </w:rPr>
      </w:pPr>
      <w:r>
        <w:rPr>
          <w:spacing w:val="8"/>
        </w:rPr>
        <w:t>纳税识别号：</w:t>
      </w:r>
    </w:p>
    <w:p w14:paraId="35C2A8B7">
      <w:pPr>
        <w:pStyle w:val="2"/>
        <w:spacing w:before="178" w:line="220" w:lineRule="auto"/>
        <w:ind w:left="2389"/>
      </w:pPr>
      <w:r>
        <w:rPr>
          <w:spacing w:val="-3"/>
        </w:rPr>
        <w:t>甲方账户名称：</w:t>
      </w:r>
    </w:p>
    <w:p w14:paraId="6392EEA2">
      <w:pPr>
        <w:pStyle w:val="2"/>
        <w:spacing w:before="177" w:line="219" w:lineRule="auto"/>
        <w:ind w:left="2389"/>
      </w:pPr>
      <w:r>
        <w:t>开户行：</w:t>
      </w:r>
    </w:p>
    <w:p w14:paraId="3AC2A1AC">
      <w:pPr>
        <w:pStyle w:val="2"/>
        <w:spacing w:before="140" w:line="220" w:lineRule="auto"/>
        <w:ind w:left="2389"/>
        <w:rPr>
          <w:sz w:val="23"/>
          <w:szCs w:val="23"/>
        </w:rPr>
      </w:pPr>
      <w:r>
        <w:rPr>
          <w:spacing w:val="-4"/>
          <w:sz w:val="23"/>
          <w:szCs w:val="23"/>
        </w:rPr>
        <w:t>银行账号：</w:t>
      </w:r>
    </w:p>
    <w:p w14:paraId="05E86419">
      <w:pPr>
        <w:pStyle w:val="2"/>
        <w:spacing w:before="164" w:line="219" w:lineRule="auto"/>
      </w:pPr>
      <w:r>
        <w:rPr>
          <w:spacing w:val="-1"/>
        </w:rPr>
        <w:t>乙方指定收款账户信息：企业名称：</w:t>
      </w:r>
    </w:p>
    <w:p w14:paraId="446A351A">
      <w:pPr>
        <w:pStyle w:val="2"/>
        <w:spacing w:before="171" w:line="220" w:lineRule="auto"/>
        <w:ind w:left="2389"/>
        <w:rPr>
          <w:rFonts w:ascii="Times New Roman" w:hAnsi="Times New Roman" w:eastAsia="Times New Roman" w:cs="Times New Roman"/>
        </w:rPr>
      </w:pPr>
      <w:r>
        <w:rPr>
          <w:spacing w:val="-12"/>
        </w:rPr>
        <w:t>纳税识别号：</w:t>
      </w:r>
    </w:p>
    <w:p w14:paraId="7F536EA9">
      <w:pPr>
        <w:pStyle w:val="2"/>
        <w:spacing w:before="185" w:line="219" w:lineRule="auto"/>
        <w:ind w:left="2389"/>
      </w:pPr>
      <w:r>
        <w:rPr>
          <w:spacing w:val="-2"/>
        </w:rPr>
        <w:t>乙方账户名称：</w:t>
      </w:r>
    </w:p>
    <w:p w14:paraId="63B7AEB0">
      <w:pPr>
        <w:pStyle w:val="2"/>
        <w:spacing w:before="161" w:line="219" w:lineRule="auto"/>
        <w:ind w:left="2389"/>
      </w:pPr>
      <w:r>
        <w:rPr>
          <w:spacing w:val="-1"/>
        </w:rPr>
        <w:t>开户行：</w:t>
      </w:r>
    </w:p>
    <w:p w14:paraId="3362C53E">
      <w:pPr>
        <w:pStyle w:val="2"/>
        <w:spacing w:before="149" w:line="220" w:lineRule="auto"/>
        <w:ind w:left="2389"/>
        <w:sectPr>
          <w:pgSz w:w="11900" w:h="16840"/>
          <w:pgMar w:top="765" w:right="99" w:bottom="0" w:left="1249" w:header="0" w:footer="0" w:gutter="0"/>
          <w:cols w:space="720" w:num="1"/>
        </w:sectPr>
      </w:pPr>
      <w:r>
        <w:rPr>
          <w:spacing w:val="-2"/>
        </w:rPr>
        <w:t>保证金账号：</w:t>
      </w:r>
    </w:p>
    <w:p w14:paraId="1CAC8179">
      <w:pPr>
        <w:pStyle w:val="2"/>
        <w:spacing w:before="137" w:line="219" w:lineRule="auto"/>
      </w:pPr>
      <w:r>
        <w:rPr>
          <w:spacing w:val="-3"/>
        </w:rPr>
        <w:t>六、质量承诺：质量符合国家有关标准：</w:t>
      </w:r>
    </w:p>
    <w:p w14:paraId="728A321C">
      <w:pPr>
        <w:pStyle w:val="2"/>
        <w:spacing w:before="189" w:line="345" w:lineRule="auto"/>
        <w:ind w:right="1333" w:firstLine="520"/>
        <w:jc w:val="both"/>
        <w:rPr>
          <w:rFonts w:ascii="Arial"/>
          <w:sz w:val="21"/>
        </w:rPr>
      </w:pPr>
      <w:r>
        <w:rPr>
          <w:spacing w:val="-2"/>
        </w:rPr>
        <w:t>乙方应保证所供应货物的质量、不得交付临期、假冒伪劣或不符合食品安全标准的商品，乙</w:t>
      </w:r>
      <w:r>
        <w:rPr>
          <w:spacing w:val="15"/>
        </w:rPr>
        <w:t xml:space="preserve"> </w:t>
      </w:r>
      <w:r>
        <w:rPr>
          <w:spacing w:val="-1"/>
        </w:rPr>
        <w:t>方应随货提供第三方质检合格的报告，若乙方交</w:t>
      </w:r>
      <w:r>
        <w:rPr>
          <w:spacing w:val="-2"/>
        </w:rPr>
        <w:t>付的商品存在前述情况，乙方应赔偿由此给甲方</w:t>
      </w:r>
      <w:r>
        <w:t xml:space="preserve"> </w:t>
      </w:r>
      <w:r>
        <w:rPr>
          <w:spacing w:val="-1"/>
        </w:rPr>
        <w:t>及商品实际使用人造成的一切损失，甲方可选择</w:t>
      </w:r>
      <w:r>
        <w:rPr>
          <w:spacing w:val="-2"/>
        </w:rPr>
        <w:t>按本合同问题商品结算价格的十倍或损失的三倍</w:t>
      </w:r>
      <w:r>
        <w:t xml:space="preserve"> </w:t>
      </w:r>
      <w:r>
        <w:rPr>
          <w:spacing w:val="-4"/>
        </w:rPr>
        <w:t>要求乙方进行增加赔偿。</w:t>
      </w:r>
    </w:p>
    <w:p w14:paraId="3F96298F">
      <w:pPr>
        <w:pStyle w:val="2"/>
        <w:spacing w:before="72" w:line="219" w:lineRule="auto"/>
      </w:pPr>
      <w:r>
        <w:rPr>
          <w:spacing w:val="-8"/>
        </w:rPr>
        <w:t>七、违约责任：</w:t>
      </w:r>
    </w:p>
    <w:p w14:paraId="7E769CD6">
      <w:pPr>
        <w:pStyle w:val="2"/>
        <w:spacing w:before="185" w:line="309" w:lineRule="auto"/>
        <w:ind w:right="1410"/>
      </w:pPr>
      <w:r>
        <w:rPr>
          <w:rFonts w:ascii="Times New Roman" w:hAnsi="Times New Roman" w:eastAsia="Times New Roman" w:cs="Times New Roman"/>
          <w:spacing w:val="1"/>
        </w:rPr>
        <w:t>1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1"/>
        </w:rPr>
        <w:t>、在甲方确定供货日期后，乙方延期供货的，每延期</w:t>
      </w:r>
      <w:r>
        <w:t xml:space="preserve">一日，应按本合同总价的5%向甲方承担违 </w:t>
      </w:r>
      <w:r>
        <w:rPr>
          <w:spacing w:val="-8"/>
        </w:rPr>
        <w:t>约责任。乙方延期超过7日的，甲方有权解除合同并向第三方进行采购，乙方应按本合同总价的20%</w:t>
      </w:r>
      <w:r>
        <w:rPr>
          <w:spacing w:val="17"/>
        </w:rPr>
        <w:t xml:space="preserve"> </w:t>
      </w:r>
      <w:r>
        <w:rPr>
          <w:spacing w:val="-5"/>
        </w:rPr>
        <w:t>承担违约责任。</w:t>
      </w:r>
    </w:p>
    <w:p w14:paraId="415728CC">
      <w:pPr>
        <w:pStyle w:val="2"/>
        <w:spacing w:before="207" w:line="278" w:lineRule="auto"/>
        <w:ind w:right="1199"/>
      </w:pPr>
      <w:r>
        <w:rPr>
          <w:spacing w:val="-4"/>
        </w:rPr>
        <w:t>2、因乙方货物质量问题导致甲方，甲方人员、其他人员损害的，乙方应赔偿因此产生的</w:t>
      </w:r>
      <w:r>
        <w:rPr>
          <w:spacing w:val="-5"/>
        </w:rPr>
        <w:t>一切损失，</w:t>
      </w:r>
      <w:r>
        <w:t xml:space="preserve"> </w:t>
      </w:r>
      <w:r>
        <w:rPr>
          <w:spacing w:val="-2"/>
        </w:rPr>
        <w:t>因此导致甲方承担责任的，甲方有权向乙方追偿。</w:t>
      </w:r>
    </w:p>
    <w:p w14:paraId="75337606">
      <w:pPr>
        <w:pStyle w:val="2"/>
        <w:spacing w:before="177" w:line="271" w:lineRule="auto"/>
        <w:ind w:right="1363"/>
      </w:pPr>
      <w:r>
        <w:rPr>
          <w:rFonts w:ascii="Times New Roman" w:hAnsi="Times New Roman" w:eastAsia="Times New Roman" w:cs="Times New Roman"/>
          <w:spacing w:val="-3"/>
        </w:rPr>
        <w:t>3</w:t>
      </w:r>
      <w:r>
        <w:rPr>
          <w:spacing w:val="-3"/>
        </w:rPr>
        <w:t>、货物经验收有破损、变质等不符合甲方要求现象的，乙方在一日内负责免费更换，不能更换的</w:t>
      </w:r>
      <w:r>
        <w:rPr>
          <w:spacing w:val="4"/>
        </w:rPr>
        <w:t xml:space="preserve"> </w:t>
      </w:r>
      <w:r>
        <w:rPr>
          <w:spacing w:val="5"/>
        </w:rPr>
        <w:t>,按照全部迟延交货处理。</w:t>
      </w:r>
    </w:p>
    <w:p w14:paraId="40BE6AF8">
      <w:pPr>
        <w:pStyle w:val="2"/>
        <w:spacing w:before="72" w:line="220" w:lineRule="auto"/>
      </w:pPr>
      <w:r>
        <w:rPr>
          <w:spacing w:val="-8"/>
        </w:rPr>
        <w:t>八、其他事项：</w:t>
      </w:r>
    </w:p>
    <w:p w14:paraId="374D8992">
      <w:pPr>
        <w:pStyle w:val="2"/>
        <w:spacing w:before="186" w:line="219" w:lineRule="auto"/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2"/>
        </w:rPr>
        <w:t>、如乙方不能按约定交货期送货，所造成的经济</w:t>
      </w:r>
      <w:r>
        <w:rPr>
          <w:spacing w:val="-3"/>
        </w:rPr>
        <w:t>损失由乙方承担。</w:t>
      </w:r>
    </w:p>
    <w:p w14:paraId="0C32D4D3">
      <w:pPr>
        <w:pStyle w:val="2"/>
        <w:spacing w:before="181" w:line="278" w:lineRule="auto"/>
        <w:ind w:right="1370"/>
      </w:pP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、本合同如果发生纠纷，双方应及时协商解决，协商不成，任何一方应向甲方所在地人民</w:t>
      </w:r>
      <w:r>
        <w:rPr>
          <w:spacing w:val="-4"/>
        </w:rPr>
        <w:t>法院提</w:t>
      </w:r>
      <w:r>
        <w:t xml:space="preserve"> </w:t>
      </w:r>
      <w:r>
        <w:rPr>
          <w:spacing w:val="-8"/>
        </w:rPr>
        <w:t>起诉讼。</w:t>
      </w:r>
    </w:p>
    <w:p w14:paraId="6B83EDE1">
      <w:pPr>
        <w:spacing w:line="285" w:lineRule="auto"/>
        <w:rPr>
          <w:rFonts w:ascii="Arial"/>
          <w:sz w:val="21"/>
        </w:rPr>
      </w:pPr>
    </w:p>
    <w:p w14:paraId="529BD469">
      <w:pPr>
        <w:pStyle w:val="2"/>
        <w:spacing w:before="72" w:line="346" w:lineRule="auto"/>
        <w:ind w:right="1371"/>
      </w:pPr>
      <w:r>
        <w:rPr>
          <w:spacing w:val="-3"/>
        </w:rPr>
        <w:t>九、本合同自签章之日起生效，本合同一式六份，甲方持四份，乙方持两份，具有同等法</w:t>
      </w:r>
      <w:r>
        <w:rPr>
          <w:spacing w:val="-4"/>
        </w:rPr>
        <w:t>律效力.</w:t>
      </w:r>
      <w:r>
        <w:t xml:space="preserve"> </w:t>
      </w:r>
      <w:r>
        <w:rPr>
          <w:spacing w:val="-1"/>
        </w:rPr>
        <w:t>如有未尽事宜，双方共同协商作出补充条款，补充条款与本合同具有</w:t>
      </w:r>
      <w:r>
        <w:rPr>
          <w:spacing w:val="-2"/>
        </w:rPr>
        <w:t>同等法律效力。</w:t>
      </w:r>
    </w:p>
    <w:p w14:paraId="2F2C64AC">
      <w:pPr>
        <w:spacing w:line="265" w:lineRule="auto"/>
        <w:rPr>
          <w:rFonts w:ascii="Arial"/>
          <w:sz w:val="21"/>
        </w:rPr>
      </w:pPr>
    </w:p>
    <w:p w14:paraId="3A7C7AFC">
      <w:pPr>
        <w:pStyle w:val="2"/>
        <w:spacing w:before="71" w:line="221" w:lineRule="auto"/>
      </w:pPr>
      <w:r>
        <w:rPr>
          <w:spacing w:val="-7"/>
        </w:rPr>
        <w:t>十、送达：</w:t>
      </w:r>
    </w:p>
    <w:p w14:paraId="1EB8ECD0">
      <w:pPr>
        <w:pStyle w:val="2"/>
        <w:spacing w:before="186" w:line="220" w:lineRule="auto"/>
      </w:pPr>
      <w:r>
        <w:rPr>
          <w:spacing w:val="-3"/>
        </w:rPr>
        <w:t>1、双方指定的通讯地址为：</w:t>
      </w:r>
    </w:p>
    <w:p w14:paraId="68999289">
      <w:pPr>
        <w:spacing w:line="271" w:lineRule="auto"/>
        <w:rPr>
          <w:rFonts w:ascii="Arial"/>
          <w:sz w:val="21"/>
        </w:rPr>
      </w:pPr>
    </w:p>
    <w:p w14:paraId="083C3072">
      <w:pPr>
        <w:spacing w:line="272" w:lineRule="auto"/>
        <w:rPr>
          <w:rFonts w:ascii="Arial"/>
          <w:sz w:val="21"/>
        </w:rPr>
      </w:pPr>
    </w:p>
    <w:p w14:paraId="14AFD2B2">
      <w:pPr>
        <w:pStyle w:val="2"/>
        <w:spacing w:before="72" w:line="220" w:lineRule="auto"/>
      </w:pPr>
      <w:r>
        <w:rPr>
          <w:spacing w:val="-3"/>
        </w:rPr>
        <w:t>甲    方：西安财经大学</w:t>
      </w:r>
    </w:p>
    <w:p w14:paraId="18AB7F92">
      <w:pPr>
        <w:pStyle w:val="2"/>
        <w:spacing w:before="207" w:line="219" w:lineRule="auto"/>
      </w:pPr>
      <w:r>
        <w:rPr>
          <w:spacing w:val="-1"/>
        </w:rPr>
        <w:t>通讯地址：陕西省西安市长安区常宁大街360号</w:t>
      </w:r>
    </w:p>
    <w:p w14:paraId="417BD8D1">
      <w:pPr>
        <w:pStyle w:val="2"/>
        <w:spacing w:before="200" w:line="219" w:lineRule="auto"/>
        <w:rPr>
          <w:sz w:val="23"/>
          <w:szCs w:val="23"/>
        </w:rPr>
      </w:pPr>
      <w:r>
        <w:rPr>
          <w:spacing w:val="20"/>
          <w:sz w:val="23"/>
          <w:szCs w:val="23"/>
        </w:rPr>
        <w:t>收件人：</w:t>
      </w:r>
    </w:p>
    <w:p w14:paraId="60411AF1">
      <w:pPr>
        <w:pStyle w:val="2"/>
        <w:spacing w:before="179" w:line="221" w:lineRule="auto"/>
      </w:pPr>
      <w:r>
        <w:rPr>
          <w:spacing w:val="-1"/>
        </w:rPr>
        <w:t>联系电话：</w:t>
      </w:r>
    </w:p>
    <w:p w14:paraId="7B9BB375">
      <w:pPr>
        <w:spacing w:line="221" w:lineRule="auto"/>
        <w:sectPr>
          <w:pgSz w:w="11900" w:h="16840"/>
          <w:pgMar w:top="1431" w:right="129" w:bottom="0" w:left="1180" w:header="0" w:footer="0" w:gutter="0"/>
          <w:cols w:space="720" w:num="1"/>
        </w:sectPr>
      </w:pPr>
    </w:p>
    <w:p w14:paraId="390E98D1">
      <w:pPr>
        <w:pStyle w:val="2"/>
        <w:spacing w:before="207" w:line="219" w:lineRule="auto"/>
        <w:rPr>
          <w:spacing w:val="-1"/>
        </w:rPr>
      </w:pPr>
      <w:r>
        <w:rPr>
          <w:spacing w:val="-1"/>
        </w:rPr>
        <w:t>乙    方：</w:t>
      </w:r>
    </w:p>
    <w:p w14:paraId="17DBACA1">
      <w:pPr>
        <w:pStyle w:val="2"/>
        <w:spacing w:before="207" w:line="219" w:lineRule="auto"/>
        <w:rPr>
          <w:spacing w:val="-1"/>
        </w:rPr>
      </w:pPr>
      <w:r>
        <w:rPr>
          <w:spacing w:val="-1"/>
        </w:rPr>
        <w:t>通讯地址：</w:t>
      </w:r>
    </w:p>
    <w:p w14:paraId="674077EB">
      <w:pPr>
        <w:pStyle w:val="2"/>
        <w:spacing w:before="207" w:line="219" w:lineRule="auto"/>
        <w:rPr>
          <w:spacing w:val="-1"/>
        </w:rPr>
      </w:pPr>
      <w:r>
        <w:rPr>
          <w:spacing w:val="-1"/>
        </w:rPr>
        <w:t>收件人：</w:t>
      </w:r>
    </w:p>
    <w:p w14:paraId="5E8B673F">
      <w:pPr>
        <w:pStyle w:val="2"/>
        <w:spacing w:before="207" w:line="219" w:lineRule="auto"/>
        <w:rPr>
          <w:spacing w:val="-1"/>
        </w:rPr>
      </w:pPr>
      <w:r>
        <w:rPr>
          <w:spacing w:val="-1"/>
        </w:rPr>
        <w:t>联系电话：</w:t>
      </w:r>
    </w:p>
    <w:p w14:paraId="7DE21E3F">
      <w:pPr>
        <w:spacing w:line="278" w:lineRule="auto"/>
        <w:rPr>
          <w:rFonts w:ascii="Arial"/>
          <w:sz w:val="21"/>
        </w:rPr>
      </w:pPr>
    </w:p>
    <w:p w14:paraId="22F9A6BE">
      <w:pPr>
        <w:spacing w:line="278" w:lineRule="auto"/>
        <w:rPr>
          <w:rFonts w:ascii="Arial"/>
          <w:sz w:val="21"/>
        </w:rPr>
      </w:pPr>
    </w:p>
    <w:p w14:paraId="49AC2B16">
      <w:pPr>
        <w:pStyle w:val="2"/>
        <w:spacing w:before="72" w:line="473" w:lineRule="auto"/>
        <w:ind w:right="1280"/>
      </w:pPr>
      <w:r>
        <w:rPr>
          <w:spacing w:val="-2"/>
        </w:rPr>
        <w:t>2、上述通讯信息如发生变更，应在变更后及时书面通知本合</w:t>
      </w:r>
      <w:r>
        <w:rPr>
          <w:spacing w:val="-3"/>
        </w:rPr>
        <w:t>同对方；如未书面通知，则视为未变</w:t>
      </w:r>
      <w:r>
        <w:t xml:space="preserve"> </w:t>
      </w:r>
      <w:r>
        <w:rPr>
          <w:spacing w:val="-1"/>
        </w:rPr>
        <w:t>更.双方一致确认，任何一方向上述地址送达文件即视为送达成功，无论是否实</w:t>
      </w:r>
      <w:r>
        <w:rPr>
          <w:spacing w:val="-2"/>
        </w:rPr>
        <w:t>际收到。</w:t>
      </w:r>
    </w:p>
    <w:p w14:paraId="0C58D8FA">
      <w:pPr>
        <w:spacing w:line="254" w:lineRule="auto"/>
        <w:rPr>
          <w:rFonts w:ascii="Arial"/>
          <w:sz w:val="21"/>
        </w:rPr>
      </w:pPr>
    </w:p>
    <w:p w14:paraId="331FF7A3">
      <w:pPr>
        <w:spacing w:line="255" w:lineRule="auto"/>
        <w:rPr>
          <w:rFonts w:ascii="Arial"/>
          <w:sz w:val="21"/>
        </w:rPr>
      </w:pPr>
    </w:p>
    <w:p w14:paraId="16F86597">
      <w:pPr>
        <w:pStyle w:val="2"/>
        <w:spacing w:before="72" w:line="472" w:lineRule="auto"/>
        <w:ind w:right="1305"/>
        <w:jc w:val="both"/>
      </w:pPr>
      <w:r>
        <w:rPr>
          <w:rFonts w:ascii="Times New Roman" w:hAnsi="Times New Roman" w:eastAsia="Times New Roman" w:cs="Times New Roman"/>
          <w:spacing w:val="-3"/>
        </w:rPr>
        <w:t>3</w:t>
      </w:r>
      <w:r>
        <w:rPr>
          <w:spacing w:val="-3"/>
        </w:rPr>
        <w:t>、一方发给另一方的通知、文件等，可以采用直接送达或快递的方式，直接送达的，则另一方书</w:t>
      </w:r>
      <w:r>
        <w:rPr>
          <w:spacing w:val="2"/>
        </w:rPr>
        <w:t xml:space="preserve"> </w:t>
      </w:r>
      <w:r>
        <w:rPr>
          <w:spacing w:val="-1"/>
        </w:rPr>
        <w:t>面签收视为送达；采用快递方式的，应寄往另一方所列上述通讯地址，</w:t>
      </w:r>
      <w:r>
        <w:rPr>
          <w:spacing w:val="-2"/>
        </w:rPr>
        <w:t>并自交付快递公司后第三</w:t>
      </w:r>
      <w:r>
        <w:t xml:space="preserve"> </w:t>
      </w:r>
      <w:r>
        <w:rPr>
          <w:spacing w:val="-7"/>
        </w:rPr>
        <w:t>日视为送达。</w:t>
      </w:r>
    </w:p>
    <w:p w14:paraId="2D2CE236">
      <w:pPr>
        <w:spacing w:line="246" w:lineRule="auto"/>
        <w:rPr>
          <w:rFonts w:ascii="Arial"/>
          <w:sz w:val="21"/>
        </w:rPr>
      </w:pPr>
    </w:p>
    <w:p w14:paraId="288C4020">
      <w:pPr>
        <w:spacing w:line="246" w:lineRule="auto"/>
        <w:rPr>
          <w:rFonts w:ascii="Arial"/>
          <w:sz w:val="21"/>
        </w:rPr>
      </w:pPr>
    </w:p>
    <w:p w14:paraId="1031C808">
      <w:pPr>
        <w:spacing w:line="246" w:lineRule="auto"/>
        <w:rPr>
          <w:rFonts w:ascii="Arial"/>
          <w:sz w:val="21"/>
        </w:rPr>
      </w:pPr>
    </w:p>
    <w:p w14:paraId="52FDA8E9">
      <w:pPr>
        <w:spacing w:line="246" w:lineRule="auto"/>
        <w:rPr>
          <w:rFonts w:ascii="Arial"/>
          <w:sz w:val="21"/>
        </w:rPr>
      </w:pPr>
    </w:p>
    <w:p w14:paraId="5E69FCE0">
      <w:pPr>
        <w:spacing w:line="246" w:lineRule="auto"/>
        <w:rPr>
          <w:rFonts w:ascii="Arial"/>
          <w:sz w:val="21"/>
        </w:rPr>
      </w:pPr>
    </w:p>
    <w:p w14:paraId="19259A94">
      <w:pPr>
        <w:spacing w:line="246" w:lineRule="auto"/>
        <w:rPr>
          <w:rFonts w:ascii="Arial"/>
          <w:sz w:val="21"/>
        </w:rPr>
      </w:pPr>
    </w:p>
    <w:p w14:paraId="0D7EDC05">
      <w:pPr>
        <w:spacing w:line="246" w:lineRule="auto"/>
        <w:rPr>
          <w:rFonts w:ascii="Arial"/>
          <w:sz w:val="21"/>
        </w:rPr>
      </w:pPr>
    </w:p>
    <w:p w14:paraId="7F733DE1">
      <w:pPr>
        <w:spacing w:line="246" w:lineRule="auto"/>
        <w:rPr>
          <w:rFonts w:ascii="Arial"/>
          <w:sz w:val="21"/>
        </w:rPr>
      </w:pPr>
    </w:p>
    <w:p w14:paraId="666BBEB1">
      <w:pPr>
        <w:spacing w:line="246" w:lineRule="auto"/>
        <w:rPr>
          <w:rFonts w:ascii="Arial"/>
          <w:sz w:val="21"/>
        </w:rPr>
      </w:pPr>
    </w:p>
    <w:p w14:paraId="20897901">
      <w:pPr>
        <w:spacing w:line="246" w:lineRule="auto"/>
        <w:rPr>
          <w:rFonts w:ascii="Arial"/>
          <w:sz w:val="21"/>
        </w:rPr>
      </w:pPr>
    </w:p>
    <w:p w14:paraId="6C308F0A">
      <w:pPr>
        <w:spacing w:line="246" w:lineRule="auto"/>
        <w:rPr>
          <w:rFonts w:ascii="Arial"/>
          <w:sz w:val="21"/>
        </w:rPr>
      </w:pPr>
    </w:p>
    <w:p w14:paraId="1F114010">
      <w:pPr>
        <w:spacing w:line="246" w:lineRule="auto"/>
        <w:rPr>
          <w:rFonts w:ascii="Arial"/>
          <w:sz w:val="21"/>
        </w:rPr>
      </w:pPr>
    </w:p>
    <w:p w14:paraId="4AFC78A6">
      <w:pPr>
        <w:spacing w:line="246" w:lineRule="auto"/>
        <w:rPr>
          <w:rFonts w:ascii="Arial"/>
          <w:sz w:val="21"/>
        </w:rPr>
      </w:pPr>
    </w:p>
    <w:p w14:paraId="2E86D831">
      <w:pPr>
        <w:spacing w:line="246" w:lineRule="auto"/>
        <w:rPr>
          <w:rFonts w:ascii="Arial"/>
          <w:sz w:val="21"/>
        </w:rPr>
      </w:pPr>
    </w:p>
    <w:p w14:paraId="0E5930AB">
      <w:pPr>
        <w:spacing w:line="246" w:lineRule="auto"/>
        <w:rPr>
          <w:rFonts w:ascii="Arial"/>
          <w:sz w:val="21"/>
        </w:rPr>
      </w:pPr>
    </w:p>
    <w:p w14:paraId="0FFD9BC9">
      <w:pPr>
        <w:spacing w:line="246" w:lineRule="auto"/>
        <w:rPr>
          <w:rFonts w:ascii="Arial"/>
          <w:sz w:val="21"/>
        </w:rPr>
      </w:pPr>
    </w:p>
    <w:p w14:paraId="646140FC">
      <w:pPr>
        <w:spacing w:line="246" w:lineRule="auto"/>
        <w:rPr>
          <w:rFonts w:ascii="Arial"/>
          <w:sz w:val="21"/>
        </w:rPr>
      </w:pPr>
    </w:p>
    <w:p w14:paraId="5380A812">
      <w:pPr>
        <w:spacing w:line="247" w:lineRule="auto"/>
        <w:rPr>
          <w:rFonts w:ascii="Arial"/>
          <w:sz w:val="21"/>
        </w:rPr>
      </w:pPr>
    </w:p>
    <w:p w14:paraId="4AC5849F">
      <w:pPr>
        <w:spacing w:line="247" w:lineRule="auto"/>
        <w:rPr>
          <w:rFonts w:ascii="Arial"/>
          <w:sz w:val="21"/>
        </w:rPr>
      </w:pPr>
    </w:p>
    <w:p w14:paraId="6406BEDA">
      <w:pPr>
        <w:spacing w:line="247" w:lineRule="auto"/>
        <w:rPr>
          <w:rFonts w:ascii="Arial"/>
          <w:sz w:val="21"/>
        </w:rPr>
      </w:pPr>
    </w:p>
    <w:p w14:paraId="647DBC90">
      <w:pPr>
        <w:spacing w:line="2240" w:lineRule="exact"/>
        <w:ind w:firstLine="10020"/>
      </w:pPr>
    </w:p>
    <w:p w14:paraId="6D466DBC">
      <w:pPr>
        <w:spacing w:line="2240" w:lineRule="exact"/>
        <w:sectPr>
          <w:pgSz w:w="11900" w:h="16840"/>
          <w:pgMar w:top="1303" w:right="129" w:bottom="0" w:left="1239" w:header="0" w:footer="0" w:gutter="0"/>
          <w:cols w:space="720" w:num="1"/>
        </w:sectPr>
      </w:pPr>
    </w:p>
    <w:p w14:paraId="495F90C8">
      <w:pPr>
        <w:pStyle w:val="2"/>
        <w:spacing w:before="44" w:line="219" w:lineRule="auto"/>
        <w:ind w:left="3994"/>
      </w:pPr>
      <w:r>
        <w:pict>
          <v:shape id="_x0000_s1026" o:spid="_x0000_s1026" o:spt="202" type="#_x0000_t202" style="position:absolute;left:0pt;margin-left:483.5pt;margin-top:277.35pt;height:15.25pt;width:5.1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29A737D">
                  <w:pPr>
                    <w:pStyle w:val="2"/>
                    <w:spacing w:before="20" w:line="222" w:lineRule="auto"/>
                    <w:jc w:val="right"/>
                  </w:pPr>
                  <w:r>
                    <w:rPr>
                      <w:spacing w:val="-14"/>
                      <w:w w:val="69"/>
                    </w:rPr>
                    <w:t>(</w:t>
                  </w:r>
                </w:p>
              </w:txbxContent>
            </v:textbox>
          </v:shape>
        </w:pict>
      </w:r>
      <w:r>
        <w:rPr>
          <w:spacing w:val="-3"/>
        </w:rPr>
        <w:t>买卖交易明细</w:t>
      </w:r>
    </w:p>
    <w:p w14:paraId="652EFE81">
      <w:pPr>
        <w:spacing w:before="17"/>
      </w:pPr>
    </w:p>
    <w:p w14:paraId="6202299D">
      <w:pPr>
        <w:spacing w:before="17"/>
      </w:pPr>
    </w:p>
    <w:p w14:paraId="4B05F8F3">
      <w:pPr>
        <w:spacing w:before="16"/>
      </w:pPr>
    </w:p>
    <w:tbl>
      <w:tblPr>
        <w:tblStyle w:val="5"/>
        <w:tblW w:w="95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658"/>
        <w:gridCol w:w="2587"/>
        <w:gridCol w:w="1059"/>
        <w:gridCol w:w="1548"/>
        <w:gridCol w:w="1953"/>
      </w:tblGrid>
      <w:tr w14:paraId="3E149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714" w:type="dxa"/>
            <w:vAlign w:val="top"/>
          </w:tcPr>
          <w:p w14:paraId="6AEF572B">
            <w:pPr>
              <w:spacing w:line="262" w:lineRule="auto"/>
              <w:rPr>
                <w:rFonts w:ascii="Arial"/>
                <w:sz w:val="21"/>
              </w:rPr>
            </w:pPr>
          </w:p>
          <w:p w14:paraId="228D52E8">
            <w:pPr>
              <w:pStyle w:val="6"/>
              <w:spacing w:before="71" w:line="221" w:lineRule="auto"/>
              <w:ind w:left="124"/>
            </w:pPr>
            <w:r>
              <w:rPr>
                <w:spacing w:val="6"/>
              </w:rPr>
              <w:t>序号</w:t>
            </w:r>
          </w:p>
        </w:tc>
        <w:tc>
          <w:tcPr>
            <w:tcW w:w="1658" w:type="dxa"/>
            <w:vAlign w:val="top"/>
          </w:tcPr>
          <w:p w14:paraId="3811E5A9">
            <w:pPr>
              <w:pStyle w:val="6"/>
              <w:spacing w:before="226" w:line="221" w:lineRule="auto"/>
              <w:ind w:left="600"/>
            </w:pPr>
            <w:r>
              <w:rPr>
                <w:spacing w:val="5"/>
              </w:rPr>
              <w:t>名称</w:t>
            </w:r>
          </w:p>
        </w:tc>
        <w:tc>
          <w:tcPr>
            <w:tcW w:w="2587" w:type="dxa"/>
            <w:vAlign w:val="top"/>
          </w:tcPr>
          <w:p w14:paraId="72B5135C">
            <w:pPr>
              <w:spacing w:line="261" w:lineRule="auto"/>
              <w:rPr>
                <w:rFonts w:ascii="Arial"/>
                <w:sz w:val="21"/>
              </w:rPr>
            </w:pPr>
          </w:p>
          <w:p w14:paraId="28E48EB2">
            <w:pPr>
              <w:pStyle w:val="6"/>
              <w:spacing w:before="71" w:line="219" w:lineRule="auto"/>
              <w:ind w:left="793"/>
            </w:pPr>
            <w:r>
              <w:rPr>
                <w:spacing w:val="1"/>
              </w:rPr>
              <w:t>品牌/规格</w:t>
            </w:r>
          </w:p>
        </w:tc>
        <w:tc>
          <w:tcPr>
            <w:tcW w:w="1059" w:type="dxa"/>
            <w:vAlign w:val="top"/>
          </w:tcPr>
          <w:p w14:paraId="19ABBA70">
            <w:pPr>
              <w:pStyle w:val="6"/>
              <w:spacing w:before="14" w:line="219" w:lineRule="auto"/>
              <w:ind w:left="306"/>
            </w:pPr>
            <w:r>
              <w:rPr>
                <w:spacing w:val="-3"/>
              </w:rPr>
              <w:t>数量</w:t>
            </w:r>
          </w:p>
          <w:p w14:paraId="5BAFC31F">
            <w:pPr>
              <w:pStyle w:val="6"/>
              <w:spacing w:before="189" w:line="219" w:lineRule="auto"/>
              <w:ind w:left="306"/>
            </w:pPr>
            <w:r>
              <w:rPr>
                <w:spacing w:val="-19"/>
              </w:rPr>
              <w:t>(</w:t>
            </w:r>
            <w:r>
              <w:rPr>
                <w:spacing w:val="-63"/>
              </w:rPr>
              <w:t xml:space="preserve"> </w:t>
            </w:r>
            <w:r>
              <w:rPr>
                <w:color w:val="200010"/>
                <w:spacing w:val="-19"/>
              </w:rPr>
              <w:t>份</w:t>
            </w:r>
            <w:r>
              <w:rPr>
                <w:spacing w:val="-19"/>
              </w:rPr>
              <w:t>)</w:t>
            </w:r>
          </w:p>
        </w:tc>
        <w:tc>
          <w:tcPr>
            <w:tcW w:w="1548" w:type="dxa"/>
            <w:vAlign w:val="top"/>
          </w:tcPr>
          <w:p w14:paraId="703BE2E9">
            <w:pPr>
              <w:pStyle w:val="6"/>
              <w:spacing w:before="11" w:line="218" w:lineRule="auto"/>
              <w:ind w:left="546"/>
            </w:pPr>
            <w:r>
              <w:rPr>
                <w:spacing w:val="-2"/>
              </w:rPr>
              <w:t>报价</w:t>
            </w:r>
          </w:p>
          <w:p w14:paraId="3C05555C">
            <w:pPr>
              <w:pStyle w:val="6"/>
              <w:spacing w:before="192" w:line="219" w:lineRule="auto"/>
              <w:ind w:left="217"/>
            </w:pPr>
            <w:r>
              <w:rPr>
                <w:spacing w:val="6"/>
              </w:rPr>
              <w:t>(元/份/人)</w:t>
            </w:r>
          </w:p>
        </w:tc>
        <w:tc>
          <w:tcPr>
            <w:tcW w:w="1953" w:type="dxa"/>
            <w:vAlign w:val="top"/>
          </w:tcPr>
          <w:p w14:paraId="166E84B9">
            <w:pPr>
              <w:pStyle w:val="6"/>
              <w:spacing w:before="12" w:line="219" w:lineRule="auto"/>
              <w:ind w:left="639"/>
            </w:pPr>
            <w:r>
              <w:rPr>
                <w:spacing w:val="4"/>
              </w:rPr>
              <w:t>供货期</w:t>
            </w:r>
          </w:p>
          <w:p w14:paraId="7B0DAAA1">
            <w:pPr>
              <w:pStyle w:val="6"/>
              <w:spacing w:before="191" w:line="220" w:lineRule="auto"/>
              <w:ind w:left="528"/>
            </w:pPr>
            <w:r>
              <w:rPr>
                <w:spacing w:val="9"/>
              </w:rPr>
              <w:t>(日历天)</w:t>
            </w:r>
          </w:p>
        </w:tc>
      </w:tr>
      <w:tr w14:paraId="7D158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0624D1E9">
            <w:pPr>
              <w:pStyle w:val="6"/>
              <w:spacing w:before="131" w:line="241" w:lineRule="auto"/>
              <w:ind w:left="294"/>
            </w:pPr>
            <w:r>
              <w:rPr>
                <w:color w:val="403040"/>
              </w:rPr>
              <w:t>1</w:t>
            </w:r>
          </w:p>
        </w:tc>
        <w:tc>
          <w:tcPr>
            <w:tcW w:w="1658" w:type="dxa"/>
            <w:vAlign w:val="top"/>
          </w:tcPr>
          <w:p w14:paraId="7D4DAB93">
            <w:pPr>
              <w:pStyle w:val="6"/>
              <w:spacing w:before="110" w:line="219" w:lineRule="auto"/>
              <w:ind w:left="530"/>
            </w:pPr>
          </w:p>
        </w:tc>
        <w:tc>
          <w:tcPr>
            <w:tcW w:w="2587" w:type="dxa"/>
            <w:vAlign w:val="top"/>
          </w:tcPr>
          <w:p w14:paraId="786FF6A6">
            <w:pPr>
              <w:pStyle w:val="6"/>
              <w:spacing w:before="102" w:line="214" w:lineRule="auto"/>
              <w:ind w:left="183"/>
            </w:pPr>
          </w:p>
        </w:tc>
        <w:tc>
          <w:tcPr>
            <w:tcW w:w="1059" w:type="dxa"/>
            <w:vAlign w:val="top"/>
          </w:tcPr>
          <w:p w14:paraId="63008035">
            <w:pPr>
              <w:pStyle w:val="6"/>
              <w:spacing w:before="131"/>
              <w:ind w:left="306"/>
            </w:pPr>
          </w:p>
        </w:tc>
        <w:tc>
          <w:tcPr>
            <w:tcW w:w="1548" w:type="dxa"/>
            <w:vAlign w:val="top"/>
          </w:tcPr>
          <w:p w14:paraId="0A3FACD3">
            <w:pPr>
              <w:pStyle w:val="6"/>
              <w:spacing w:before="131"/>
              <w:ind w:left="306" w:leftChars="0"/>
            </w:pPr>
          </w:p>
        </w:tc>
        <w:tc>
          <w:tcPr>
            <w:tcW w:w="1953" w:type="dxa"/>
            <w:tcBorders>
              <w:bottom w:val="single" w:color="auto" w:sz="4" w:space="0"/>
            </w:tcBorders>
            <w:shd w:val="clear"/>
            <w:vAlign w:val="top"/>
          </w:tcPr>
          <w:p w14:paraId="48BE286D">
            <w:pPr>
              <w:pStyle w:val="6"/>
              <w:spacing w:before="149" w:line="219" w:lineRule="auto"/>
            </w:pPr>
          </w:p>
        </w:tc>
      </w:tr>
      <w:tr w14:paraId="00156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6BBF3988">
            <w:pPr>
              <w:pStyle w:val="6"/>
              <w:spacing w:before="201" w:line="241" w:lineRule="auto"/>
              <w:ind w:left="294"/>
            </w:pPr>
            <w:r>
              <w:t>2</w:t>
            </w:r>
          </w:p>
        </w:tc>
        <w:tc>
          <w:tcPr>
            <w:tcW w:w="1658" w:type="dxa"/>
            <w:vAlign w:val="top"/>
          </w:tcPr>
          <w:p w14:paraId="240E9DCE">
            <w:pPr>
              <w:pStyle w:val="6"/>
              <w:spacing w:before="180" w:line="219" w:lineRule="auto"/>
              <w:ind w:left="270"/>
            </w:pPr>
          </w:p>
        </w:tc>
        <w:tc>
          <w:tcPr>
            <w:tcW w:w="2587" w:type="dxa"/>
            <w:vAlign w:val="top"/>
          </w:tcPr>
          <w:p w14:paraId="164DD97C">
            <w:pPr>
              <w:pStyle w:val="6"/>
              <w:spacing w:before="172" w:line="214" w:lineRule="auto"/>
              <w:ind w:left="183"/>
            </w:pPr>
          </w:p>
        </w:tc>
        <w:tc>
          <w:tcPr>
            <w:tcW w:w="1059" w:type="dxa"/>
            <w:vAlign w:val="top"/>
          </w:tcPr>
          <w:p w14:paraId="333A5191">
            <w:pPr>
              <w:pStyle w:val="6"/>
              <w:spacing w:before="201"/>
              <w:ind w:left="306"/>
            </w:pPr>
          </w:p>
        </w:tc>
        <w:tc>
          <w:tcPr>
            <w:tcW w:w="1548" w:type="dxa"/>
            <w:vAlign w:val="top"/>
          </w:tcPr>
          <w:p w14:paraId="79661EC3">
            <w:pPr>
              <w:pStyle w:val="6"/>
              <w:spacing w:before="201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782629B0">
            <w:pPr>
              <w:rPr>
                <w:rFonts w:ascii="Arial"/>
                <w:sz w:val="21"/>
              </w:rPr>
            </w:pPr>
          </w:p>
        </w:tc>
      </w:tr>
      <w:tr w14:paraId="727E9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6E08860C">
            <w:pPr>
              <w:pStyle w:val="6"/>
              <w:spacing w:before="132"/>
              <w:ind w:left="294"/>
            </w:pPr>
            <w:r>
              <w:t>3</w:t>
            </w:r>
          </w:p>
        </w:tc>
        <w:tc>
          <w:tcPr>
            <w:tcW w:w="1658" w:type="dxa"/>
            <w:vAlign w:val="top"/>
          </w:tcPr>
          <w:p w14:paraId="21ACE9A0">
            <w:pPr>
              <w:pStyle w:val="6"/>
              <w:spacing w:before="111" w:line="219" w:lineRule="auto"/>
              <w:ind w:left="490"/>
            </w:pPr>
          </w:p>
        </w:tc>
        <w:tc>
          <w:tcPr>
            <w:tcW w:w="2587" w:type="dxa"/>
            <w:vAlign w:val="top"/>
          </w:tcPr>
          <w:p w14:paraId="65427D61">
            <w:pPr>
              <w:pStyle w:val="6"/>
              <w:spacing w:before="111" w:line="219" w:lineRule="auto"/>
              <w:ind w:left="573"/>
            </w:pPr>
          </w:p>
        </w:tc>
        <w:tc>
          <w:tcPr>
            <w:tcW w:w="1059" w:type="dxa"/>
            <w:vAlign w:val="top"/>
          </w:tcPr>
          <w:p w14:paraId="5FDBFC81">
            <w:pPr>
              <w:pStyle w:val="6"/>
              <w:spacing w:before="132"/>
              <w:ind w:left="306"/>
            </w:pPr>
          </w:p>
        </w:tc>
        <w:tc>
          <w:tcPr>
            <w:tcW w:w="1548" w:type="dxa"/>
            <w:vAlign w:val="top"/>
          </w:tcPr>
          <w:p w14:paraId="483E83D8">
            <w:pPr>
              <w:pStyle w:val="6"/>
              <w:spacing w:before="132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12C640EA">
            <w:pPr>
              <w:rPr>
                <w:rFonts w:ascii="Arial"/>
                <w:sz w:val="21"/>
              </w:rPr>
            </w:pPr>
          </w:p>
        </w:tc>
      </w:tr>
      <w:tr w14:paraId="4DD90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0973F760">
            <w:pPr>
              <w:pStyle w:val="6"/>
              <w:spacing w:before="132" w:line="241" w:lineRule="auto"/>
              <w:ind w:left="294"/>
            </w:pPr>
            <w:r>
              <w:t>4</w:t>
            </w:r>
          </w:p>
        </w:tc>
        <w:tc>
          <w:tcPr>
            <w:tcW w:w="1658" w:type="dxa"/>
            <w:vAlign w:val="top"/>
          </w:tcPr>
          <w:p w14:paraId="00208470">
            <w:pPr>
              <w:pStyle w:val="6"/>
              <w:spacing w:before="112" w:line="221" w:lineRule="auto"/>
              <w:ind w:left="490"/>
            </w:pPr>
          </w:p>
        </w:tc>
        <w:tc>
          <w:tcPr>
            <w:tcW w:w="2587" w:type="dxa"/>
            <w:vAlign w:val="top"/>
          </w:tcPr>
          <w:p w14:paraId="67EAB4BF">
            <w:pPr>
              <w:pStyle w:val="6"/>
              <w:spacing w:before="111" w:line="220" w:lineRule="auto"/>
              <w:ind w:left="352"/>
            </w:pPr>
          </w:p>
        </w:tc>
        <w:tc>
          <w:tcPr>
            <w:tcW w:w="1059" w:type="dxa"/>
            <w:vAlign w:val="top"/>
          </w:tcPr>
          <w:p w14:paraId="4D8B7109">
            <w:pPr>
              <w:pStyle w:val="6"/>
              <w:spacing w:before="132"/>
              <w:ind w:left="306"/>
            </w:pPr>
          </w:p>
        </w:tc>
        <w:tc>
          <w:tcPr>
            <w:tcW w:w="1548" w:type="dxa"/>
            <w:vAlign w:val="top"/>
          </w:tcPr>
          <w:p w14:paraId="488EF904">
            <w:pPr>
              <w:pStyle w:val="6"/>
              <w:spacing w:before="132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20A745F1">
            <w:pPr>
              <w:rPr>
                <w:rFonts w:ascii="Arial"/>
                <w:sz w:val="21"/>
              </w:rPr>
            </w:pPr>
          </w:p>
        </w:tc>
      </w:tr>
      <w:tr w14:paraId="06B33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58847EFC">
            <w:pPr>
              <w:pStyle w:val="6"/>
              <w:spacing w:before="152"/>
              <w:ind w:left="294"/>
            </w:pPr>
            <w:r>
              <w:t>5</w:t>
            </w:r>
          </w:p>
        </w:tc>
        <w:tc>
          <w:tcPr>
            <w:tcW w:w="1658" w:type="dxa"/>
            <w:vAlign w:val="top"/>
          </w:tcPr>
          <w:p w14:paraId="72E709FD">
            <w:pPr>
              <w:pStyle w:val="6"/>
              <w:spacing w:before="131" w:line="220" w:lineRule="auto"/>
              <w:ind w:left="381"/>
            </w:pPr>
          </w:p>
        </w:tc>
        <w:tc>
          <w:tcPr>
            <w:tcW w:w="2587" w:type="dxa"/>
            <w:vAlign w:val="top"/>
          </w:tcPr>
          <w:p w14:paraId="19DB3B1C">
            <w:pPr>
              <w:pStyle w:val="6"/>
              <w:spacing w:before="123" w:line="214" w:lineRule="auto"/>
              <w:ind w:left="513"/>
            </w:pPr>
          </w:p>
        </w:tc>
        <w:tc>
          <w:tcPr>
            <w:tcW w:w="1059" w:type="dxa"/>
            <w:vAlign w:val="top"/>
          </w:tcPr>
          <w:p w14:paraId="74DCBA24">
            <w:pPr>
              <w:pStyle w:val="6"/>
              <w:spacing w:before="152"/>
              <w:ind w:left="306"/>
            </w:pPr>
          </w:p>
        </w:tc>
        <w:tc>
          <w:tcPr>
            <w:tcW w:w="1548" w:type="dxa"/>
            <w:vAlign w:val="top"/>
          </w:tcPr>
          <w:p w14:paraId="5D973786">
            <w:pPr>
              <w:pStyle w:val="6"/>
              <w:spacing w:before="152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46C195A6">
            <w:pPr>
              <w:rPr>
                <w:rFonts w:ascii="Arial"/>
                <w:sz w:val="21"/>
              </w:rPr>
            </w:pPr>
          </w:p>
        </w:tc>
      </w:tr>
      <w:tr w14:paraId="3D05A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633653B4">
            <w:pPr>
              <w:pStyle w:val="6"/>
              <w:spacing w:before="193"/>
              <w:ind w:left="294"/>
            </w:pPr>
            <w:r>
              <w:t>6</w:t>
            </w:r>
          </w:p>
        </w:tc>
        <w:tc>
          <w:tcPr>
            <w:tcW w:w="1658" w:type="dxa"/>
            <w:vAlign w:val="top"/>
          </w:tcPr>
          <w:p w14:paraId="4CDAE778">
            <w:pPr>
              <w:pStyle w:val="6"/>
              <w:spacing w:before="22" w:line="220" w:lineRule="auto"/>
              <w:ind w:left="91"/>
            </w:pPr>
          </w:p>
        </w:tc>
        <w:tc>
          <w:tcPr>
            <w:tcW w:w="2587" w:type="dxa"/>
            <w:vAlign w:val="top"/>
          </w:tcPr>
          <w:p w14:paraId="7FB44359">
            <w:pPr>
              <w:pStyle w:val="6"/>
              <w:spacing w:before="164" w:line="214" w:lineRule="auto"/>
              <w:ind w:left="622"/>
            </w:pPr>
          </w:p>
        </w:tc>
        <w:tc>
          <w:tcPr>
            <w:tcW w:w="1059" w:type="dxa"/>
            <w:vAlign w:val="top"/>
          </w:tcPr>
          <w:p w14:paraId="1623531B">
            <w:pPr>
              <w:pStyle w:val="6"/>
              <w:spacing w:before="193"/>
              <w:ind w:left="306"/>
            </w:pPr>
          </w:p>
        </w:tc>
        <w:tc>
          <w:tcPr>
            <w:tcW w:w="1548" w:type="dxa"/>
            <w:vAlign w:val="top"/>
          </w:tcPr>
          <w:p w14:paraId="62E5D64D">
            <w:pPr>
              <w:pStyle w:val="6"/>
              <w:spacing w:before="193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3E3E7E67">
            <w:pPr>
              <w:rPr>
                <w:rFonts w:ascii="Arial"/>
                <w:sz w:val="21"/>
              </w:rPr>
            </w:pPr>
          </w:p>
        </w:tc>
      </w:tr>
      <w:tr w14:paraId="2494A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1C92F734">
            <w:pPr>
              <w:pStyle w:val="6"/>
              <w:spacing w:before="134"/>
              <w:ind w:left="294"/>
            </w:pPr>
            <w:r>
              <w:t>7</w:t>
            </w:r>
          </w:p>
        </w:tc>
        <w:tc>
          <w:tcPr>
            <w:tcW w:w="1658" w:type="dxa"/>
            <w:vAlign w:val="top"/>
          </w:tcPr>
          <w:p w14:paraId="0F1384EA">
            <w:pPr>
              <w:pStyle w:val="6"/>
              <w:spacing w:before="111" w:line="219" w:lineRule="auto"/>
              <w:ind w:left="381"/>
            </w:pPr>
          </w:p>
        </w:tc>
        <w:tc>
          <w:tcPr>
            <w:tcW w:w="2587" w:type="dxa"/>
            <w:vAlign w:val="top"/>
          </w:tcPr>
          <w:p w14:paraId="13C1E8BC">
            <w:pPr>
              <w:pStyle w:val="6"/>
              <w:spacing w:before="35" w:line="214" w:lineRule="auto"/>
              <w:ind w:left="132"/>
            </w:pPr>
          </w:p>
        </w:tc>
        <w:tc>
          <w:tcPr>
            <w:tcW w:w="1059" w:type="dxa"/>
            <w:vAlign w:val="top"/>
          </w:tcPr>
          <w:p w14:paraId="53DBFCB7">
            <w:pPr>
              <w:pStyle w:val="6"/>
              <w:spacing w:before="84"/>
              <w:ind w:left="306"/>
            </w:pPr>
          </w:p>
        </w:tc>
        <w:tc>
          <w:tcPr>
            <w:tcW w:w="1548" w:type="dxa"/>
            <w:vAlign w:val="top"/>
          </w:tcPr>
          <w:p w14:paraId="7AD72442">
            <w:pPr>
              <w:pStyle w:val="6"/>
              <w:spacing w:before="84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5164CC51">
            <w:pPr>
              <w:rPr>
                <w:rFonts w:ascii="Arial"/>
                <w:sz w:val="21"/>
              </w:rPr>
            </w:pPr>
          </w:p>
        </w:tc>
      </w:tr>
      <w:tr w14:paraId="4CFED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79172FBE">
            <w:pPr>
              <w:spacing w:line="281" w:lineRule="auto"/>
              <w:rPr>
                <w:rFonts w:ascii="Arial"/>
                <w:sz w:val="21"/>
              </w:rPr>
            </w:pPr>
          </w:p>
          <w:p w14:paraId="18EF716F">
            <w:pPr>
              <w:pStyle w:val="6"/>
              <w:spacing w:before="71"/>
              <w:ind w:left="294"/>
            </w:pPr>
            <w:r>
              <w:t>8</w:t>
            </w:r>
          </w:p>
        </w:tc>
        <w:tc>
          <w:tcPr>
            <w:tcW w:w="1658" w:type="dxa"/>
            <w:vAlign w:val="top"/>
          </w:tcPr>
          <w:p w14:paraId="3F1155E8">
            <w:pPr>
              <w:spacing w:line="260" w:lineRule="auto"/>
              <w:rPr>
                <w:rFonts w:ascii="Arial"/>
                <w:sz w:val="21"/>
              </w:rPr>
            </w:pPr>
          </w:p>
          <w:p w14:paraId="38298078">
            <w:pPr>
              <w:pStyle w:val="6"/>
              <w:spacing w:before="72" w:line="220" w:lineRule="auto"/>
              <w:ind w:left="490"/>
            </w:pPr>
          </w:p>
        </w:tc>
        <w:tc>
          <w:tcPr>
            <w:tcW w:w="2587" w:type="dxa"/>
            <w:vAlign w:val="top"/>
          </w:tcPr>
          <w:p w14:paraId="0231D46B">
            <w:pPr>
              <w:pStyle w:val="6"/>
              <w:spacing w:before="41" w:line="343" w:lineRule="auto"/>
              <w:ind w:right="338"/>
            </w:pPr>
          </w:p>
        </w:tc>
        <w:tc>
          <w:tcPr>
            <w:tcW w:w="1059" w:type="dxa"/>
            <w:vAlign w:val="top"/>
          </w:tcPr>
          <w:p w14:paraId="37C48746">
            <w:pPr>
              <w:spacing w:line="281" w:lineRule="auto"/>
              <w:rPr>
                <w:rFonts w:ascii="Arial"/>
                <w:sz w:val="21"/>
              </w:rPr>
            </w:pPr>
          </w:p>
          <w:p w14:paraId="3640FFFA">
            <w:pPr>
              <w:pStyle w:val="6"/>
              <w:spacing w:before="71"/>
              <w:ind w:left="306"/>
            </w:pPr>
          </w:p>
        </w:tc>
        <w:tc>
          <w:tcPr>
            <w:tcW w:w="1548" w:type="dxa"/>
            <w:vAlign w:val="top"/>
          </w:tcPr>
          <w:p w14:paraId="665160F0">
            <w:pPr>
              <w:spacing w:line="281" w:lineRule="auto"/>
              <w:rPr>
                <w:rFonts w:ascii="Arial"/>
                <w:sz w:val="21"/>
              </w:rPr>
            </w:pPr>
          </w:p>
          <w:p w14:paraId="44E09B69">
            <w:pPr>
              <w:pStyle w:val="6"/>
              <w:spacing w:before="71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shd w:val="clear"/>
            <w:vAlign w:val="top"/>
          </w:tcPr>
          <w:p w14:paraId="48FA5174">
            <w:pPr>
              <w:pStyle w:val="6"/>
              <w:spacing w:before="71"/>
              <w:ind w:left="306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03AAF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509FB941">
            <w:pPr>
              <w:pStyle w:val="6"/>
              <w:spacing w:before="155"/>
              <w:ind w:left="294"/>
            </w:pPr>
            <w:r>
              <w:t>9</w:t>
            </w:r>
          </w:p>
        </w:tc>
        <w:tc>
          <w:tcPr>
            <w:tcW w:w="1658" w:type="dxa"/>
            <w:vAlign w:val="top"/>
          </w:tcPr>
          <w:p w14:paraId="5466D82B">
            <w:pPr>
              <w:pStyle w:val="6"/>
              <w:spacing w:before="132" w:line="219" w:lineRule="auto"/>
              <w:ind w:left="381"/>
            </w:pPr>
          </w:p>
        </w:tc>
        <w:tc>
          <w:tcPr>
            <w:tcW w:w="2587" w:type="dxa"/>
            <w:vAlign w:val="top"/>
          </w:tcPr>
          <w:p w14:paraId="2C43E16D">
            <w:pPr>
              <w:pStyle w:val="6"/>
              <w:spacing w:before="126" w:line="214" w:lineRule="auto"/>
              <w:ind w:left="132"/>
            </w:pPr>
          </w:p>
        </w:tc>
        <w:tc>
          <w:tcPr>
            <w:tcW w:w="1059" w:type="dxa"/>
            <w:vAlign w:val="top"/>
          </w:tcPr>
          <w:p w14:paraId="22BC98D3">
            <w:pPr>
              <w:pStyle w:val="6"/>
              <w:spacing w:before="155"/>
              <w:ind w:left="306"/>
            </w:pPr>
          </w:p>
        </w:tc>
        <w:tc>
          <w:tcPr>
            <w:tcW w:w="1548" w:type="dxa"/>
            <w:vAlign w:val="top"/>
          </w:tcPr>
          <w:p w14:paraId="5374A31E">
            <w:pPr>
              <w:pStyle w:val="6"/>
              <w:spacing w:before="155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95F7C9">
            <w:pPr>
              <w:rPr>
                <w:rFonts w:ascii="Arial"/>
                <w:sz w:val="21"/>
              </w:rPr>
            </w:pPr>
          </w:p>
        </w:tc>
      </w:tr>
      <w:tr w14:paraId="007B3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4E16F219">
            <w:pPr>
              <w:pStyle w:val="6"/>
              <w:spacing w:before="166"/>
              <w:ind w:left="235"/>
            </w:pPr>
            <w:r>
              <w:rPr>
                <w:spacing w:val="-7"/>
              </w:rPr>
              <w:t>10</w:t>
            </w:r>
          </w:p>
        </w:tc>
        <w:tc>
          <w:tcPr>
            <w:tcW w:w="1658" w:type="dxa"/>
            <w:vAlign w:val="top"/>
          </w:tcPr>
          <w:p w14:paraId="20FB64AA">
            <w:pPr>
              <w:pStyle w:val="6"/>
              <w:spacing w:before="145" w:line="219" w:lineRule="auto"/>
              <w:ind w:left="490"/>
            </w:pPr>
          </w:p>
        </w:tc>
        <w:tc>
          <w:tcPr>
            <w:tcW w:w="2587" w:type="dxa"/>
            <w:vAlign w:val="top"/>
          </w:tcPr>
          <w:p w14:paraId="1A21D905">
            <w:pPr>
              <w:pStyle w:val="6"/>
              <w:spacing w:before="137" w:line="214" w:lineRule="auto"/>
              <w:ind w:left="463"/>
            </w:pPr>
          </w:p>
        </w:tc>
        <w:tc>
          <w:tcPr>
            <w:tcW w:w="1059" w:type="dxa"/>
            <w:vAlign w:val="top"/>
          </w:tcPr>
          <w:p w14:paraId="20E07118">
            <w:pPr>
              <w:pStyle w:val="6"/>
              <w:spacing w:before="166"/>
              <w:ind w:left="306"/>
            </w:pPr>
          </w:p>
        </w:tc>
        <w:tc>
          <w:tcPr>
            <w:tcW w:w="1548" w:type="dxa"/>
            <w:tcBorders>
              <w:bottom w:val="single" w:color="auto" w:sz="4" w:space="0"/>
            </w:tcBorders>
            <w:vAlign w:val="top"/>
          </w:tcPr>
          <w:p w14:paraId="732475C1">
            <w:pPr>
              <w:pStyle w:val="6"/>
              <w:spacing w:before="131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CB55AB9">
            <w:pPr>
              <w:rPr>
                <w:rFonts w:ascii="Arial"/>
                <w:sz w:val="21"/>
              </w:rPr>
            </w:pPr>
          </w:p>
        </w:tc>
      </w:tr>
      <w:tr w14:paraId="5CD76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19CFE055">
            <w:pPr>
              <w:pStyle w:val="6"/>
              <w:spacing w:before="177" w:line="241" w:lineRule="auto"/>
              <w:ind w:left="235"/>
            </w:pPr>
            <w:r>
              <w:rPr>
                <w:spacing w:val="-7"/>
              </w:rPr>
              <w:t>11</w:t>
            </w:r>
          </w:p>
        </w:tc>
        <w:tc>
          <w:tcPr>
            <w:tcW w:w="1658" w:type="dxa"/>
            <w:vAlign w:val="top"/>
          </w:tcPr>
          <w:p w14:paraId="6CC1D170">
            <w:pPr>
              <w:pStyle w:val="6"/>
              <w:spacing w:before="155" w:line="219" w:lineRule="auto"/>
              <w:ind w:left="381"/>
            </w:pPr>
          </w:p>
        </w:tc>
        <w:tc>
          <w:tcPr>
            <w:tcW w:w="2587" w:type="dxa"/>
            <w:vAlign w:val="top"/>
          </w:tcPr>
          <w:p w14:paraId="6D092E5D">
            <w:pPr>
              <w:pStyle w:val="6"/>
              <w:spacing w:before="86" w:line="221" w:lineRule="auto"/>
              <w:ind w:left="513"/>
            </w:pPr>
          </w:p>
        </w:tc>
        <w:tc>
          <w:tcPr>
            <w:tcW w:w="1059" w:type="dxa"/>
            <w:vAlign w:val="top"/>
          </w:tcPr>
          <w:p w14:paraId="40CA7D50">
            <w:pPr>
              <w:pStyle w:val="6"/>
              <w:spacing w:before="116"/>
              <w:ind w:left="306"/>
            </w:pPr>
          </w:p>
        </w:tc>
        <w:tc>
          <w:tcPr>
            <w:tcW w:w="1548" w:type="dxa"/>
            <w:tcBorders>
              <w:top w:val="single" w:color="auto" w:sz="4" w:space="0"/>
            </w:tcBorders>
            <w:vAlign w:val="top"/>
          </w:tcPr>
          <w:p w14:paraId="418F3826">
            <w:pPr>
              <w:pStyle w:val="6"/>
              <w:spacing w:before="84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5D6635D">
            <w:pPr>
              <w:rPr>
                <w:rFonts w:ascii="Arial"/>
                <w:sz w:val="21"/>
              </w:rPr>
            </w:pPr>
          </w:p>
        </w:tc>
      </w:tr>
      <w:tr w14:paraId="0358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09201347">
            <w:pPr>
              <w:pStyle w:val="6"/>
              <w:spacing w:before="206" w:line="241" w:lineRule="auto"/>
              <w:ind w:left="235"/>
            </w:pPr>
            <w:r>
              <w:rPr>
                <w:spacing w:val="-7"/>
              </w:rPr>
              <w:t>12</w:t>
            </w:r>
          </w:p>
        </w:tc>
        <w:tc>
          <w:tcPr>
            <w:tcW w:w="1658" w:type="dxa"/>
            <w:vAlign w:val="top"/>
          </w:tcPr>
          <w:p w14:paraId="52512C8E">
            <w:pPr>
              <w:pStyle w:val="6"/>
              <w:spacing w:before="185" w:line="219" w:lineRule="auto"/>
              <w:ind w:left="381"/>
            </w:pPr>
          </w:p>
        </w:tc>
        <w:tc>
          <w:tcPr>
            <w:tcW w:w="2587" w:type="dxa"/>
            <w:vAlign w:val="top"/>
          </w:tcPr>
          <w:p w14:paraId="0C6F7267">
            <w:pPr>
              <w:pStyle w:val="6"/>
              <w:spacing w:before="177" w:line="214" w:lineRule="auto"/>
              <w:ind w:left="463"/>
            </w:pPr>
          </w:p>
        </w:tc>
        <w:tc>
          <w:tcPr>
            <w:tcW w:w="1059" w:type="dxa"/>
            <w:vAlign w:val="top"/>
          </w:tcPr>
          <w:p w14:paraId="6A43D4F2">
            <w:pPr>
              <w:pStyle w:val="6"/>
              <w:spacing w:before="206"/>
              <w:ind w:left="306"/>
            </w:pPr>
          </w:p>
        </w:tc>
        <w:tc>
          <w:tcPr>
            <w:tcW w:w="1548" w:type="dxa"/>
            <w:vAlign w:val="top"/>
          </w:tcPr>
          <w:p w14:paraId="58680A45">
            <w:pPr>
              <w:spacing w:line="281" w:lineRule="auto"/>
              <w:rPr>
                <w:rFonts w:ascii="Arial"/>
                <w:sz w:val="21"/>
              </w:rPr>
            </w:pPr>
          </w:p>
          <w:p w14:paraId="384AF745">
            <w:pPr>
              <w:pStyle w:val="6"/>
              <w:spacing w:before="71"/>
              <w:ind w:left="306" w:leftChars="0"/>
            </w:pPr>
          </w:p>
        </w:tc>
        <w:tc>
          <w:tcPr>
            <w:tcW w:w="1953" w:type="dxa"/>
            <w:tcBorders>
              <w:top w:val="single" w:color="auto" w:sz="4" w:space="0"/>
            </w:tcBorders>
            <w:vAlign w:val="top"/>
          </w:tcPr>
          <w:p w14:paraId="782AFBA4">
            <w:pPr>
              <w:rPr>
                <w:rFonts w:ascii="Arial"/>
                <w:sz w:val="21"/>
              </w:rPr>
            </w:pPr>
          </w:p>
        </w:tc>
      </w:tr>
      <w:tr w14:paraId="604D0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78CDB1C6">
            <w:pPr>
              <w:pStyle w:val="6"/>
              <w:spacing w:before="147"/>
              <w:ind w:left="235"/>
            </w:pPr>
            <w:r>
              <w:rPr>
                <w:spacing w:val="-7"/>
              </w:rPr>
              <w:t>13</w:t>
            </w:r>
          </w:p>
        </w:tc>
        <w:tc>
          <w:tcPr>
            <w:tcW w:w="1658" w:type="dxa"/>
            <w:vAlign w:val="top"/>
          </w:tcPr>
          <w:p w14:paraId="342E2539">
            <w:pPr>
              <w:pStyle w:val="6"/>
              <w:spacing w:before="126" w:line="219" w:lineRule="auto"/>
              <w:ind w:left="381"/>
            </w:pPr>
          </w:p>
        </w:tc>
        <w:tc>
          <w:tcPr>
            <w:tcW w:w="2587" w:type="dxa"/>
            <w:vAlign w:val="top"/>
          </w:tcPr>
          <w:p w14:paraId="6113F71B">
            <w:pPr>
              <w:pStyle w:val="6"/>
              <w:spacing w:before="28" w:line="214" w:lineRule="auto"/>
              <w:ind w:left="682"/>
            </w:pPr>
          </w:p>
        </w:tc>
        <w:tc>
          <w:tcPr>
            <w:tcW w:w="1059" w:type="dxa"/>
            <w:vAlign w:val="top"/>
          </w:tcPr>
          <w:p w14:paraId="0CAD03D3">
            <w:pPr>
              <w:pStyle w:val="6"/>
              <w:spacing w:before="97"/>
              <w:ind w:left="306"/>
            </w:pPr>
          </w:p>
        </w:tc>
        <w:tc>
          <w:tcPr>
            <w:tcW w:w="1548" w:type="dxa"/>
            <w:vAlign w:val="top"/>
          </w:tcPr>
          <w:p w14:paraId="0DFFE422">
            <w:pPr>
              <w:pStyle w:val="6"/>
              <w:spacing w:before="155"/>
              <w:ind w:left="306" w:leftChars="0"/>
            </w:pPr>
          </w:p>
        </w:tc>
        <w:tc>
          <w:tcPr>
            <w:tcW w:w="1953" w:type="dxa"/>
            <w:vAlign w:val="top"/>
          </w:tcPr>
          <w:p w14:paraId="0FBC452E">
            <w:pPr>
              <w:rPr>
                <w:rFonts w:ascii="Arial"/>
                <w:sz w:val="21"/>
              </w:rPr>
            </w:pPr>
          </w:p>
        </w:tc>
      </w:tr>
      <w:tr w14:paraId="09B68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714" w:type="dxa"/>
            <w:vAlign w:val="top"/>
          </w:tcPr>
          <w:p w14:paraId="128DA7AD">
            <w:pPr>
              <w:pStyle w:val="6"/>
              <w:spacing w:before="218" w:line="241" w:lineRule="auto"/>
              <w:ind w:left="235"/>
            </w:pPr>
            <w:r>
              <w:rPr>
                <w:spacing w:val="-7"/>
              </w:rPr>
              <w:t>14</w:t>
            </w:r>
          </w:p>
        </w:tc>
        <w:tc>
          <w:tcPr>
            <w:tcW w:w="1658" w:type="dxa"/>
            <w:vAlign w:val="top"/>
          </w:tcPr>
          <w:p w14:paraId="0DEA3775">
            <w:pPr>
              <w:pStyle w:val="6"/>
              <w:spacing w:before="197" w:line="220" w:lineRule="auto"/>
              <w:ind w:left="161"/>
            </w:pPr>
          </w:p>
        </w:tc>
        <w:tc>
          <w:tcPr>
            <w:tcW w:w="2587" w:type="dxa"/>
            <w:vAlign w:val="top"/>
          </w:tcPr>
          <w:p w14:paraId="3E98484C">
            <w:pPr>
              <w:pStyle w:val="6"/>
              <w:spacing w:before="197" w:line="220" w:lineRule="auto"/>
              <w:ind w:left="843"/>
            </w:pPr>
          </w:p>
        </w:tc>
        <w:tc>
          <w:tcPr>
            <w:tcW w:w="1059" w:type="dxa"/>
            <w:vAlign w:val="top"/>
          </w:tcPr>
          <w:p w14:paraId="5DA17073">
            <w:pPr>
              <w:pStyle w:val="6"/>
              <w:spacing w:before="218"/>
              <w:ind w:left="306"/>
            </w:pPr>
          </w:p>
        </w:tc>
        <w:tc>
          <w:tcPr>
            <w:tcW w:w="1548" w:type="dxa"/>
            <w:vAlign w:val="top"/>
          </w:tcPr>
          <w:p w14:paraId="372873C0">
            <w:pPr>
              <w:pStyle w:val="6"/>
              <w:spacing w:before="131"/>
              <w:ind w:left="306" w:leftChars="0"/>
            </w:pPr>
          </w:p>
        </w:tc>
        <w:tc>
          <w:tcPr>
            <w:tcW w:w="1953" w:type="dxa"/>
            <w:vAlign w:val="top"/>
          </w:tcPr>
          <w:p w14:paraId="1D5AF0A0">
            <w:pPr>
              <w:pStyle w:val="6"/>
              <w:spacing w:before="198" w:line="221" w:lineRule="auto"/>
              <w:ind w:left="528"/>
            </w:pPr>
          </w:p>
        </w:tc>
      </w:tr>
      <w:tr w14:paraId="70BF5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372" w:type="dxa"/>
            <w:gridSpan w:val="2"/>
            <w:vAlign w:val="top"/>
          </w:tcPr>
          <w:p w14:paraId="2422A384">
            <w:pPr>
              <w:pStyle w:val="6"/>
              <w:spacing w:before="86" w:line="218" w:lineRule="auto"/>
              <w:ind w:left="954"/>
            </w:pPr>
            <w:r>
              <w:rPr>
                <w:spacing w:val="4"/>
              </w:rPr>
              <w:t>总价</w:t>
            </w:r>
          </w:p>
        </w:tc>
        <w:tc>
          <w:tcPr>
            <w:tcW w:w="7147" w:type="dxa"/>
            <w:gridSpan w:val="4"/>
            <w:vAlign w:val="top"/>
          </w:tcPr>
          <w:p w14:paraId="413E4342">
            <w:pPr>
              <w:pStyle w:val="6"/>
              <w:spacing w:before="110" w:line="219" w:lineRule="auto"/>
              <w:ind w:left="2522"/>
            </w:pPr>
            <w:r>
              <w:rPr>
                <w:spacing w:val="-1"/>
              </w:rPr>
              <w:t xml:space="preserve">共计： </w:t>
            </w:r>
            <w:r>
              <w:rPr>
                <w:spacing w:val="-1"/>
                <w:u w:val="single" w:color="auto"/>
              </w:rPr>
              <w:t xml:space="preserve">  </w:t>
            </w:r>
            <w:r>
              <w:rPr>
                <w:rFonts w:hint="eastAsia"/>
                <w:spacing w:val="-1"/>
                <w:u w:val="single" w:color="auto"/>
                <w:lang w:val="en-US" w:eastAsia="zh-CN"/>
              </w:rPr>
              <w:t xml:space="preserve">      </w:t>
            </w:r>
            <w:r>
              <w:rPr>
                <w:spacing w:val="47"/>
                <w:u w:val="single" w:color="auto"/>
              </w:rPr>
              <w:t xml:space="preserve"> </w:t>
            </w:r>
            <w:r>
              <w:rPr>
                <w:spacing w:val="-1"/>
                <w:u w:val="single" w:color="auto"/>
              </w:rPr>
              <w:t>元</w:t>
            </w:r>
            <w:r>
              <w:rPr>
                <w:u w:val="single" w:color="auto"/>
              </w:rPr>
              <w:t xml:space="preserve"> </w:t>
            </w:r>
          </w:p>
        </w:tc>
      </w:tr>
      <w:tr w14:paraId="0817F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372" w:type="dxa"/>
            <w:gridSpan w:val="2"/>
            <w:vAlign w:val="top"/>
          </w:tcPr>
          <w:p w14:paraId="50FB598B">
            <w:pPr>
              <w:pStyle w:val="6"/>
              <w:spacing w:before="189" w:line="219" w:lineRule="auto"/>
              <w:ind w:left="515"/>
            </w:pPr>
            <w:r>
              <w:rPr>
                <w:spacing w:val="6"/>
              </w:rPr>
              <w:t>总金额(大写)</w:t>
            </w:r>
          </w:p>
        </w:tc>
        <w:tc>
          <w:tcPr>
            <w:tcW w:w="7147" w:type="dxa"/>
            <w:gridSpan w:val="4"/>
            <w:vAlign w:val="top"/>
          </w:tcPr>
          <w:p w14:paraId="03F1B970">
            <w:pPr>
              <w:pStyle w:val="6"/>
              <w:spacing w:before="184" w:line="219" w:lineRule="auto"/>
              <w:ind w:left="2246"/>
            </w:pPr>
          </w:p>
        </w:tc>
      </w:tr>
    </w:tbl>
    <w:p w14:paraId="084E8B88">
      <w:pPr>
        <w:rPr>
          <w:rFonts w:ascii="Arial"/>
          <w:sz w:val="21"/>
        </w:rPr>
      </w:pPr>
    </w:p>
    <w:p w14:paraId="0C86CFB3">
      <w:pPr>
        <w:spacing w:line="193" w:lineRule="exact"/>
        <w:sectPr>
          <w:pgSz w:w="11900" w:h="16840"/>
          <w:pgMar w:top="814" w:right="116" w:bottom="0" w:left="875" w:header="0" w:footer="0" w:gutter="0"/>
          <w:cols w:equalWidth="0" w:num="1">
            <w:col w:w="10909"/>
          </w:cols>
        </w:sectPr>
      </w:pPr>
    </w:p>
    <w:p w14:paraId="65C1E3F5">
      <w:pPr>
        <w:spacing w:line="326" w:lineRule="auto"/>
        <w:rPr>
          <w:rFonts w:ascii="Arial"/>
          <w:sz w:val="21"/>
        </w:rPr>
      </w:pPr>
    </w:p>
    <w:p w14:paraId="0E7A64C3">
      <w:pPr>
        <w:spacing w:line="326" w:lineRule="auto"/>
        <w:rPr>
          <w:rFonts w:ascii="Arial"/>
          <w:sz w:val="21"/>
        </w:rPr>
      </w:pPr>
    </w:p>
    <w:p w14:paraId="0654ACAE">
      <w:pPr>
        <w:pStyle w:val="2"/>
        <w:spacing w:before="71" w:line="219" w:lineRule="auto"/>
        <w:ind w:left="374"/>
      </w:pPr>
      <w:r>
        <w:rPr>
          <w:spacing w:val="21"/>
        </w:rPr>
        <w:t>甲方：(盖章)</w:t>
      </w:r>
    </w:p>
    <w:p w14:paraId="14C5DD8B">
      <w:pPr>
        <w:spacing w:line="269" w:lineRule="auto"/>
        <w:rPr>
          <w:rFonts w:ascii="Arial"/>
          <w:sz w:val="21"/>
        </w:rPr>
      </w:pPr>
    </w:p>
    <w:p w14:paraId="169A291D">
      <w:pPr>
        <w:pStyle w:val="2"/>
        <w:spacing w:before="71" w:line="219" w:lineRule="auto"/>
        <w:ind w:left="374"/>
        <w:rPr>
          <w:spacing w:val="21"/>
        </w:rPr>
      </w:pPr>
    </w:p>
    <w:p w14:paraId="2C53CD2C">
      <w:pPr>
        <w:pStyle w:val="2"/>
        <w:spacing w:before="71" w:line="219" w:lineRule="auto"/>
        <w:ind w:left="374"/>
        <w:rPr>
          <w:spacing w:val="21"/>
        </w:rPr>
      </w:pPr>
      <w:r>
        <w:rPr>
          <w:spacing w:val="21"/>
        </w:rPr>
        <w:t>(法人代表或委托人):</w:t>
      </w:r>
    </w:p>
    <w:p w14:paraId="1BBB9CE5">
      <w:pPr>
        <w:spacing w:line="269" w:lineRule="auto"/>
        <w:rPr>
          <w:rFonts w:ascii="Arial"/>
          <w:sz w:val="21"/>
        </w:rPr>
      </w:pPr>
    </w:p>
    <w:p w14:paraId="32F5277B">
      <w:pPr>
        <w:spacing w:line="269" w:lineRule="auto"/>
        <w:rPr>
          <w:rFonts w:ascii="Arial"/>
          <w:sz w:val="21"/>
        </w:rPr>
      </w:pPr>
    </w:p>
    <w:p w14:paraId="36C7E7F4">
      <w:pPr>
        <w:spacing w:line="269" w:lineRule="auto"/>
        <w:ind w:firstLine="522" w:firstLineChars="300"/>
        <w:rPr>
          <w:rFonts w:ascii="Arial"/>
          <w:sz w:val="21"/>
        </w:rPr>
      </w:pPr>
      <w:r>
        <w:rPr>
          <w:spacing w:val="-18"/>
        </w:rPr>
        <w:t>日</w:t>
      </w:r>
      <w:r>
        <w:rPr>
          <w:spacing w:val="24"/>
        </w:rPr>
        <w:t xml:space="preserve"> </w:t>
      </w:r>
      <w:r>
        <w:rPr>
          <w:spacing w:val="-18"/>
        </w:rPr>
        <w:t>期</w:t>
      </w:r>
    </w:p>
    <w:p w14:paraId="3783F1A3">
      <w:pPr>
        <w:spacing w:line="269" w:lineRule="auto"/>
        <w:rPr>
          <w:rFonts w:ascii="Arial"/>
          <w:sz w:val="21"/>
        </w:rPr>
      </w:pPr>
    </w:p>
    <w:p w14:paraId="5D08D8C0">
      <w:pPr>
        <w:pStyle w:val="2"/>
        <w:spacing w:before="190" w:line="67" w:lineRule="exact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BBBD142">
      <w:pPr>
        <w:spacing w:line="325" w:lineRule="auto"/>
        <w:rPr>
          <w:rFonts w:ascii="Arial"/>
          <w:sz w:val="21"/>
        </w:rPr>
      </w:pPr>
    </w:p>
    <w:p w14:paraId="7E84CFC7">
      <w:pPr>
        <w:pStyle w:val="2"/>
        <w:spacing w:before="72" w:line="219" w:lineRule="auto"/>
      </w:pPr>
      <w:r>
        <w:rPr>
          <w:spacing w:val="21"/>
        </w:rPr>
        <w:t>乙方：(盖章)</w:t>
      </w:r>
    </w:p>
    <w:p w14:paraId="03F443B6">
      <w:pPr>
        <w:spacing w:line="272" w:lineRule="auto"/>
        <w:rPr>
          <w:rFonts w:ascii="Arial"/>
          <w:sz w:val="21"/>
        </w:rPr>
      </w:pPr>
    </w:p>
    <w:p w14:paraId="678E2A65">
      <w:pPr>
        <w:spacing w:line="273" w:lineRule="auto"/>
        <w:rPr>
          <w:rFonts w:ascii="Arial"/>
          <w:sz w:val="21"/>
        </w:rPr>
      </w:pPr>
    </w:p>
    <w:p w14:paraId="7FA20429">
      <w:pPr>
        <w:pStyle w:val="2"/>
        <w:spacing w:before="72" w:line="219" w:lineRule="auto"/>
      </w:pPr>
      <w:r>
        <w:rPr>
          <w:spacing w:val="9"/>
        </w:rPr>
        <w:t>(法人代表或委托人):</w:t>
      </w:r>
    </w:p>
    <w:p w14:paraId="708811E5">
      <w:pPr>
        <w:spacing w:line="347" w:lineRule="auto"/>
        <w:rPr>
          <w:rFonts w:ascii="Arial"/>
          <w:sz w:val="21"/>
        </w:rPr>
      </w:pPr>
    </w:p>
    <w:p w14:paraId="6FCFCF5E">
      <w:pPr>
        <w:spacing w:line="347" w:lineRule="auto"/>
        <w:rPr>
          <w:rFonts w:ascii="Arial"/>
          <w:sz w:val="21"/>
        </w:rPr>
      </w:pPr>
    </w:p>
    <w:p w14:paraId="50E2FC26">
      <w:pPr>
        <w:pStyle w:val="2"/>
        <w:spacing w:before="71" w:line="184" w:lineRule="auto"/>
        <w:ind w:left="139"/>
      </w:pPr>
      <w:r>
        <w:rPr>
          <w:spacing w:val="-18"/>
        </w:rPr>
        <w:t>日</w:t>
      </w:r>
      <w:r>
        <w:rPr>
          <w:spacing w:val="24"/>
        </w:rPr>
        <w:t xml:space="preserve"> </w:t>
      </w:r>
      <w:r>
        <w:rPr>
          <w:spacing w:val="-18"/>
        </w:rPr>
        <w:t>期</w:t>
      </w:r>
      <w:r>
        <w:rPr>
          <w:spacing w:val="18"/>
        </w:rPr>
        <w:t xml:space="preserve"> </w:t>
      </w:r>
    </w:p>
    <w:sectPr>
      <w:type w:val="continuous"/>
      <w:pgSz w:w="11900" w:h="16840"/>
      <w:pgMar w:top="814" w:right="116" w:bottom="0" w:left="875" w:header="0" w:footer="0" w:gutter="0"/>
      <w:cols w:equalWidth="0" w:num="2">
        <w:col w:w="5186" w:space="100"/>
        <w:col w:w="562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30E6F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1784</Words>
  <Characters>2026</Characters>
  <TotalTime>10</TotalTime>
  <ScaleCrop>false</ScaleCrop>
  <LinksUpToDate>false</LinksUpToDate>
  <CharactersWithSpaces>2106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2026-05-12T15:30:00Z</dcterms:created>
  <dc:creator>Administrator</dc:creator>
  <cp:lastModifiedBy>WPS_1730795421</cp:lastModifiedBy>
  <dcterms:modified xsi:type="dcterms:W3CDTF">2026-05-12T07:51:19Z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2026-05-12T15:30:35Z</vt:filetime>
  </property>
  <property fmtid="{D5CDD505-2E9C-101B-9397-08002B2CF9AE}" pid="4" name="UsrData">
    <vt:lpwstr>6a02d71343cd31001ffba821wl</vt:lpwstr>
  </property>
  <property fmtid="{D5CDD505-2E9C-101B-9397-08002B2CF9AE}" pid="5" name="KSOTemplateDocerSaveRecord">
    <vt:lpwstr>eyJoZGlkIjoiYTgyMTUzZjY5ODg2MmI4NzBiYzI3NDYzOTM4MDQzZTYiLCJ1c2VySWQiOiIxNjUxMjMxODA3In0=</vt:lpwstr>
  </property>
  <property fmtid="{D5CDD505-2E9C-101B-9397-08002B2CF9AE}" pid="6" name="KSOProductBuildVer">
    <vt:lpwstr>2052-12.1.0.25865</vt:lpwstr>
  </property>
  <property fmtid="{D5CDD505-2E9C-101B-9397-08002B2CF9AE}" pid="7" name="ICV">
    <vt:lpwstr>55880A2DCD784A19A4ED822D73755684_12</vt:lpwstr>
  </property>
</Properties>
</file>