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2A5" w:rsidRPr="00B91A7B" w:rsidRDefault="00B91A7B" w:rsidP="00B91A7B">
      <w:pPr>
        <w:ind w:firstLineChars="200" w:firstLine="420"/>
      </w:pPr>
      <w:bookmarkStart w:id="0" w:name="_GoBack"/>
      <w:bookmarkEnd w:id="0"/>
      <w:r w:rsidRPr="00B91A7B">
        <w:rPr>
          <w:rFonts w:hint="eastAsia"/>
        </w:rPr>
        <w:t>保障我院设备进行整体维保服务。包括技术服务、设备管理、设备计量检测</w:t>
      </w:r>
      <w:r w:rsidRPr="00B91A7B">
        <w:rPr>
          <w:rFonts w:hint="eastAsia"/>
        </w:rPr>
        <w:t>(</w:t>
      </w:r>
      <w:r w:rsidRPr="00B91A7B">
        <w:rPr>
          <w:rFonts w:hint="eastAsia"/>
        </w:rPr>
        <w:t>强检和非强检</w:t>
      </w:r>
      <w:r w:rsidRPr="00B91A7B">
        <w:rPr>
          <w:rFonts w:hint="eastAsia"/>
        </w:rPr>
        <w:t>)</w:t>
      </w:r>
      <w:r w:rsidRPr="00B91A7B">
        <w:rPr>
          <w:rFonts w:hint="eastAsia"/>
        </w:rPr>
        <w:t>并出具检测报告等，如设备日常巡检、维护、保养、维修清单中所有设备全保，并承担所有设备的全部易损件的免费更换，配件免费更换、设备软件免费升级、报废评估、置换、质量监控、使用评价等整个设备全生命周期的管理服务。</w:t>
      </w:r>
    </w:p>
    <w:sectPr w:rsidR="00E762A5" w:rsidRPr="00B91A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A7B"/>
    <w:rsid w:val="00194E8E"/>
    <w:rsid w:val="003F6E29"/>
    <w:rsid w:val="004B4D6D"/>
    <w:rsid w:val="00562E25"/>
    <w:rsid w:val="00811A27"/>
    <w:rsid w:val="00A40108"/>
    <w:rsid w:val="00B1498D"/>
    <w:rsid w:val="00B91A7B"/>
    <w:rsid w:val="00CF0AD1"/>
    <w:rsid w:val="00D85B5D"/>
    <w:rsid w:val="00E71F0D"/>
    <w:rsid w:val="00E724CD"/>
    <w:rsid w:val="00E7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Microsoft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2026-07-17T08:20:00Z</dcterms:created>
  <dcterms:modified xsi:type="dcterms:W3CDTF">2026-07-17T08:20:00Z</dcterms:modified>
</cp:coreProperties>
</file>