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highlight w:val="none"/>
        </w:rPr>
        <w:br w:type="page"/>
      </w:r>
    </w:p>
    <w:p w14:paraId="2D1CC97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 xml:space="preserve">供应商须具备行政主管部门颁发且有效的土地规划乙级及以上资质或测绘乙级及以上资质；项目负责人须具备相关专业中级及以上技术职称。 </w:t>
      </w:r>
    </w:p>
    <w:p w14:paraId="514946DF">
      <w:pPr>
        <w:spacing w:line="360" w:lineRule="auto"/>
        <w:rPr>
          <w:rFonts w:hint="eastAsia" w:ascii="仿宋" w:hAnsi="仿宋" w:eastAsia="仿宋" w:cs="仿宋"/>
          <w:sz w:val="24"/>
          <w:szCs w:val="24"/>
          <w:highlight w:val="none"/>
        </w:rPr>
      </w:pP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0" w:name="_GoBack"/>
      <w:bookmarkEnd w:id="0"/>
    </w:p>
    <w:p w14:paraId="7215F363">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B617811">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（4）提供磋商截止日前六个月内任意一个月的纳税证明或完税证明（增值税、印花税、城市维护建设费、企业所得税等一种或多种税种），依法免税的单位提供相关证明材料。</w:t>
      </w:r>
      <w:r>
        <w:rPr>
          <w:rFonts w:hint="eastAsia" w:ascii="仿宋" w:hAnsi="仿宋" w:eastAsia="仿宋" w:cs="仿宋"/>
          <w:highlight w:val="none"/>
        </w:rPr>
        <w:br w:type="page"/>
      </w:r>
    </w:p>
    <w:p w14:paraId="66E301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（5）提供磋商截止日前六个月内任意一个月的社保资金缴纳证明，依法不需要缴纳社保资金的单位提供相关证明材料。</w:t>
      </w:r>
    </w:p>
    <w:p w14:paraId="2EE5DAF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84C9826">
      <w:pP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）提供具有履行合同所必需的设备和专业技术能力的承诺。</w:t>
      </w:r>
    </w:p>
    <w:p w14:paraId="2F93CE03">
      <w:pPr>
        <w:rPr>
          <w:rFonts w:hint="eastAsia" w:ascii="仿宋" w:hAnsi="仿宋" w:eastAsia="仿宋" w:cs="仿宋"/>
          <w:sz w:val="24"/>
          <w:szCs w:val="24"/>
          <w:highlight w:val="none"/>
        </w:rPr>
      </w:pPr>
    </w:p>
    <w:p w14:paraId="714E397F">
      <w:pPr>
        <w:rPr>
          <w:rFonts w:hint="eastAsia" w:ascii="仿宋" w:hAnsi="仿宋" w:eastAsia="仿宋" w:cs="仿宋"/>
          <w:sz w:val="24"/>
          <w:szCs w:val="24"/>
          <w:highlight w:val="none"/>
        </w:rPr>
      </w:pPr>
    </w:p>
    <w:p w14:paraId="0DA8C55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7E655F29">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44CAD8CF">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7E81220">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5F816BB3">
      <w:pPr>
        <w:rPr>
          <w:rFonts w:hint="eastAsia" w:ascii="仿宋" w:hAnsi="仿宋" w:eastAsia="仿宋" w:cs="仿宋"/>
          <w:highlight w:val="none"/>
        </w:rPr>
      </w:pPr>
    </w:p>
    <w:p w14:paraId="5DBC71BC">
      <w:pPr>
        <w:pStyle w:val="3"/>
        <w:rPr>
          <w:rFonts w:hint="eastAsia" w:ascii="仿宋" w:hAnsi="仿宋" w:eastAsia="仿宋" w:cs="仿宋"/>
          <w:highlight w:val="none"/>
        </w:rPr>
      </w:pPr>
    </w:p>
    <w:p w14:paraId="6F035C22">
      <w:pPr>
        <w:pStyle w:val="3"/>
        <w:rPr>
          <w:rFonts w:hint="eastAsia" w:ascii="仿宋" w:hAnsi="仿宋" w:eastAsia="仿宋" w:cs="仿宋"/>
          <w:highlight w:val="none"/>
        </w:rPr>
      </w:pPr>
    </w:p>
    <w:p w14:paraId="146ACE07">
      <w:pPr>
        <w:rPr>
          <w:rFonts w:hint="eastAsia" w:ascii="仿宋" w:hAnsi="仿宋" w:eastAsia="仿宋" w:cs="仿宋"/>
          <w:highlight w:val="none"/>
        </w:rPr>
      </w:pPr>
    </w:p>
    <w:p w14:paraId="0776298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3E7AE2C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p>
    <w:p w14:paraId="1415E0D7">
      <w:pP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）参加本次政府采购活动前三年内在经营活动中没有重大违法记录的书面声明。</w:t>
      </w:r>
    </w:p>
    <w:p w14:paraId="46593597">
      <w:pPr>
        <w:spacing w:line="360" w:lineRule="auto"/>
        <w:jc w:val="center"/>
        <w:rPr>
          <w:rFonts w:hint="eastAsia" w:ascii="仿宋" w:hAnsi="仿宋" w:eastAsia="仿宋" w:cs="仿宋"/>
          <w:sz w:val="24"/>
          <w:szCs w:val="24"/>
          <w:highlight w:val="none"/>
        </w:rPr>
      </w:pPr>
    </w:p>
    <w:p w14:paraId="21CFD25D">
      <w:pPr>
        <w:spacing w:line="360" w:lineRule="auto"/>
        <w:jc w:val="center"/>
        <w:rPr>
          <w:rFonts w:hint="eastAsia" w:ascii="仿宋" w:hAnsi="仿宋" w:eastAsia="仿宋" w:cs="仿宋"/>
          <w:sz w:val="24"/>
          <w:szCs w:val="24"/>
          <w:highlight w:val="none"/>
        </w:rPr>
      </w:pPr>
    </w:p>
    <w:p w14:paraId="737B0CFF">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6CA86FDC">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467807DF">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D9103B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55DD5467">
      <w:pPr>
        <w:pStyle w:val="3"/>
        <w:spacing w:line="360" w:lineRule="auto"/>
        <w:rPr>
          <w:rFonts w:hint="eastAsia" w:ascii="仿宋" w:hAnsi="仿宋" w:eastAsia="仿宋" w:cs="仿宋"/>
          <w:sz w:val="24"/>
          <w:szCs w:val="24"/>
          <w:highlight w:val="none"/>
        </w:rPr>
      </w:pPr>
    </w:p>
    <w:p w14:paraId="4112852D">
      <w:pPr>
        <w:spacing w:line="360" w:lineRule="auto"/>
        <w:rPr>
          <w:rFonts w:hint="eastAsia" w:ascii="仿宋" w:hAnsi="仿宋" w:eastAsia="仿宋" w:cs="仿宋"/>
          <w:sz w:val="24"/>
          <w:szCs w:val="24"/>
          <w:highlight w:val="none"/>
        </w:rPr>
      </w:pPr>
    </w:p>
    <w:p w14:paraId="116D3492">
      <w:pPr>
        <w:spacing w:line="360" w:lineRule="auto"/>
        <w:rPr>
          <w:rFonts w:hint="eastAsia" w:ascii="仿宋" w:hAnsi="仿宋" w:eastAsia="仿宋" w:cs="仿宋"/>
          <w:sz w:val="24"/>
          <w:szCs w:val="24"/>
          <w:highlight w:val="none"/>
        </w:rPr>
      </w:pPr>
    </w:p>
    <w:p w14:paraId="34BDB0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0D41142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76460F17">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A1F6D3F">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1CDD090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）法定代表人授权书（附法定代表人、被授权人身份证复印件），法定代表人直接参加磋商，须提供法定代表人身份证明、法定代表人身份证复印件。</w:t>
      </w:r>
    </w:p>
    <w:p w14:paraId="5A1AC6CF">
      <w:pPr>
        <w:spacing w:line="360" w:lineRule="auto"/>
        <w:jc w:val="center"/>
        <w:rPr>
          <w:rFonts w:hint="eastAsia" w:ascii="仿宋" w:hAnsi="仿宋" w:eastAsia="仿宋" w:cs="仿宋"/>
          <w:sz w:val="24"/>
          <w:szCs w:val="24"/>
          <w:highlight w:val="none"/>
        </w:rPr>
      </w:pP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6ACD94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）本项目不接受联合体磋商。</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08A37BD9"/>
    <w:rsid w:val="110B0205"/>
    <w:rsid w:val="11F12254"/>
    <w:rsid w:val="12631B90"/>
    <w:rsid w:val="25201F1F"/>
    <w:rsid w:val="27885F4C"/>
    <w:rsid w:val="55003D44"/>
    <w:rsid w:val="61214EC4"/>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1631</Words>
  <Characters>1702</Characters>
  <Lines>0</Lines>
  <Paragraphs>0</Paragraphs>
  <TotalTime>5</TotalTime>
  <ScaleCrop>false</ScaleCrop>
  <LinksUpToDate>false</LinksUpToDate>
  <CharactersWithSpaces>2032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权晓</cp:lastModifiedBy>
  <dcterms:modified xsi:type="dcterms:W3CDTF">2026-07-10T00:50:21Z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0484EBE11A4E40DFA6F9D929EBFF5C86_11</vt:lpwstr>
  </property>
  <property fmtid="{D5CDD505-2E9C-101B-9397-08002B2CF9AE}" pid="4" name="KSOTemplateDocerSaveRecord">
    <vt:lpwstr>eyJoZGlkIjoiMzJkZjNmNDY4MWJjNDMxNjY3NTg3NTM4ZmRjYWQzNDEiLCJ1c2VySWQiOiI0MjAwODYzNjMifQ==</vt:lpwstr>
  </property>
</Properties>
</file>