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9C930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方案</w:t>
      </w:r>
    </w:p>
    <w:p w14:paraId="080652BB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供应商根据评标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办法自主编写，格式自拟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D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2026-05-25T13:25:30Z</dcterms:created>
  <dc:creator>administered</dc:creator>
  <cp:lastModifiedBy>赵荣</cp:lastModifiedBy>
  <dcterms:modified xsi:type="dcterms:W3CDTF">2026-05-25T13:26:26Z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eyJoZGlkIjoiYThlYmE5NjA1YmVmNThkNmVjZTc2Y2E0MWVjYzI3YjAiLCJ1c2VySWQiOiIxNDQ2MzM3NzIxIn0=</vt:lpwstr>
  </property>
  <property fmtid="{D5CDD505-2E9C-101B-9397-08002B2CF9AE}" pid="4" name="ICV">
    <vt:lpwstr>F9851FE36AE04C5C8516B0387AE1E86B_12</vt:lpwstr>
  </property>
</Properties>
</file>