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0DD0F2">
      <w:pPr>
        <w:pStyle w:val="4"/>
        <w:rPr>
          <w:rFonts w:hint="default" w:eastAsiaTheme="minorEastAsia"/>
          <w:lang w:val="en-US" w:eastAsia="zh-CN"/>
        </w:rPr>
      </w:pPr>
      <w:r>
        <w:rPr>
          <w:rFonts w:ascii="仿宋_GB2312" w:hAnsi="仿宋_GB2312" w:eastAsia="仿宋_GB2312" w:cs="仿宋_GB2312"/>
        </w:rPr>
        <w:t>采购包</w:t>
      </w:r>
      <w:r>
        <w:rPr>
          <w:rFonts w:hint="eastAsia" w:ascii="仿宋_GB2312" w:hAnsi="仿宋_GB2312" w:eastAsia="仿宋_GB2312" w:cs="仿宋_GB2312"/>
          <w:lang w:val="en-US" w:eastAsia="zh-CN"/>
        </w:rPr>
        <w:t>1</w:t>
      </w:r>
      <w:r>
        <w:rPr>
          <w:rFonts w:ascii="仿宋_GB2312" w:hAnsi="仿宋_GB2312" w:eastAsia="仿宋_GB2312" w:cs="仿宋_GB2312"/>
        </w:rPr>
        <w:t>：</w:t>
      </w:r>
      <w:bookmarkStart w:id="0" w:name="_GoBack"/>
      <w:bookmarkEnd w:id="0"/>
    </w:p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5CCB083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E790A01">
            <w:pPr>
              <w:pStyle w:val="4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一、项目概况</w:t>
            </w:r>
          </w:p>
          <w:p w14:paraId="71042B6B">
            <w:pPr>
              <w:pStyle w:val="4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雁塔校区300间毕业生毕业生宿舍墙面普遍存在污渍、脱皮、开裂、泛黄、贴画等问题，宿舍普遍还存在纱窗破损、五金配件损坏、床桌椅损坏等隐患。本项目通过修复毕业生宿舍硬件设施、优化宿舍居住环境，消除安全隐患，打造干净、整洁、安全、舒适的学生住宿空间。</w:t>
            </w:r>
          </w:p>
        </w:tc>
      </w:tr>
      <w:tr w14:paraId="041A31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80A6B36">
            <w:pPr>
              <w:pStyle w:val="4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二、采购要求</w:t>
            </w:r>
          </w:p>
          <w:p w14:paraId="5131C8C4">
            <w:pPr>
              <w:pStyle w:val="4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(1)墙面翻新粉刷功能:对毕业生宿舍墙面进行全面清理、修补、粉刷，去除墙面污渍、涂鸦、霉斑，修复墙面开裂、空鼓、脱皮部位，恢复墙面整洁美观的状态，实现宿舍室内环境全面升级。</w:t>
            </w:r>
          </w:p>
          <w:p w14:paraId="4CD3E621">
            <w:pPr>
              <w:pStyle w:val="4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(2)设施维修修复功能:针对宿舍内门窗、床具、桌椅、衣柜、插座、洗漱池等设施进行全面排查维修，紧固松动部件、更换损坏五金配件、修复破损设施，确保正常使用。</w:t>
            </w:r>
          </w:p>
        </w:tc>
      </w:tr>
      <w:tr w14:paraId="2BFCD7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D1CB4E8">
            <w:pPr>
              <w:pStyle w:val="4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三、</w:t>
            </w:r>
            <w:r>
              <w:rPr>
                <w:rFonts w:ascii="仿宋_GB2312" w:hAnsi="仿宋_GB2312" w:eastAsia="仿宋_GB2312" w:cs="仿宋_GB2312"/>
              </w:rPr>
              <w:t>施工标准及验收要求</w:t>
            </w:r>
          </w:p>
          <w:p w14:paraId="22A909D0">
            <w:pPr>
              <w:pStyle w:val="4"/>
              <w:rPr>
                <w:rFonts w:hint="default"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(1)粉刷质量验收:墙面涂刷均匀，无污渍、无裂缝、无空鼓、无色差，手感光滑，符合合同约定的施工标准。(2)设施功能验收:功能完好、使用正常，结构稳固，无松动、损坏、故障问题。本项目的施工符合国家及行业验收合格标准，组织相应人员进行验收。</w:t>
            </w:r>
            <w:r>
              <w:rPr>
                <w:rFonts w:ascii="仿宋_GB2312" w:hAnsi="仿宋_GB2312" w:eastAsia="仿宋_GB2312" w:cs="仿宋_GB2312"/>
                <w:lang w:eastAsia="zh-CN"/>
              </w:rPr>
              <w:t>（3）须对室内及公共区域开展全面精细保洁：彻底清除墙面、家具、电器及踢脚线等处残留的胶带印、保护膜痕迹和飞溅涂料点，踢脚线上方及周边擦拭干净，确保无积灰、无漆渍。室内地面须全面清扫并湿拖，做到无粉尘、泥沙与水渍；重点清理施工遗留的建筑垃圾、包装纸屑及滴落涂料块，床底、柜底等卫生死角必须彻底吸尘或清扫，不留杂物。所有固定家具（包括床铺护栏、爬梯、衣柜、书桌等）和电器（空调等）表面须用微湿抹布全方位擦拭，边角、抽屉内侧及五金件处不得残留飞灰或涂料斑点，保持光洁无尘。走廊公共区域由专人统筹保洁，地面及时清扫拖洗，确保无积水、无泥印；墙面与窗台同步擦拭浮灰，杜绝交叉污染，整体环境整洁明亮。</w:t>
            </w:r>
          </w:p>
        </w:tc>
      </w:tr>
    </w:tbl>
    <w:p w14:paraId="7F5A7920">
      <w:pPr>
        <w:rPr>
          <w:rFonts w:hint="default" w:eastAsiaTheme="minorEastAsia"/>
          <w:lang w:val="en-US" w:eastAsia="zh-CN"/>
        </w:rPr>
      </w:pPr>
    </w:p>
    <w:p w14:paraId="283B6107">
      <w:pPr>
        <w:pStyle w:val="4"/>
        <w:rPr>
          <w:rFonts w:hint="default"/>
        </w:rPr>
      </w:pPr>
      <w:r>
        <w:rPr>
          <w:rFonts w:ascii="仿宋_GB2312" w:hAnsi="仿宋_GB2312" w:eastAsia="仿宋_GB2312" w:cs="仿宋_GB2312"/>
        </w:rPr>
        <w:t>采购包</w:t>
      </w:r>
      <w:r>
        <w:rPr>
          <w:rFonts w:ascii="仿宋_GB2312" w:hAnsi="仿宋_GB2312" w:eastAsia="仿宋_GB2312" w:cs="仿宋_GB2312"/>
          <w:lang w:eastAsia="zh-CN"/>
        </w:rPr>
        <w:t>2</w:t>
      </w:r>
      <w:r>
        <w:rPr>
          <w:rFonts w:ascii="仿宋_GB2312" w:hAnsi="仿宋_GB2312" w:eastAsia="仿宋_GB2312" w:cs="仿宋_GB2312"/>
        </w:rPr>
        <w:t>：</w:t>
      </w:r>
    </w:p>
    <w:tbl>
      <w:tblPr>
        <w:tblStyle w:val="2"/>
        <w:tblW w:w="5000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1CE324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4700F26">
            <w:pPr>
              <w:pStyle w:val="4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 xml:space="preserve"> 技术参数与性能指标</w:t>
            </w:r>
          </w:p>
        </w:tc>
      </w:tr>
      <w:tr w14:paraId="32CA1D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751B0C00">
            <w:pPr>
              <w:pStyle w:val="4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一、项目概况</w:t>
            </w:r>
          </w:p>
          <w:p w14:paraId="2C5A5B43">
            <w:pPr>
              <w:pStyle w:val="4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长安校区617间毕业生毕业生宿舍墙面普遍存在污渍、脱皮、开裂、泛黄、贴画等问题，宿舍普遍还存在纱窗破损、五金配件损坏、床桌椅损坏等隐患。本项目通过修复毕业生宿舍硬件设施、优化宿舍居住环境，消除安全隐患，打造干净、整洁、安全、舒适的学生住宿空间。</w:t>
            </w:r>
          </w:p>
        </w:tc>
      </w:tr>
      <w:tr w14:paraId="48AA51F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1747C29">
            <w:pPr>
              <w:pStyle w:val="4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二、采购要求</w:t>
            </w:r>
          </w:p>
          <w:p w14:paraId="17883C61">
            <w:pPr>
              <w:pStyle w:val="4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(1)墙面翻新粉刷功能:对毕业生宿舍墙面进行全面清理、修补、粉刷，去除墙面污渍、涂鸦、霉斑，修复墙面开裂、空鼓、脱皮部位，恢复墙面整洁美观的状态，实现宿舍室内环境全面升级。</w:t>
            </w:r>
          </w:p>
          <w:p w14:paraId="39A6A000">
            <w:pPr>
              <w:pStyle w:val="4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(2)设施维修修复功能:针对宿舍内门窗、床具、桌椅、衣柜、插座、洗漱池等设施进行全面排查维修，紧固松动部件、更换损坏五金配件、修复破损设施，确保正常使用。</w:t>
            </w:r>
          </w:p>
        </w:tc>
      </w:tr>
      <w:tr w14:paraId="059981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1F54788">
            <w:pPr>
              <w:pStyle w:val="4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三、</w:t>
            </w:r>
            <w:r>
              <w:rPr>
                <w:rFonts w:ascii="仿宋_GB2312" w:hAnsi="仿宋_GB2312" w:eastAsia="仿宋_GB2312" w:cs="仿宋_GB2312"/>
                <w:highlight w:val="none"/>
              </w:rPr>
              <w:t>施工标准及验收要求</w:t>
            </w:r>
          </w:p>
          <w:p w14:paraId="5324E7AF">
            <w:pPr>
              <w:pStyle w:val="4"/>
              <w:rPr>
                <w:rFonts w:hint="default" w:ascii="仿宋_GB2312" w:hAnsi="仿宋_GB2312" w:eastAsia="仿宋_GB2312" w:cs="仿宋_GB2312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(1)粉刷质量验收:墙面涂刷均匀，无污渍、无裂缝、无空鼓、无色差，手感光滑，符合合同约定的施工标准。(2)设施功能验收:功能完好、使用正常，结构稳固，无松动、损坏、故障问题。本项目的施工符合国家及行业验收合格标准，组织相应人员进行验收。</w:t>
            </w:r>
            <w:r>
              <w:rPr>
                <w:rFonts w:ascii="仿宋_GB2312" w:hAnsi="仿宋_GB2312" w:eastAsia="仿宋_GB2312" w:cs="仿宋_GB2312"/>
                <w:highlight w:val="none"/>
                <w:lang w:eastAsia="zh-CN"/>
              </w:rPr>
              <w:t>（3）须对室内及公共区域开展全面精细保洁：彻底清除墙面、家具、电器及踢脚线等处残留的胶带印、保护膜痕迹和飞溅涂料点，踢脚线上方及周边擦拭干净，确保无积灰、无漆渍。室内地面须全面清扫并湿拖，做到无粉尘、泥沙与水渍；重点清理施工遗留的建筑垃圾、包装纸屑及滴落涂料块，床底、柜底等卫生死角必须彻底吸尘或清扫，不留杂物。所有固定家具（包括床铺护栏、爬梯、衣柜、书桌等）和电器（空调等）表面须用微湿抹布全方位擦拭，边角、抽屉内侧及五金件处不得残留飞灰或涂料斑点，保持光洁无尘。走廊公共区域由专人统筹保洁，地面及时清扫拖洗，确保无积水、无泥印；墙面与窗台同步擦拭浮灰，杜绝交叉污染，整体环境整洁明亮。</w:t>
            </w:r>
          </w:p>
        </w:tc>
      </w:tr>
    </w:tbl>
    <w:p w14:paraId="256034E8">
      <w:pPr>
        <w:rPr>
          <w:rFonts w:hint="default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603F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C64235"/>
    <w:rsid w:val="1AC64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2026-06-10T07:41:00Z</dcterms:created>
  <dc:creator>白日梦</dc:creator>
  <cp:lastModifiedBy>白日梦</cp:lastModifiedBy>
  <dcterms:modified xsi:type="dcterms:W3CDTF">2026-06-10T07:42:47Z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4655136751CA44E391FA016DDB27015B_11</vt:lpwstr>
  </property>
  <property fmtid="{D5CDD505-2E9C-101B-9397-08002B2CF9AE}" pid="4" name="KSOTemplateDocerSaveRecord">
    <vt:lpwstr>eyJoZGlkIjoiOTQyNjJhYWQ1Y2ZkMWY1OTgyN2E4ZDZkNGNkNDQwMjYiLCJ1c2VySWQiOiIzMTI3MDEwNzEifQ==</vt:lpwstr>
  </property>
</Properties>
</file>