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A1C" w:rsidRPr="00BD323D" w:rsidRDefault="00CE0A1C" w:rsidP="00BD323D">
      <w:pPr>
        <w:pStyle w:val="a6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BD323D">
        <w:rPr>
          <w:rFonts w:ascii="方正小标宋简体" w:eastAsia="方正小标宋简体" w:hint="eastAsia"/>
          <w:sz w:val="44"/>
          <w:szCs w:val="44"/>
        </w:rPr>
        <w:t>单一来源采购公示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一、项目信息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采购人名称：蓝田县人民医院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项目名称：蓝田县人民医院202</w:t>
      </w:r>
      <w:r w:rsidR="00874523">
        <w:rPr>
          <w:rFonts w:ascii="仿宋_GB2312" w:eastAsia="仿宋_GB2312" w:hint="eastAsia"/>
          <w:sz w:val="32"/>
          <w:szCs w:val="32"/>
        </w:rPr>
        <w:t>4年64排、16排CT球管</w:t>
      </w:r>
      <w:r w:rsidRPr="00BD323D">
        <w:rPr>
          <w:rFonts w:ascii="仿宋_GB2312" w:eastAsia="仿宋_GB2312" w:hint="eastAsia"/>
          <w:sz w:val="32"/>
          <w:szCs w:val="32"/>
        </w:rPr>
        <w:t>采购项目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拟采购项目的预算金额：</w:t>
      </w:r>
      <w:r w:rsidR="00874523">
        <w:rPr>
          <w:rFonts w:ascii="仿宋_GB2312" w:eastAsia="仿宋_GB2312" w:hint="eastAsia"/>
          <w:sz w:val="32"/>
          <w:szCs w:val="32"/>
        </w:rPr>
        <w:t>17</w:t>
      </w:r>
      <w:r w:rsidR="00BD323D">
        <w:rPr>
          <w:rFonts w:ascii="仿宋_GB2312" w:eastAsia="仿宋_GB2312" w:hint="eastAsia"/>
          <w:sz w:val="32"/>
          <w:szCs w:val="32"/>
        </w:rPr>
        <w:t>00</w:t>
      </w:r>
      <w:r w:rsidRPr="00BD323D">
        <w:rPr>
          <w:rFonts w:ascii="仿宋_GB2312" w:eastAsia="仿宋_GB2312" w:hint="eastAsia"/>
          <w:sz w:val="32"/>
          <w:szCs w:val="32"/>
        </w:rPr>
        <w:t>000元</w:t>
      </w:r>
    </w:p>
    <w:p w:rsidR="00CE0A1C" w:rsidRPr="000E35B9" w:rsidRDefault="00CE0A1C" w:rsidP="000E35B9">
      <w:pPr>
        <w:pStyle w:val="a6"/>
        <w:spacing w:line="560" w:lineRule="exact"/>
        <w:ind w:firstLineChars="200" w:firstLine="640"/>
        <w:jc w:val="both"/>
        <w:rPr>
          <w:rFonts w:ascii="仿宋_GB2312" w:eastAsia="仿宋_GB2312" w:hAnsi="仿宋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采用单一来源采购方式的原因：</w:t>
      </w:r>
      <w:r w:rsidR="00370E9D" w:rsidRPr="00370E9D">
        <w:rPr>
          <w:rFonts w:ascii="仿宋_GB2312" w:eastAsia="仿宋_GB2312" w:hAnsi="仿宋" w:hint="eastAsia"/>
          <w:sz w:val="32"/>
          <w:szCs w:val="32"/>
        </w:rPr>
        <w:t>我院</w:t>
      </w:r>
      <w:r w:rsidR="00874523">
        <w:rPr>
          <w:rFonts w:ascii="仿宋_GB2312" w:eastAsia="仿宋_GB2312" w:hAnsi="仿宋" w:hint="eastAsia"/>
          <w:sz w:val="32"/>
          <w:szCs w:val="32"/>
        </w:rPr>
        <w:t>拟采购的CT球管是给</w:t>
      </w:r>
      <w:r w:rsidR="000E35B9">
        <w:rPr>
          <w:rFonts w:ascii="仿宋_GB2312" w:eastAsia="仿宋_GB2312" w:hAnsi="仿宋" w:hint="eastAsia"/>
          <w:sz w:val="32"/>
          <w:szCs w:val="32"/>
        </w:rPr>
        <w:t>医院</w:t>
      </w:r>
      <w:r w:rsidR="00874523">
        <w:rPr>
          <w:rFonts w:ascii="仿宋_GB2312" w:eastAsia="仿宋_GB2312" w:hAnsi="仿宋" w:hint="eastAsia"/>
          <w:sz w:val="32"/>
          <w:szCs w:val="32"/>
        </w:rPr>
        <w:t>现有的64排、16排CT配套使用的，球管是CT 的核心配件，目前国产CT球管无法完全与现有的西门子CT相匹配</w:t>
      </w:r>
      <w:r w:rsidR="000E35B9">
        <w:rPr>
          <w:rFonts w:ascii="仿宋_GB2312" w:eastAsia="仿宋_GB2312" w:hAnsi="仿宋" w:hint="eastAsia"/>
          <w:sz w:val="32"/>
          <w:szCs w:val="32"/>
        </w:rPr>
        <w:t>，</w:t>
      </w:r>
      <w:r w:rsidR="00370E9D" w:rsidRPr="00370E9D">
        <w:rPr>
          <w:rFonts w:ascii="仿宋_GB2312" w:eastAsia="仿宋_GB2312" w:hAnsi="仿宋" w:hint="eastAsia"/>
          <w:sz w:val="32"/>
          <w:szCs w:val="32"/>
        </w:rPr>
        <w:t>为</w:t>
      </w:r>
      <w:r w:rsidR="000E35B9">
        <w:rPr>
          <w:rFonts w:ascii="仿宋_GB2312" w:eastAsia="仿宋_GB2312" w:hAnsi="仿宋" w:hint="eastAsia"/>
          <w:sz w:val="32"/>
          <w:szCs w:val="32"/>
        </w:rPr>
        <w:t>确保CT机安全稳定运行，同时保证能与原有</w:t>
      </w:r>
      <w:r w:rsidR="00370E9D">
        <w:rPr>
          <w:rFonts w:ascii="仿宋_GB2312" w:eastAsia="仿宋_GB2312" w:hAnsi="仿宋" w:hint="eastAsia"/>
          <w:sz w:val="32"/>
          <w:szCs w:val="32"/>
        </w:rPr>
        <w:t>设备</w:t>
      </w:r>
      <w:r w:rsidR="000E35B9">
        <w:rPr>
          <w:rFonts w:ascii="仿宋_GB2312" w:eastAsia="仿宋_GB2312" w:hAnsi="仿宋" w:hint="eastAsia"/>
          <w:sz w:val="32"/>
          <w:szCs w:val="32"/>
        </w:rPr>
        <w:t>相</w:t>
      </w:r>
      <w:r w:rsidR="00370E9D">
        <w:rPr>
          <w:rFonts w:ascii="仿宋_GB2312" w:eastAsia="仿宋_GB2312" w:hAnsi="仿宋" w:hint="eastAsia"/>
          <w:sz w:val="32"/>
          <w:szCs w:val="32"/>
        </w:rPr>
        <w:t>匹配，</w:t>
      </w:r>
      <w:r w:rsidRPr="00BD323D">
        <w:rPr>
          <w:rFonts w:ascii="仿宋_GB2312" w:eastAsia="仿宋_GB2312" w:hint="eastAsia"/>
          <w:sz w:val="32"/>
          <w:szCs w:val="32"/>
        </w:rPr>
        <w:t>故采用单一来源方式采购。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color w:val="FF0000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拟采购的货物或服务的说明（清单）：</w:t>
      </w:r>
      <w:r w:rsidR="000E35B9">
        <w:rPr>
          <w:rFonts w:ascii="仿宋_GB2312" w:eastAsia="仿宋_GB2312" w:hint="eastAsia"/>
          <w:sz w:val="32"/>
          <w:szCs w:val="32"/>
        </w:rPr>
        <w:t>64排、16排CT球管各一台。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二、拟定供应商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color w:val="FF0000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名称：</w:t>
      </w:r>
      <w:r w:rsidR="000E35B9" w:rsidRPr="000E35B9">
        <w:rPr>
          <w:rFonts w:ascii="仿宋_GB2312" w:eastAsia="仿宋_GB2312" w:hint="eastAsia"/>
          <w:sz w:val="32"/>
          <w:szCs w:val="32"/>
        </w:rPr>
        <w:t>西安零距离医疗器械有限公司</w:t>
      </w:r>
    </w:p>
    <w:p w:rsidR="0089529A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地址：</w:t>
      </w:r>
      <w:r w:rsidR="000E35B9" w:rsidRPr="000E35B9">
        <w:rPr>
          <w:rFonts w:ascii="仿宋_GB2312" w:eastAsia="仿宋_GB2312" w:hint="eastAsia"/>
          <w:sz w:val="32"/>
          <w:szCs w:val="32"/>
        </w:rPr>
        <w:t>西安市高新区唐延南路11 号逸翠园i都会4号楼1单元1310室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三、公示期限:5天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四、其它补充事宜：无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五、联系方式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1、采购人：蓝田县人民医院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联系人：赵萌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联系地址：蓝田县蓝水路与滋水路交汇处东南角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联系电话：029-82720209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lastRenderedPageBreak/>
        <w:t>2、财政部门：蓝田县财政局采购中心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联系人：徐涛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联系地址：蓝田县向阳路18号</w:t>
      </w:r>
    </w:p>
    <w:p w:rsidR="00CE0A1C" w:rsidRPr="00BD323D" w:rsidRDefault="00CE0A1C" w:rsidP="00BD323D">
      <w:pPr>
        <w:pStyle w:val="a6"/>
        <w:spacing w:line="560" w:lineRule="exact"/>
        <w:ind w:firstLineChars="350" w:firstLine="112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联系电话：029-82721045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六、附件：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1、蓝田县政府采购预算审核表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2、资产购置计划审批表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3、单一来源专家小组综合论证意见</w:t>
      </w:r>
    </w:p>
    <w:p w:rsidR="00CE0A1C" w:rsidRPr="00BD323D" w:rsidRDefault="00CE0A1C" w:rsidP="00BD323D">
      <w:pPr>
        <w:pStyle w:val="a6"/>
        <w:spacing w:line="560" w:lineRule="exact"/>
        <w:ind w:firstLineChars="200" w:firstLine="640"/>
        <w:jc w:val="both"/>
        <w:rPr>
          <w:rFonts w:ascii="仿宋_GB2312" w:eastAsia="仿宋_GB2312"/>
          <w:sz w:val="32"/>
          <w:szCs w:val="32"/>
        </w:rPr>
      </w:pPr>
      <w:r w:rsidRPr="00BD323D">
        <w:rPr>
          <w:rFonts w:ascii="仿宋_GB2312" w:eastAsia="仿宋_GB2312" w:hint="eastAsia"/>
          <w:sz w:val="32"/>
          <w:szCs w:val="32"/>
        </w:rPr>
        <w:t>4、单一来源专家</w:t>
      </w:r>
      <w:r w:rsidR="00F538B7">
        <w:rPr>
          <w:rFonts w:ascii="仿宋_GB2312" w:eastAsia="仿宋_GB2312" w:hint="eastAsia"/>
          <w:sz w:val="32"/>
          <w:szCs w:val="32"/>
        </w:rPr>
        <w:t>小组论证意见</w:t>
      </w:r>
    </w:p>
    <w:p w:rsidR="00CE0A1C" w:rsidRDefault="00CE0A1C" w:rsidP="00CE0A1C">
      <w:pPr>
        <w:spacing w:line="220" w:lineRule="atLeast"/>
      </w:pPr>
    </w:p>
    <w:p w:rsidR="004358AB" w:rsidRDefault="004358AB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89529A" w:rsidRDefault="0089529A" w:rsidP="00D31D50">
      <w:pPr>
        <w:spacing w:line="220" w:lineRule="atLeast"/>
      </w:pPr>
    </w:p>
    <w:p w:rsidR="006C0698" w:rsidRDefault="006C0698" w:rsidP="00D31D50">
      <w:pPr>
        <w:spacing w:line="220" w:lineRule="atLeast"/>
      </w:pPr>
    </w:p>
    <w:p w:rsidR="00A41306" w:rsidRDefault="000E35B9" w:rsidP="00D31D50">
      <w:pPr>
        <w:spacing w:line="220" w:lineRule="atLeast"/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623914" cy="7829550"/>
            <wp:effectExtent l="19050" t="0" r="0" b="0"/>
            <wp:docPr id="13" name="图片 7" descr="C:\Users\Administrator\Documents\Tencent Files\1158608271\FileRecv\MobileFile\IMG_13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istrator\Documents\Tencent Files\1158608271\FileRecv\MobileFile\IMG_136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915" cy="7826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1306" w:rsidRDefault="00A41306" w:rsidP="00D31D50">
      <w:pPr>
        <w:spacing w:line="220" w:lineRule="atLeast"/>
        <w:rPr>
          <w:rFonts w:hint="eastAsia"/>
        </w:rPr>
      </w:pPr>
    </w:p>
    <w:p w:rsidR="00A41306" w:rsidRDefault="00A41306" w:rsidP="00D31D50">
      <w:pPr>
        <w:spacing w:line="220" w:lineRule="atLeast"/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712213"/>
            <wp:effectExtent l="19050" t="0" r="2540" b="0"/>
            <wp:docPr id="2" name="图片 1" descr="C:\Users\Administrator\Documents\Tencent Files\1158608271\FileRecv\MobileFile\IMG_1475(20240522-11173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Tencent Files\1158608271\FileRecv\MobileFile\IMG_1475(20240522-111735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12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5B9" w:rsidRDefault="000E35B9" w:rsidP="00D31D50">
      <w:pPr>
        <w:spacing w:line="220" w:lineRule="atLeast"/>
      </w:pPr>
      <w:r>
        <w:rPr>
          <w:noProof/>
        </w:rPr>
        <w:lastRenderedPageBreak/>
        <w:drawing>
          <wp:inline distT="0" distB="0" distL="0" distR="0">
            <wp:extent cx="5590186" cy="7962900"/>
            <wp:effectExtent l="19050" t="0" r="0" b="0"/>
            <wp:docPr id="12" name="图片 6" descr="C:\Users\Administrator\Documents\Tencent Files\1158608271\FileRecv\MobileFile\IMG_13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ocuments\Tencent Files\1158608271\FileRecv\MobileFile\IMG_136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129" cy="7959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84570" cy="8168400"/>
            <wp:effectExtent l="19050" t="0" r="6630" b="0"/>
            <wp:docPr id="11" name="图片 5" descr="C:\Users\Administrator\Documents\Tencent Files\1158608271\FileRecv\MobileFile\IMG_13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ocuments\Tencent Files\1158608271\FileRecv\MobileFile\IMG_136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570" cy="816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84570" cy="8168400"/>
            <wp:effectExtent l="19050" t="0" r="6630" b="0"/>
            <wp:docPr id="10" name="图片 4" descr="C:\Users\Administrator\Documents\Tencent Files\1158608271\FileRecv\MobileFile\IMG_13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ocuments\Tencent Files\1158608271\FileRecv\MobileFile\IMG_136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570" cy="816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520476" cy="8046000"/>
            <wp:effectExtent l="19050" t="0" r="4024" b="0"/>
            <wp:docPr id="9" name="图片 3" descr="C:\Users\Administrator\Documents\Tencent Files\1158608271\FileRecv\MobileFile\IMG_13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ocuments\Tencent Files\1158608271\FileRecv\MobileFile\IMG_137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476" cy="804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24159" cy="8053200"/>
            <wp:effectExtent l="19050" t="0" r="0" b="0"/>
            <wp:docPr id="8" name="图片 2" descr="C:\Users\Administrator\Documents\Tencent Files\1158608271\FileRecv\MobileFile\IMG_1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ocuments\Tencent Files\1158608271\FileRecv\MobileFile\IMG_137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159" cy="805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76033" cy="8092800"/>
            <wp:effectExtent l="19050" t="0" r="867" b="0"/>
            <wp:docPr id="1" name="图片 1" descr="C:\Users\Administrator\Documents\Tencent Files\1158608271\FileRecv\MobileFile\IMG_13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Tencent Files\1158608271\FileRecv\MobileFile\IMG_137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033" cy="809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E35B9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136" w:rsidRDefault="00573136" w:rsidP="00CE0A1C">
      <w:pPr>
        <w:spacing w:after="0"/>
      </w:pPr>
      <w:r>
        <w:separator/>
      </w:r>
    </w:p>
  </w:endnote>
  <w:endnote w:type="continuationSeparator" w:id="0">
    <w:p w:rsidR="00573136" w:rsidRDefault="00573136" w:rsidP="00CE0A1C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136" w:rsidRDefault="00573136" w:rsidP="00CE0A1C">
      <w:pPr>
        <w:spacing w:after="0"/>
      </w:pPr>
      <w:r>
        <w:separator/>
      </w:r>
    </w:p>
  </w:footnote>
  <w:footnote w:type="continuationSeparator" w:id="0">
    <w:p w:rsidR="00573136" w:rsidRDefault="00573136" w:rsidP="00CE0A1C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41EA5"/>
    <w:multiLevelType w:val="hybridMultilevel"/>
    <w:tmpl w:val="93A6EA1E"/>
    <w:lvl w:ilvl="0" w:tplc="B0F2C04C">
      <w:start w:val="2"/>
      <w:numFmt w:val="decimal"/>
      <w:lvlText w:val="%1、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</w:lvl>
  </w:abstractNum>
  <w:abstractNum w:abstractNumId="1">
    <w:nsid w:val="151D249B"/>
    <w:multiLevelType w:val="hybridMultilevel"/>
    <w:tmpl w:val="D22C7F70"/>
    <w:lvl w:ilvl="0" w:tplc="8E18C45E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39C751D5"/>
    <w:multiLevelType w:val="hybridMultilevel"/>
    <w:tmpl w:val="CDDCFC98"/>
    <w:lvl w:ilvl="0" w:tplc="DFC2C11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E35B9"/>
    <w:rsid w:val="001E0A92"/>
    <w:rsid w:val="00323B43"/>
    <w:rsid w:val="00370E9D"/>
    <w:rsid w:val="003D37D8"/>
    <w:rsid w:val="003D3F77"/>
    <w:rsid w:val="00426133"/>
    <w:rsid w:val="004358AB"/>
    <w:rsid w:val="00573136"/>
    <w:rsid w:val="006C0698"/>
    <w:rsid w:val="00772677"/>
    <w:rsid w:val="00874523"/>
    <w:rsid w:val="0089529A"/>
    <w:rsid w:val="008B7726"/>
    <w:rsid w:val="009909C7"/>
    <w:rsid w:val="009F44CA"/>
    <w:rsid w:val="00A11958"/>
    <w:rsid w:val="00A41306"/>
    <w:rsid w:val="00BD323D"/>
    <w:rsid w:val="00C57750"/>
    <w:rsid w:val="00CB0BA8"/>
    <w:rsid w:val="00CE0A1C"/>
    <w:rsid w:val="00D31D50"/>
    <w:rsid w:val="00DD17FE"/>
    <w:rsid w:val="00F53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E0A1C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E0A1C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E0A1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E0A1C"/>
    <w:rPr>
      <w:rFonts w:ascii="Tahoma" w:hAnsi="Tahoma"/>
      <w:sz w:val="18"/>
      <w:szCs w:val="18"/>
    </w:rPr>
  </w:style>
  <w:style w:type="paragraph" w:styleId="a5">
    <w:name w:val="List Paragraph"/>
    <w:basedOn w:val="a"/>
    <w:uiPriority w:val="34"/>
    <w:qFormat/>
    <w:rsid w:val="00CE0A1C"/>
    <w:pPr>
      <w:ind w:firstLineChars="200" w:firstLine="420"/>
    </w:pPr>
  </w:style>
  <w:style w:type="paragraph" w:styleId="a6">
    <w:name w:val="No Spacing"/>
    <w:uiPriority w:val="1"/>
    <w:qFormat/>
    <w:rsid w:val="00BD323D"/>
    <w:pPr>
      <w:adjustRightInd w:val="0"/>
      <w:snapToGrid w:val="0"/>
      <w:spacing w:after="0" w:line="240" w:lineRule="auto"/>
    </w:pPr>
    <w:rPr>
      <w:rFonts w:ascii="Tahoma" w:hAnsi="Tahoma"/>
    </w:rPr>
  </w:style>
  <w:style w:type="paragraph" w:styleId="a7">
    <w:name w:val="Balloon Text"/>
    <w:basedOn w:val="a"/>
    <w:link w:val="Char1"/>
    <w:uiPriority w:val="99"/>
    <w:semiHidden/>
    <w:unhideWhenUsed/>
    <w:rsid w:val="0089529A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9529A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41D2D2F-7380-49C6-9611-A64C3C0BE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10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8</cp:revision>
  <dcterms:created xsi:type="dcterms:W3CDTF">2008-09-11T17:20:00Z</dcterms:created>
  <dcterms:modified xsi:type="dcterms:W3CDTF">2024-05-22T03:21:00Z</dcterms:modified>
</cp:coreProperties>
</file>