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46"/>
        <w:spacing w:before="86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服务采购合同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spacing w:before="101" w:line="221" w:lineRule="auto"/>
        <w:rPr/>
      </w:pPr>
      <w:r>
        <w:rPr>
          <w:spacing w:val="24"/>
        </w:rPr>
        <w:t>甲方(采购方):</w:t>
      </w:r>
      <w:r>
        <w:rPr>
          <w:spacing w:val="-85"/>
        </w:rPr>
        <w:t xml:space="preserve"> </w:t>
      </w:r>
      <w:r>
        <w:rPr>
          <w:u w:val="single" w:color="auto"/>
          <w:spacing w:val="-117"/>
        </w:rPr>
        <w:t xml:space="preserve"> </w:t>
      </w:r>
      <w:r>
        <w:rPr>
          <w:u w:val="single" w:color="auto"/>
          <w:spacing w:val="24"/>
        </w:rPr>
        <w:t>陕西红碱淖国家级自然保护区管理局</w:t>
      </w:r>
    </w:p>
    <w:p>
      <w:pPr>
        <w:pStyle w:val="BodyText"/>
        <w:ind w:left="89"/>
        <w:spacing w:before="169" w:line="222" w:lineRule="auto"/>
        <w:rPr/>
      </w:pPr>
      <w:r>
        <w:rPr>
          <w:spacing w:val="25"/>
        </w:rPr>
        <w:t>乙方(服务方):</w:t>
      </w:r>
      <w:r>
        <w:rPr>
          <w:spacing w:val="-29"/>
        </w:rPr>
        <w:t xml:space="preserve"> </w:t>
      </w:r>
      <w:r>
        <w:rPr>
          <w:u w:val="single" w:color="auto"/>
          <w:spacing w:val="25"/>
        </w:rPr>
        <w:t>神木瀚东生态建设有限公司</w:t>
      </w:r>
    </w:p>
    <w:p>
      <w:pPr>
        <w:pStyle w:val="BodyText"/>
        <w:spacing w:before="209" w:line="222" w:lineRule="auto"/>
        <w:rPr/>
      </w:pPr>
      <w:r>
        <w:rPr>
          <w:spacing w:val="26"/>
        </w:rPr>
        <w:t>合同签订日期：</w:t>
      </w:r>
      <w:r>
        <w:rPr>
          <w:spacing w:val="91"/>
        </w:rPr>
        <w:t xml:space="preserve"> </w:t>
      </w:r>
      <w:r>
        <w:rPr>
          <w:u w:val="single" w:color="auto"/>
          <w:spacing w:val="-140"/>
        </w:rPr>
        <w:t xml:space="preserve"> </w:t>
      </w:r>
      <w:r>
        <w:rPr>
          <w:u w:val="single" w:color="auto"/>
          <w:spacing w:val="26"/>
        </w:rPr>
        <w:t>2025年10月10日</w:t>
      </w:r>
    </w:p>
    <w:p>
      <w:pPr>
        <w:ind w:left="3684"/>
        <w:spacing w:before="333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5937217</wp:posOffset>
            </wp:positionH>
            <wp:positionV relativeFrom="paragraph">
              <wp:posOffset>359237</wp:posOffset>
            </wp:positionV>
            <wp:extent cx="698523" cy="151131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523" cy="1511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第</w:t>
      </w:r>
      <w:r>
        <w:rPr>
          <w:rFonts w:ascii="SimHei" w:hAnsi="SimHei" w:eastAsia="SimHei" w:cs="SimHei"/>
          <w:sz w:val="31"/>
          <w:szCs w:val="31"/>
          <w:spacing w:val="-7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一</w:t>
      </w:r>
      <w:r>
        <w:rPr>
          <w:rFonts w:ascii="SimHei" w:hAnsi="SimHei" w:eastAsia="SimHei" w:cs="SimHei"/>
          <w:sz w:val="31"/>
          <w:szCs w:val="31"/>
          <w:spacing w:val="-8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章总则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102" w:line="222" w:lineRule="auto"/>
        <w:outlineLvl w:val="2"/>
        <w:rPr/>
      </w:pPr>
      <w:r>
        <w:rPr>
          <w:b/>
          <w:bCs/>
          <w:spacing w:val="8"/>
        </w:rPr>
        <w:t>第</w:t>
      </w:r>
      <w:r>
        <w:rPr>
          <w:spacing w:val="-87"/>
        </w:rPr>
        <w:t xml:space="preserve"> </w:t>
      </w:r>
      <w:r>
        <w:rPr>
          <w:b/>
          <w:bCs/>
          <w:spacing w:val="8"/>
        </w:rPr>
        <w:t>一</w:t>
      </w:r>
      <w:r>
        <w:rPr>
          <w:spacing w:val="-89"/>
        </w:rPr>
        <w:t xml:space="preserve"> </w:t>
      </w:r>
      <w:r>
        <w:rPr>
          <w:b/>
          <w:bCs/>
          <w:spacing w:val="8"/>
        </w:rPr>
        <w:t>条合同背景</w:t>
      </w:r>
    </w:p>
    <w:p>
      <w:pPr>
        <w:pStyle w:val="BodyText"/>
        <w:ind w:right="1441" w:firstLine="649"/>
        <w:spacing w:before="172" w:line="329" w:lineRule="auto"/>
        <w:rPr/>
      </w:pPr>
      <w:r>
        <w:rPr>
          <w:spacing w:val="11"/>
        </w:rPr>
        <w:t>鉴于甲方需要采购乙方提供的服务，双方经友好协商，本着</w:t>
      </w:r>
      <w:r>
        <w:rPr>
          <w:spacing w:val="11"/>
        </w:rPr>
        <w:t xml:space="preserve"> </w:t>
      </w:r>
      <w:r>
        <w:rPr>
          <w:spacing w:val="8"/>
        </w:rPr>
        <w:t>平等、自愿、公平、诚信的原则，达成如下协</w:t>
      </w:r>
      <w:r>
        <w:rPr>
          <w:spacing w:val="7"/>
        </w:rPr>
        <w:t>议。</w:t>
      </w:r>
    </w:p>
    <w:p>
      <w:pPr>
        <w:pStyle w:val="BodyText"/>
        <w:ind w:left="654"/>
        <w:spacing w:line="222" w:lineRule="auto"/>
        <w:outlineLvl w:val="2"/>
        <w:rPr/>
      </w:pPr>
      <w:r>
        <w:rPr>
          <w:b/>
          <w:bCs/>
          <w:spacing w:val="31"/>
        </w:rPr>
        <w:t>第二条合同定义</w:t>
      </w:r>
    </w:p>
    <w:p>
      <w:pPr>
        <w:pStyle w:val="BodyText"/>
        <w:ind w:left="649"/>
        <w:spacing w:before="239" w:line="221" w:lineRule="auto"/>
        <w:rPr/>
      </w:pPr>
      <w:r>
        <w:rPr>
          <w:spacing w:val="7"/>
        </w:rPr>
        <w:t>本合同所述服务为：</w:t>
      </w:r>
      <w:r>
        <w:rPr>
          <w:spacing w:val="-58"/>
        </w:rPr>
        <w:t xml:space="preserve"> </w:t>
      </w:r>
      <w:r>
        <w:rPr>
          <w:u w:val="single" w:color="auto"/>
          <w:spacing w:val="7"/>
        </w:rPr>
        <w:t>遗鸥繁殖期巡查保护项目服务</w:t>
      </w:r>
      <w:r>
        <w:rPr>
          <w:spacing w:val="7"/>
        </w:rPr>
        <w:t>。</w:t>
      </w:r>
    </w:p>
    <w:p>
      <w:pPr>
        <w:pStyle w:val="BodyText"/>
        <w:ind w:left="654"/>
        <w:spacing w:before="197" w:line="222" w:lineRule="auto"/>
        <w:outlineLvl w:val="2"/>
        <w:rPr/>
      </w:pPr>
      <w:r>
        <w:rPr>
          <w:b/>
          <w:bCs/>
          <w:spacing w:val="28"/>
        </w:rPr>
        <w:t>第三条合同目的</w:t>
      </w:r>
    </w:p>
    <w:p>
      <w:pPr>
        <w:pStyle w:val="BodyText"/>
        <w:ind w:right="1284" w:firstLine="649"/>
        <w:spacing w:before="157" w:line="335" w:lineRule="auto"/>
        <w:rPr/>
      </w:pPr>
      <w:r>
        <w:rPr>
          <w:spacing w:val="5"/>
        </w:rPr>
        <w:t>本合同旨在明确双方在服务采购过程中的权利、义务及责任，</w:t>
      </w:r>
      <w:r>
        <w:rPr>
          <w:spacing w:val="9"/>
        </w:rPr>
        <w:t xml:space="preserve"> </w:t>
      </w:r>
      <w:r>
        <w:rPr>
          <w:spacing w:val="2"/>
        </w:rPr>
        <w:t>确保服务的质量和效率。</w:t>
      </w:r>
    </w:p>
    <w:p>
      <w:pPr>
        <w:ind w:left="2854"/>
        <w:spacing w:before="185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1"/>
        </w:rPr>
        <w:t>第二章服务内容与要求</w:t>
      </w:r>
    </w:p>
    <w:p>
      <w:pPr>
        <w:pStyle w:val="BodyText"/>
        <w:ind w:left="654"/>
        <w:spacing w:before="329" w:line="222" w:lineRule="auto"/>
        <w:outlineLvl w:val="2"/>
        <w:rPr/>
      </w:pPr>
      <w:r>
        <w:rPr>
          <w:b/>
          <w:bCs/>
          <w:spacing w:val="31"/>
        </w:rPr>
        <w:t>第四条服务内容</w:t>
      </w:r>
    </w:p>
    <w:p>
      <w:pPr>
        <w:pStyle w:val="BodyText"/>
        <w:ind w:left="649"/>
        <w:spacing w:before="189" w:line="221" w:lineRule="auto"/>
        <w:rPr/>
      </w:pPr>
      <w:r>
        <w:rPr>
          <w:spacing w:val="1"/>
        </w:rPr>
        <w:t>乙方应按照本合同约定，向甲方提供以下服务：</w:t>
      </w:r>
      <w:r>
        <w:rPr>
          <w:u w:val="single" w:color="auto"/>
          <w:spacing w:val="1"/>
        </w:rPr>
        <w:t>见附件清单。</w:t>
      </w:r>
      <w:r>
        <w:rPr>
          <w:u w:val="single" w:color="auto"/>
          <w:spacing w:val="1"/>
        </w:rPr>
        <w:t xml:space="preserve"> </w:t>
      </w:r>
    </w:p>
    <w:p>
      <w:pPr>
        <w:pStyle w:val="BodyText"/>
        <w:ind w:left="654"/>
        <w:spacing w:before="178" w:line="222" w:lineRule="auto"/>
        <w:outlineLvl w:val="2"/>
        <w:rPr/>
      </w:pPr>
      <w:r>
        <w:rPr>
          <w:b/>
          <w:bCs/>
          <w:spacing w:val="26"/>
        </w:rPr>
        <w:t>第五条服务标准</w:t>
      </w:r>
    </w:p>
    <w:p>
      <w:pPr>
        <w:pStyle w:val="BodyText"/>
        <w:ind w:left="649"/>
        <w:spacing w:before="198" w:line="221" w:lineRule="auto"/>
        <w:rPr/>
      </w:pPr>
      <w:r>
        <w:rPr>
          <w:rFonts w:ascii="SimSun" w:hAnsi="SimSun" w:eastAsia="SimSun" w:cs="SimSun"/>
          <w:spacing w:val="4"/>
        </w:rPr>
        <w:t>1.</w:t>
      </w:r>
      <w:r>
        <w:rPr>
          <w:rFonts w:ascii="SimSun" w:hAnsi="SimSun" w:eastAsia="SimSun" w:cs="SimSun"/>
          <w:spacing w:val="-75"/>
        </w:rPr>
        <w:t xml:space="preserve"> </w:t>
      </w:r>
      <w:r>
        <w:rPr>
          <w:spacing w:val="4"/>
        </w:rPr>
        <w:t>乙方提供的服务必须符合行业的最新要求。</w:t>
      </w:r>
    </w:p>
    <w:p>
      <w:pPr>
        <w:pStyle w:val="BodyText"/>
        <w:ind w:right="1398" w:firstLine="649"/>
        <w:spacing w:before="173" w:line="288" w:lineRule="auto"/>
        <w:rPr/>
      </w:pPr>
      <w:r>
        <w:rPr>
          <w:rFonts w:ascii="SimSun" w:hAnsi="SimSun" w:eastAsia="SimSun" w:cs="SimSun"/>
          <w:spacing w:val="12"/>
        </w:rPr>
        <w:t>2.</w:t>
      </w:r>
      <w:r>
        <w:rPr>
          <w:spacing w:val="12"/>
        </w:rPr>
        <w:t>乙方使用的技术和设备应达到以下标准：技术先进，设备</w:t>
      </w:r>
      <w:r>
        <w:rPr>
          <w:spacing w:val="16"/>
        </w:rPr>
        <w:t xml:space="preserve"> </w:t>
      </w:r>
      <w:r>
        <w:rPr>
          <w:spacing w:val="8"/>
        </w:rPr>
        <w:t>可靠；遵守相关技术规范；定期维护，保证设备</w:t>
      </w:r>
      <w:r>
        <w:rPr>
          <w:spacing w:val="7"/>
        </w:rPr>
        <w:t>良好运行。</w:t>
      </w:r>
    </w:p>
    <w:p>
      <w:pPr>
        <w:pStyle w:val="BodyText"/>
        <w:ind w:right="1409" w:firstLine="649"/>
        <w:spacing w:before="157" w:line="271" w:lineRule="auto"/>
        <w:rPr/>
      </w:pPr>
      <w:r>
        <w:rPr>
          <w:rFonts w:ascii="SimSun" w:hAnsi="SimSun" w:eastAsia="SimSun" w:cs="SimSun"/>
          <w:spacing w:val="12"/>
        </w:rPr>
        <w:t>3.</w:t>
      </w:r>
      <w:r>
        <w:rPr>
          <w:spacing w:val="12"/>
        </w:rPr>
        <w:t>如乙方未达到上述标准，甲方有权要求乙方补救，并按照</w:t>
      </w:r>
      <w:r>
        <w:rPr>
          <w:spacing w:val="5"/>
        </w:rPr>
        <w:t xml:space="preserve"> </w:t>
      </w:r>
      <w:r>
        <w:rPr>
          <w:spacing w:val="4"/>
        </w:rPr>
        <w:t>合同约定追究违约责任。</w:t>
      </w:r>
    </w:p>
    <w:p>
      <w:pPr>
        <w:pStyle w:val="BodyText"/>
        <w:ind w:left="654"/>
        <w:spacing w:before="160" w:line="222" w:lineRule="auto"/>
        <w:outlineLvl w:val="2"/>
        <w:rPr/>
      </w:pPr>
      <w:r>
        <w:rPr>
          <w:b/>
          <w:bCs/>
          <w:spacing w:val="31"/>
        </w:rPr>
        <w:t>第六条服务时间</w:t>
      </w:r>
    </w:p>
    <w:p>
      <w:pPr>
        <w:spacing w:line="222" w:lineRule="auto"/>
        <w:sectPr>
          <w:pgSz w:w="11900" w:h="16820"/>
          <w:pgMar w:top="1092" w:right="29" w:bottom="0" w:left="1420" w:header="0" w:footer="0" w:gutter="0"/>
        </w:sectPr>
        <w:rPr/>
      </w:pPr>
    </w:p>
    <w:p>
      <w:pPr>
        <w:pStyle w:val="BodyText"/>
        <w:ind w:left="639"/>
        <w:spacing w:before="63" w:line="222" w:lineRule="auto"/>
        <w:rPr/>
      </w:pPr>
      <w:r>
        <w:rPr>
          <w:spacing w:val="34"/>
        </w:rPr>
        <w:t>服务期限为：</w:t>
      </w:r>
      <w:r>
        <w:rPr>
          <w:u w:val="single" w:color="auto"/>
          <w:spacing w:val="34"/>
        </w:rPr>
        <w:t>2025年10月10日至2025年11月5日</w:t>
      </w:r>
      <w:r>
        <w:rPr>
          <w:spacing w:val="34"/>
        </w:rPr>
        <w:t>。</w:t>
      </w:r>
    </w:p>
    <w:p>
      <w:pPr>
        <w:ind w:left="3434"/>
        <w:spacing w:before="30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7"/>
        </w:rPr>
        <w:t>第三章权利与义务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1" w:line="222" w:lineRule="auto"/>
        <w:outlineLvl w:val="2"/>
        <w:rPr/>
      </w:pPr>
      <w:r>
        <w:rPr>
          <w:b/>
          <w:bCs/>
          <w:spacing w:val="16"/>
        </w:rPr>
        <w:t>第七条甲方权利与义务</w:t>
      </w:r>
    </w:p>
    <w:p>
      <w:pPr>
        <w:pStyle w:val="BodyText"/>
        <w:ind w:left="639"/>
        <w:spacing w:before="191" w:line="222" w:lineRule="auto"/>
        <w:rPr/>
      </w:pPr>
      <w:r>
        <w:rPr>
          <w:rFonts w:ascii="SimSun" w:hAnsi="SimSun" w:eastAsia="SimSun" w:cs="SimSun"/>
          <w:spacing w:val="1"/>
        </w:rPr>
        <w:t>1.</w:t>
      </w:r>
      <w:r>
        <w:rPr>
          <w:spacing w:val="1"/>
        </w:rPr>
        <w:t>甲方有权按照合同约定接收乙方提供的服务。</w:t>
      </w:r>
    </w:p>
    <w:p>
      <w:pPr>
        <w:pStyle w:val="BodyText"/>
        <w:ind w:left="639"/>
        <w:spacing w:before="177" w:line="222" w:lineRule="auto"/>
        <w:rPr/>
      </w:pPr>
      <w:r>
        <w:rPr>
          <w:rFonts w:ascii="SimSun" w:hAnsi="SimSun" w:eastAsia="SimSun" w:cs="SimSun"/>
        </w:rPr>
        <w:t>2.</w:t>
      </w:r>
      <w:r>
        <w:rPr/>
        <w:t>甲方应按照约定的时间支付服务费用。</w:t>
      </w:r>
    </w:p>
    <w:p>
      <w:pPr>
        <w:pStyle w:val="BodyText"/>
        <w:ind w:left="639"/>
        <w:spacing w:before="173" w:line="220" w:lineRule="auto"/>
        <w:rPr/>
      </w:pPr>
      <w:r>
        <w:rPr>
          <w:spacing w:val="-2"/>
        </w:rPr>
        <w:t>3.</w:t>
      </w:r>
      <w:r>
        <w:rPr>
          <w:spacing w:val="-77"/>
        </w:rPr>
        <w:t xml:space="preserve"> </w:t>
      </w:r>
      <w:r>
        <w:rPr>
          <w:spacing w:val="-2"/>
        </w:rPr>
        <w:t>甲方有权对乙方提供的服务进行监督和检查。</w:t>
      </w:r>
    </w:p>
    <w:p>
      <w:pPr>
        <w:pStyle w:val="BodyText"/>
        <w:ind w:left="639"/>
        <w:spacing w:before="194" w:line="222" w:lineRule="auto"/>
        <w:rPr/>
      </w:pPr>
      <w:r>
        <w:rPr>
          <w:spacing w:val="20"/>
        </w:rPr>
        <w:t>第八条乙方权利与义务</w:t>
      </w:r>
    </w:p>
    <w:p>
      <w:pPr>
        <w:pStyle w:val="BodyText"/>
        <w:ind w:left="639"/>
        <w:spacing w:before="174" w:line="221" w:lineRule="auto"/>
        <w:rPr/>
      </w:pPr>
      <w:r>
        <w:rPr>
          <w:rFonts w:ascii="SimSun" w:hAnsi="SimSun" w:eastAsia="SimSun" w:cs="SimSun"/>
          <w:spacing w:val="2"/>
        </w:rPr>
        <w:t>1.</w:t>
      </w:r>
      <w:r>
        <w:rPr>
          <w:spacing w:val="2"/>
        </w:rPr>
        <w:t>乙方应按照合同约定提供符合质量要求的服</w:t>
      </w:r>
      <w:r>
        <w:rPr>
          <w:spacing w:val="1"/>
        </w:rPr>
        <w:t>务。</w:t>
      </w:r>
    </w:p>
    <w:p>
      <w:pPr>
        <w:pStyle w:val="BodyText"/>
        <w:ind w:left="639"/>
        <w:spacing w:before="189" w:line="220" w:lineRule="auto"/>
        <w:rPr/>
      </w:pPr>
      <w:r>
        <w:rPr>
          <w:rFonts w:ascii="SimSun" w:hAnsi="SimSun" w:eastAsia="SimSun" w:cs="SimSun"/>
          <w:spacing w:val="1"/>
        </w:rPr>
        <w:t>2.</w:t>
      </w:r>
      <w:r>
        <w:rPr>
          <w:spacing w:val="1"/>
        </w:rPr>
        <w:t>乙方应确保服务的及时性、连续性和有效性。</w:t>
      </w:r>
    </w:p>
    <w:p>
      <w:pPr>
        <w:pStyle w:val="BodyText"/>
        <w:ind w:left="639"/>
        <w:spacing w:before="201" w:line="221" w:lineRule="auto"/>
        <w:rPr/>
      </w:pPr>
      <w:r>
        <w:rPr>
          <w:rFonts w:ascii="SimSun" w:hAnsi="SimSun" w:eastAsia="SimSun" w:cs="SimSun"/>
        </w:rPr>
        <w:t>3.</w:t>
      </w:r>
      <w:r>
        <w:rPr/>
        <w:t>乙方应保守甲方商业秘密，不得泄露。</w:t>
      </w:r>
    </w:p>
    <w:p>
      <w:pPr>
        <w:ind w:left="3434"/>
        <w:spacing w:before="328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7"/>
        </w:rPr>
        <w:t>第四章费用与支付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1" w:line="222" w:lineRule="auto"/>
        <w:outlineLvl w:val="2"/>
        <w:rPr/>
      </w:pPr>
      <w:r>
        <w:rPr>
          <w:b/>
          <w:bCs/>
          <w:spacing w:val="23"/>
        </w:rPr>
        <w:t>第九条服务费用</w:t>
      </w:r>
    </w:p>
    <w:p>
      <w:pPr>
        <w:pStyle w:val="BodyText"/>
        <w:ind w:firstLine="639"/>
        <w:spacing w:before="192" w:line="294" w:lineRule="auto"/>
        <w:rPr/>
      </w:pPr>
      <w:r>
        <w:rPr>
          <w:rFonts w:ascii="SimSun" w:hAnsi="SimSun" w:eastAsia="SimSun" w:cs="SimSun"/>
          <w:spacing w:val="11"/>
        </w:rPr>
        <w:t>1.</w:t>
      </w:r>
      <w:r>
        <w:rPr>
          <w:spacing w:val="11"/>
        </w:rPr>
        <w:t>本合同服务费用为人民币</w:t>
      </w:r>
      <w:r>
        <w:rPr>
          <w:rFonts w:ascii="SimSun" w:hAnsi="SimSun" w:eastAsia="SimSun" w:cs="SimSun"/>
          <w:u w:val="single" w:color="auto"/>
          <w:spacing w:val="11"/>
        </w:rPr>
        <w:t>290000</w:t>
      </w:r>
      <w:r>
        <w:rPr>
          <w:rFonts w:ascii="SimSun" w:hAnsi="SimSun" w:eastAsia="SimSun" w:cs="SimSun"/>
          <w:spacing w:val="-24"/>
        </w:rPr>
        <w:t xml:space="preserve"> </w:t>
      </w:r>
      <w:r>
        <w:rPr>
          <w:spacing w:val="11"/>
        </w:rPr>
        <w:t>元(大写：</w:t>
      </w:r>
      <w:r>
        <w:rPr>
          <w:spacing w:val="78"/>
        </w:rPr>
        <w:t xml:space="preserve"> </w:t>
      </w:r>
      <w:r>
        <w:rPr>
          <w:u w:val="single" w:color="auto"/>
          <w:spacing w:val="-128"/>
        </w:rPr>
        <w:t xml:space="preserve"> </w:t>
      </w:r>
      <w:r>
        <w:rPr>
          <w:u w:val="single" w:color="auto"/>
          <w:spacing w:val="11"/>
        </w:rPr>
        <w:t>贰拾玖万元</w:t>
      </w:r>
      <w:r>
        <w:rPr/>
        <w:t xml:space="preserve"> </w:t>
      </w:r>
      <w:r>
        <w:rPr>
          <w:spacing w:val="-11"/>
        </w:rPr>
        <w:t>整</w:t>
      </w:r>
      <w:r>
        <w:rPr>
          <w:spacing w:val="11"/>
        </w:rPr>
        <w:t xml:space="preserve"> </w:t>
      </w:r>
      <w:r>
        <w:rPr>
          <w:spacing w:val="-11"/>
        </w:rPr>
        <w:t>)。</w:t>
      </w:r>
    </w:p>
    <w:p>
      <w:pPr>
        <w:pStyle w:val="BodyText"/>
        <w:ind w:left="639"/>
        <w:spacing w:before="163" w:line="223" w:lineRule="auto"/>
        <w:rPr/>
      </w:pPr>
      <w:r>
        <w:rPr>
          <w:rFonts w:ascii="SimSun" w:hAnsi="SimSun" w:eastAsia="SimSun" w:cs="SimSun"/>
        </w:rPr>
        <w:t>2.</w:t>
      </w:r>
      <w:r>
        <w:rPr/>
        <w:t>费用支付方式：</w:t>
      </w:r>
      <w:r>
        <w:rPr>
          <w:u w:val="single" w:color="auto"/>
        </w:rPr>
        <w:t>全额支付。</w:t>
      </w:r>
      <w:r>
        <w:rPr>
          <w:u w:val="single" w:color="auto"/>
        </w:rPr>
        <w:t xml:space="preserve"> </w:t>
      </w:r>
    </w:p>
    <w:p>
      <w:pPr>
        <w:pStyle w:val="BodyText"/>
        <w:ind w:left="639"/>
        <w:spacing w:before="186" w:line="223" w:lineRule="auto"/>
        <w:rPr/>
      </w:pPr>
      <w:r>
        <w:rPr>
          <w:rFonts w:ascii="SimSun" w:hAnsi="SimSun" w:eastAsia="SimSun" w:cs="SimSun"/>
          <w:spacing w:val="-5"/>
        </w:rPr>
        <w:t>3.</w:t>
      </w:r>
      <w:r>
        <w:rPr>
          <w:spacing w:val="-5"/>
        </w:rPr>
        <w:t>付款期数：</w:t>
      </w:r>
      <w:r>
        <w:rPr>
          <w:spacing w:val="-97"/>
        </w:rPr>
        <w:t xml:space="preserve"> </w:t>
      </w:r>
      <w:r>
        <w:rPr>
          <w:u w:val="single" w:color="auto"/>
          <w:spacing w:val="-130"/>
        </w:rPr>
        <w:t xml:space="preserve"> </w:t>
      </w:r>
      <w:r>
        <w:rPr>
          <w:u w:val="single" w:color="auto"/>
          <w:spacing w:val="-5"/>
        </w:rPr>
        <w:t>一</w:t>
      </w:r>
      <w:r>
        <w:rPr>
          <w:u w:val="single" w:color="auto"/>
          <w:spacing w:val="-79"/>
        </w:rPr>
        <w:t xml:space="preserve"> </w:t>
      </w:r>
      <w:r>
        <w:rPr>
          <w:u w:val="single" w:color="auto"/>
          <w:spacing w:val="-5"/>
        </w:rPr>
        <w:t>期。</w:t>
      </w:r>
      <w:r>
        <w:rPr>
          <w:u w:val="single" w:color="auto"/>
        </w:rPr>
        <w:t xml:space="preserve"> </w:t>
      </w:r>
    </w:p>
    <w:p>
      <w:pPr>
        <w:ind w:left="3614"/>
        <w:spacing w:before="309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2"/>
        </w:rPr>
        <w:t>第五章违约责任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1" w:line="222" w:lineRule="auto"/>
        <w:outlineLvl w:val="2"/>
        <w:rPr/>
      </w:pPr>
      <w:r>
        <w:rPr>
          <w:b/>
          <w:bCs/>
          <w:spacing w:val="21"/>
        </w:rPr>
        <w:t>第十条违约责任</w:t>
      </w:r>
    </w:p>
    <w:p>
      <w:pPr>
        <w:pStyle w:val="BodyText"/>
        <w:ind w:right="73" w:firstLine="639"/>
        <w:spacing w:before="160" w:line="291" w:lineRule="auto"/>
        <w:rPr/>
      </w:pPr>
      <w:r>
        <w:rPr>
          <w:rFonts w:ascii="SimSun" w:hAnsi="SimSun" w:eastAsia="SimSun" w:cs="SimSun"/>
          <w:spacing w:val="6"/>
        </w:rPr>
        <w:t>1.</w:t>
      </w:r>
      <w:r>
        <w:rPr>
          <w:spacing w:val="6"/>
        </w:rPr>
        <w:t>若乙方未能按照合同约定提供服务，甲方有权要求乙方支</w:t>
      </w:r>
      <w:r>
        <w:rPr>
          <w:spacing w:val="9"/>
        </w:rPr>
        <w:t xml:space="preserve"> </w:t>
      </w:r>
      <w:r>
        <w:rPr>
          <w:spacing w:val="5"/>
        </w:rPr>
        <w:t>付违约金，违约金为合同总金额的5%。</w:t>
      </w:r>
    </w:p>
    <w:p>
      <w:pPr>
        <w:pStyle w:val="BodyText"/>
        <w:ind w:right="72" w:firstLine="639"/>
        <w:spacing w:before="140" w:line="285" w:lineRule="auto"/>
        <w:rPr/>
      </w:pPr>
      <w:r>
        <w:rPr>
          <w:rFonts w:ascii="SimSun" w:hAnsi="SimSun" w:eastAsia="SimSun" w:cs="SimSun"/>
          <w:spacing w:val="6"/>
        </w:rPr>
        <w:t>2.</w:t>
      </w:r>
      <w:r>
        <w:rPr>
          <w:spacing w:val="6"/>
        </w:rPr>
        <w:t>若甲方未能按时支付服务费用，乙方有权暂停服务，并要</w:t>
      </w:r>
      <w:r>
        <w:rPr>
          <w:spacing w:val="11"/>
        </w:rPr>
        <w:t xml:space="preserve"> </w:t>
      </w:r>
      <w:r>
        <w:rPr>
          <w:spacing w:val="-3"/>
        </w:rPr>
        <w:t>求甲方支付滞纳金。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343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9"/>
        </w:rPr>
        <w:t>第六章终止与解除</w:t>
      </w:r>
    </w:p>
    <w:p>
      <w:pPr>
        <w:spacing w:line="222" w:lineRule="auto"/>
        <w:sectPr>
          <w:pgSz w:w="11900" w:h="16820"/>
          <w:pgMar w:top="1236" w:right="1493" w:bottom="0" w:left="1460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84"/>
        <w:spacing w:before="63" w:line="222" w:lineRule="auto"/>
        <w:outlineLvl w:val="2"/>
        <w:rPr/>
      </w:pPr>
      <w:r>
        <w:rPr>
          <w:b/>
          <w:bCs/>
          <w:spacing w:val="23"/>
        </w:rPr>
        <w:t>第十一条终止与解除</w:t>
      </w:r>
    </w:p>
    <w:p>
      <w:pPr>
        <w:pStyle w:val="BodyText"/>
        <w:ind w:left="679"/>
        <w:spacing w:before="201" w:line="222" w:lineRule="auto"/>
        <w:rPr/>
      </w:pPr>
      <w:r>
        <w:rPr>
          <w:rFonts w:ascii="SimSun" w:hAnsi="SimSun" w:eastAsia="SimSun" w:cs="SimSun"/>
          <w:spacing w:val="5"/>
        </w:rPr>
        <w:t>1.</w:t>
      </w:r>
      <w:r>
        <w:rPr>
          <w:spacing w:val="5"/>
        </w:rPr>
        <w:t>双方协商一致，可以终止或解除本合同。</w:t>
      </w:r>
    </w:p>
    <w:p>
      <w:pPr>
        <w:pStyle w:val="BodyText"/>
        <w:ind w:right="1395" w:firstLine="679"/>
        <w:spacing w:before="173" w:line="306" w:lineRule="auto"/>
        <w:rPr>
          <w:sz w:val="27"/>
          <w:szCs w:val="27"/>
        </w:rPr>
      </w:pPr>
      <w:r>
        <w:rPr>
          <w:rFonts w:ascii="SimSun" w:hAnsi="SimSun" w:eastAsia="SimSun" w:cs="SimSun"/>
          <w:spacing w:val="12"/>
        </w:rPr>
        <w:t>2.</w:t>
      </w:r>
      <w:r>
        <w:rPr>
          <w:spacing w:val="12"/>
        </w:rPr>
        <w:t>若乙方未能按照合同约定提供服务，甲方有权单方面解除</w:t>
      </w:r>
      <w:r>
        <w:rPr>
          <w:spacing w:val="9"/>
        </w:rPr>
        <w:t xml:space="preserve"> </w:t>
      </w:r>
      <w:r>
        <w:rPr>
          <w:sz w:val="27"/>
          <w:szCs w:val="27"/>
          <w:spacing w:val="-21"/>
        </w:rPr>
        <w:t>合</w:t>
      </w:r>
      <w:r>
        <w:rPr>
          <w:sz w:val="27"/>
          <w:szCs w:val="27"/>
          <w:spacing w:val="-21"/>
        </w:rPr>
        <w:t xml:space="preserve"> </w:t>
      </w:r>
      <w:r>
        <w:rPr>
          <w:sz w:val="27"/>
          <w:szCs w:val="27"/>
          <w:spacing w:val="-21"/>
        </w:rPr>
        <w:t>同</w:t>
      </w:r>
      <w:r>
        <w:rPr>
          <w:sz w:val="27"/>
          <w:szCs w:val="27"/>
          <w:spacing w:val="-57"/>
        </w:rPr>
        <w:t xml:space="preserve"> </w:t>
      </w:r>
      <w:r>
        <w:rPr>
          <w:sz w:val="27"/>
          <w:szCs w:val="27"/>
          <w:spacing w:val="-21"/>
        </w:rPr>
        <w:t>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368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第七章争议解决</w:t>
      </w:r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6223004</wp:posOffset>
            </wp:positionH>
            <wp:positionV relativeFrom="paragraph">
              <wp:posOffset>204160</wp:posOffset>
            </wp:positionV>
            <wp:extent cx="425431" cy="155575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431" cy="155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84"/>
        <w:spacing w:before="101" w:line="222" w:lineRule="auto"/>
        <w:outlineLvl w:val="2"/>
        <w:rPr/>
      </w:pPr>
      <w:r>
        <w:rPr>
          <w:b/>
          <w:bCs/>
          <w:spacing w:val="25"/>
        </w:rPr>
        <w:t>第十二条争议解决</w:t>
      </w:r>
    </w:p>
    <w:p>
      <w:pPr>
        <w:pStyle w:val="BodyText"/>
        <w:ind w:right="1454" w:firstLine="679"/>
        <w:spacing w:before="168" w:line="336" w:lineRule="auto"/>
        <w:rPr/>
      </w:pPr>
      <w:r>
        <w:rPr>
          <w:spacing w:val="10"/>
        </w:rPr>
        <w:t>本合同履行过程中发生的争议，双方应通过友好协商解决。</w:t>
      </w:r>
      <w:r>
        <w:rPr>
          <w:spacing w:val="14"/>
        </w:rPr>
        <w:t xml:space="preserve"> </w:t>
      </w:r>
      <w:r>
        <w:rPr>
          <w:spacing w:val="7"/>
        </w:rPr>
        <w:t>协商不成的，可以向合同签订地的人民法院</w:t>
      </w:r>
      <w:r>
        <w:rPr>
          <w:spacing w:val="6"/>
        </w:rPr>
        <w:t>提起诉讼。</w:t>
      </w:r>
    </w:p>
    <w:p>
      <w:pPr>
        <w:ind w:left="3994"/>
        <w:spacing w:before="17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3"/>
        </w:rPr>
        <w:t>第八章其他</w:t>
      </w:r>
    </w:p>
    <w:p>
      <w:pPr>
        <w:pStyle w:val="BodyText"/>
        <w:ind w:left="684"/>
        <w:spacing w:before="337" w:line="222" w:lineRule="auto"/>
        <w:outlineLvl w:val="2"/>
        <w:rPr/>
      </w:pPr>
      <w:r>
        <w:rPr>
          <w:b/>
          <w:bCs/>
          <w:spacing w:val="25"/>
        </w:rPr>
        <w:t>第十三条合同生效</w:t>
      </w:r>
    </w:p>
    <w:p>
      <w:pPr>
        <w:pStyle w:val="BodyText"/>
        <w:ind w:left="679"/>
        <w:spacing w:before="222" w:line="222" w:lineRule="auto"/>
        <w:rPr/>
      </w:pPr>
      <w:r>
        <w:rPr>
          <w:spacing w:val="7"/>
        </w:rPr>
        <w:t>本合同自双方签字盖章之日起生效。</w:t>
      </w:r>
    </w:p>
    <w:p>
      <w:pPr>
        <w:pStyle w:val="BodyText"/>
        <w:ind w:left="684"/>
        <w:spacing w:before="142" w:line="222" w:lineRule="auto"/>
        <w:outlineLvl w:val="2"/>
        <w:rPr/>
      </w:pPr>
      <w:r>
        <w:rPr>
          <w:b/>
          <w:bCs/>
          <w:spacing w:val="25"/>
        </w:rPr>
        <w:t>第十四条合同份数</w:t>
      </w:r>
    </w:p>
    <w:p>
      <w:pPr>
        <w:pStyle w:val="BodyText"/>
        <w:ind w:left="679"/>
        <w:spacing w:before="261" w:line="222" w:lineRule="auto"/>
        <w:rPr>
          <w:sz w:val="27"/>
          <w:szCs w:val="27"/>
        </w:rPr>
      </w:pPr>
      <w:r>
        <w:rPr>
          <w:sz w:val="27"/>
          <w:szCs w:val="27"/>
          <w:spacing w:val="36"/>
        </w:rPr>
        <w:t>本合同</w:t>
      </w:r>
      <w:r>
        <w:rPr>
          <w:sz w:val="27"/>
          <w:szCs w:val="27"/>
          <w:spacing w:val="-61"/>
        </w:rPr>
        <w:t xml:space="preserve"> </w:t>
      </w:r>
      <w:r>
        <w:rPr>
          <w:sz w:val="27"/>
          <w:szCs w:val="27"/>
          <w:spacing w:val="36"/>
        </w:rPr>
        <w:t>一</w:t>
      </w:r>
      <w:r>
        <w:rPr>
          <w:sz w:val="27"/>
          <w:szCs w:val="27"/>
          <w:spacing w:val="-60"/>
        </w:rPr>
        <w:t xml:space="preserve"> </w:t>
      </w:r>
      <w:r>
        <w:rPr>
          <w:sz w:val="27"/>
          <w:szCs w:val="27"/>
          <w:spacing w:val="36"/>
        </w:rPr>
        <w:t>式两份，甲乙双方各执</w:t>
      </w:r>
      <w:r>
        <w:rPr>
          <w:sz w:val="27"/>
          <w:szCs w:val="27"/>
          <w:spacing w:val="-61"/>
        </w:rPr>
        <w:t xml:space="preserve"> </w:t>
      </w:r>
      <w:r>
        <w:rPr>
          <w:sz w:val="27"/>
          <w:szCs w:val="27"/>
          <w:spacing w:val="36"/>
        </w:rPr>
        <w:t>一</w:t>
      </w:r>
      <w:r>
        <w:rPr>
          <w:sz w:val="27"/>
          <w:szCs w:val="27"/>
          <w:spacing w:val="-66"/>
        </w:rPr>
        <w:t xml:space="preserve"> </w:t>
      </w:r>
      <w:r>
        <w:rPr>
          <w:sz w:val="27"/>
          <w:szCs w:val="27"/>
          <w:spacing w:val="36"/>
        </w:rPr>
        <w:t>份，具有同等法</w:t>
      </w:r>
      <w:r>
        <w:rPr>
          <w:sz w:val="27"/>
          <w:szCs w:val="27"/>
          <w:spacing w:val="35"/>
        </w:rPr>
        <w:t>律效力。</w:t>
      </w:r>
    </w:p>
    <w:p>
      <w:pPr>
        <w:spacing w:before="234"/>
        <w:rPr/>
      </w:pPr>
      <w:r/>
    </w:p>
    <w:p>
      <w:pPr>
        <w:sectPr>
          <w:pgSz w:w="11900" w:h="16820"/>
          <w:pgMar w:top="1232" w:right="29" w:bottom="0" w:left="1400" w:header="0" w:footer="0" w:gutter="0"/>
          <w:cols w:equalWidth="0" w:num="1">
            <w:col w:w="10470" w:space="0"/>
          </w:cols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spacing w:before="63" w:line="222" w:lineRule="auto"/>
        <w:rPr>
          <w:sz w:val="19"/>
          <w:szCs w:val="1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1174733</wp:posOffset>
            </wp:positionH>
            <wp:positionV relativeFrom="paragraph">
              <wp:posOffset>-726234</wp:posOffset>
            </wp:positionV>
            <wp:extent cx="1543037" cy="151121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511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szCs w:val="19"/>
          <w:spacing w:val="-19"/>
        </w:rPr>
        <w:t>发</w:t>
      </w:r>
      <w:r>
        <w:rPr>
          <w:sz w:val="19"/>
          <w:szCs w:val="19"/>
          <w:spacing w:val="48"/>
        </w:rPr>
        <w:t xml:space="preserve"> </w:t>
      </w:r>
      <w:r>
        <w:rPr>
          <w:sz w:val="19"/>
          <w:szCs w:val="19"/>
          <w:spacing w:val="-19"/>
        </w:rPr>
        <w:t>包</w:t>
      </w:r>
      <w:r>
        <w:rPr>
          <w:sz w:val="19"/>
          <w:szCs w:val="19"/>
          <w:spacing w:val="43"/>
        </w:rPr>
        <w:t xml:space="preserve"> </w:t>
      </w:r>
      <w:r>
        <w:rPr>
          <w:sz w:val="19"/>
          <w:szCs w:val="19"/>
          <w:spacing w:val="-19"/>
        </w:rPr>
        <w:t>人</w:t>
      </w:r>
      <w:r>
        <w:rPr>
          <w:sz w:val="19"/>
          <w:szCs w:val="19"/>
          <w:spacing w:val="55"/>
        </w:rPr>
        <w:t xml:space="preserve"> </w:t>
      </w:r>
      <w:r>
        <w:rPr>
          <w:sz w:val="19"/>
          <w:szCs w:val="19"/>
          <w:spacing w:val="-19"/>
        </w:rPr>
        <w:t>：</w:t>
      </w:r>
      <w:r>
        <w:rPr>
          <w:sz w:val="19"/>
          <w:szCs w:val="19"/>
          <w:spacing w:val="68"/>
        </w:rPr>
        <w:t xml:space="preserve"> </w:t>
      </w:r>
      <w:r>
        <w:rPr>
          <w:sz w:val="19"/>
          <w:szCs w:val="19"/>
          <w:spacing w:val="-19"/>
        </w:rPr>
        <w:t>(</w:t>
      </w:r>
      <w:r>
        <w:rPr>
          <w:sz w:val="19"/>
          <w:szCs w:val="19"/>
          <w:spacing w:val="44"/>
        </w:rPr>
        <w:t xml:space="preserve"> </w:t>
      </w:r>
      <w:r>
        <w:rPr>
          <w:sz w:val="19"/>
          <w:szCs w:val="19"/>
          <w:spacing w:val="-19"/>
        </w:rPr>
        <w:t>公</w:t>
      </w:r>
      <w:r>
        <w:rPr>
          <w:sz w:val="19"/>
          <w:szCs w:val="19"/>
          <w:spacing w:val="42"/>
        </w:rPr>
        <w:t xml:space="preserve"> </w:t>
      </w:r>
      <w:r>
        <w:rPr>
          <w:sz w:val="19"/>
          <w:szCs w:val="19"/>
          <w:spacing w:val="-19"/>
        </w:rPr>
        <w:t>章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9"/>
        </w:rPr>
        <w:t>)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ind w:left="1649"/>
        <w:spacing w:before="88" w:line="213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强</w:t>
      </w:r>
    </w:p>
    <w:p>
      <w:pPr>
        <w:pStyle w:val="BodyText"/>
        <w:spacing w:line="223" w:lineRule="auto"/>
        <w:rPr>
          <w:sz w:val="19"/>
          <w:szCs w:val="19"/>
        </w:rPr>
      </w:pPr>
      <w:r>
        <w:rPr>
          <w:sz w:val="19"/>
          <w:szCs w:val="19"/>
          <w:spacing w:val="-14"/>
        </w:rPr>
        <w:t>法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-14"/>
        </w:rPr>
        <w:t>定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14"/>
        </w:rPr>
        <w:t>代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4"/>
        </w:rPr>
        <w:t>表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14"/>
        </w:rPr>
        <w:t>人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4"/>
        </w:rPr>
        <w:t>：</w:t>
      </w:r>
    </w:p>
    <w:p>
      <w:pPr>
        <w:pStyle w:val="BodyText"/>
        <w:spacing w:before="11" w:line="223" w:lineRule="auto"/>
        <w:rPr>
          <w:sz w:val="19"/>
          <w:szCs w:val="19"/>
        </w:rPr>
      </w:pPr>
      <w:r>
        <w:rPr>
          <w:sz w:val="19"/>
          <w:szCs w:val="19"/>
          <w:spacing w:val="-18"/>
        </w:rPr>
        <w:t>委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8"/>
        </w:rPr>
        <w:t>托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18"/>
        </w:rPr>
        <w:t>代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8"/>
        </w:rPr>
        <w:t>理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18"/>
        </w:rPr>
        <w:t>人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8"/>
        </w:rPr>
        <w:t>：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position w:val="13"/>
        </w:rPr>
        <w:drawing>
          <wp:inline distT="0" distB="0" distL="0" distR="0">
            <wp:extent cx="1816129" cy="640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6129" cy="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0" w:line="222" w:lineRule="auto"/>
        <w:rPr>
          <w:sz w:val="27"/>
          <w:szCs w:val="27"/>
        </w:rPr>
      </w:pPr>
      <w:r>
        <w:rPr>
          <w:sz w:val="27"/>
          <w:szCs w:val="27"/>
          <w:spacing w:val="-27"/>
        </w:rPr>
        <w:t>地</w:t>
      </w:r>
      <w:r>
        <w:rPr>
          <w:sz w:val="27"/>
          <w:szCs w:val="27"/>
          <w:spacing w:val="-27"/>
        </w:rPr>
        <w:t xml:space="preserve">     </w:t>
      </w:r>
      <w:r>
        <w:rPr>
          <w:sz w:val="27"/>
          <w:szCs w:val="27"/>
          <w:spacing w:val="-27"/>
        </w:rPr>
        <w:t>址</w:t>
      </w:r>
      <w:r>
        <w:rPr>
          <w:sz w:val="27"/>
          <w:szCs w:val="27"/>
          <w:spacing w:val="-27"/>
        </w:rPr>
        <w:t xml:space="preserve">  </w:t>
      </w:r>
      <w:r>
        <w:rPr>
          <w:sz w:val="27"/>
          <w:szCs w:val="27"/>
          <w:spacing w:val="-27"/>
        </w:rPr>
        <w:t>：</w:t>
      </w:r>
      <w:r>
        <w:rPr>
          <w:sz w:val="27"/>
          <w:szCs w:val="27"/>
          <w:u w:val="single" w:color="auto"/>
          <w:spacing w:val="-27"/>
        </w:rPr>
        <w:t>神</w:t>
      </w:r>
      <w:r>
        <w:rPr>
          <w:sz w:val="27"/>
          <w:szCs w:val="27"/>
          <w:u w:val="single" w:color="auto"/>
          <w:spacing w:val="-27"/>
        </w:rPr>
        <w:t xml:space="preserve"> </w:t>
      </w:r>
      <w:r>
        <w:rPr>
          <w:sz w:val="27"/>
          <w:szCs w:val="27"/>
          <w:u w:val="single" w:color="auto"/>
          <w:spacing w:val="-27"/>
        </w:rPr>
        <w:t>木</w:t>
      </w:r>
      <w:r>
        <w:rPr>
          <w:sz w:val="27"/>
          <w:szCs w:val="27"/>
          <w:u w:val="single" w:color="auto"/>
          <w:spacing w:val="20"/>
        </w:rPr>
        <w:t xml:space="preserve"> </w:t>
      </w:r>
      <w:r>
        <w:rPr>
          <w:sz w:val="27"/>
          <w:szCs w:val="27"/>
          <w:u w:val="single" w:color="auto"/>
          <w:spacing w:val="-27"/>
        </w:rPr>
        <w:t>市</w:t>
      </w:r>
      <w:r>
        <w:rPr>
          <w:sz w:val="27"/>
          <w:szCs w:val="27"/>
          <w:u w:val="single" w:color="auto"/>
          <w:spacing w:val="13"/>
        </w:rPr>
        <w:t xml:space="preserve"> </w:t>
      </w:r>
      <w:r>
        <w:rPr>
          <w:sz w:val="27"/>
          <w:szCs w:val="27"/>
          <w:u w:val="single" w:color="auto"/>
          <w:spacing w:val="-27"/>
        </w:rPr>
        <w:t>尔</w:t>
      </w:r>
      <w:r>
        <w:rPr>
          <w:sz w:val="27"/>
          <w:szCs w:val="27"/>
          <w:u w:val="single" w:color="auto"/>
          <w:spacing w:val="3"/>
        </w:rPr>
        <w:t xml:space="preserve"> </w:t>
      </w:r>
      <w:r>
        <w:rPr>
          <w:sz w:val="27"/>
          <w:szCs w:val="27"/>
          <w:u w:val="single" w:color="auto"/>
          <w:spacing w:val="-27"/>
        </w:rPr>
        <w:t>林</w:t>
      </w:r>
      <w:r>
        <w:rPr>
          <w:sz w:val="27"/>
          <w:szCs w:val="27"/>
          <w:u w:val="single" w:color="auto"/>
          <w:spacing w:val="2"/>
        </w:rPr>
        <w:t xml:space="preserve"> </w:t>
      </w:r>
      <w:r>
        <w:rPr>
          <w:sz w:val="27"/>
          <w:szCs w:val="27"/>
          <w:u w:val="single" w:color="auto"/>
          <w:spacing w:val="-27"/>
        </w:rPr>
        <w:t>兔</w:t>
      </w:r>
      <w:r>
        <w:rPr>
          <w:sz w:val="27"/>
          <w:szCs w:val="27"/>
          <w:u w:val="single" w:color="auto"/>
          <w:spacing w:val="2"/>
        </w:rPr>
        <w:t xml:space="preserve"> </w:t>
      </w:r>
      <w:r>
        <w:rPr>
          <w:sz w:val="27"/>
          <w:szCs w:val="27"/>
          <w:u w:val="single" w:color="auto"/>
          <w:spacing w:val="-27"/>
        </w:rPr>
        <w:t>镇</w:t>
      </w:r>
      <w:r>
        <w:rPr>
          <w:sz w:val="27"/>
          <w:szCs w:val="27"/>
          <w:u w:val="single" w:color="auto"/>
        </w:rPr>
        <w:t xml:space="preserve">    </w:t>
      </w:r>
    </w:p>
    <w:p>
      <w:pPr>
        <w:pStyle w:val="BodyText"/>
        <w:ind w:right="471"/>
        <w:spacing w:before="195" w:line="301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27"/>
          <w:szCs w:val="27"/>
          <w:spacing w:val="10"/>
        </w:rPr>
        <w:t>开户银行：</w:t>
      </w:r>
      <w:r>
        <w:rPr>
          <w:sz w:val="27"/>
          <w:szCs w:val="27"/>
          <w:u w:val="single" w:color="auto"/>
          <w:spacing w:val="10"/>
        </w:rPr>
        <w:t>中国建设银行神木黄庄支行</w:t>
      </w:r>
      <w:r>
        <w:rPr>
          <w:sz w:val="27"/>
          <w:szCs w:val="27"/>
          <w:spacing w:val="7"/>
        </w:rPr>
        <w:t xml:space="preserve"> </w:t>
      </w:r>
      <w:r>
        <w:rPr>
          <w:sz w:val="27"/>
          <w:szCs w:val="27"/>
          <w:spacing w:val="-2"/>
          <w:position w:val="3"/>
        </w:rPr>
        <w:t>帐</w:t>
      </w:r>
      <w:r>
        <w:rPr>
          <w:sz w:val="27"/>
          <w:szCs w:val="27"/>
          <w:spacing w:val="13"/>
          <w:position w:val="3"/>
        </w:rPr>
        <w:t xml:space="preserve">    </w:t>
      </w:r>
      <w:r>
        <w:rPr>
          <w:sz w:val="27"/>
          <w:szCs w:val="27"/>
          <w:spacing w:val="-2"/>
          <w:position w:val="3"/>
        </w:rPr>
        <w:t>号：</w:t>
      </w:r>
      <w:r>
        <w:rPr>
          <w:sz w:val="27"/>
          <w:szCs w:val="27"/>
          <w:spacing w:val="6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56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2"/>
          <w:position w:val="-1"/>
        </w:rPr>
        <w:t>61050169513708001051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400041</wp:posOffset>
            </wp:positionH>
            <wp:positionV relativeFrom="paragraph">
              <wp:posOffset>-476956</wp:posOffset>
            </wp:positionV>
            <wp:extent cx="1543037" cy="152402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524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12"/>
        </w:rPr>
        <w:t>承包人：(公</w:t>
      </w:r>
      <w:r>
        <w:rPr>
          <w:sz w:val="27"/>
          <w:szCs w:val="27"/>
          <w:spacing w:val="-22"/>
        </w:rPr>
        <w:t xml:space="preserve"> </w:t>
      </w:r>
      <w:r>
        <w:rPr>
          <w:sz w:val="27"/>
          <w:szCs w:val="27"/>
          <w:spacing w:val="12"/>
        </w:rPr>
        <w:t>章</w:t>
      </w:r>
      <w:r>
        <w:rPr>
          <w:sz w:val="27"/>
          <w:szCs w:val="27"/>
          <w:spacing w:val="-35"/>
        </w:rPr>
        <w:t xml:space="preserve"> </w:t>
      </w:r>
      <w:r>
        <w:rPr>
          <w:sz w:val="27"/>
          <w:szCs w:val="27"/>
          <w:spacing w:val="12"/>
        </w:rPr>
        <w:t>)</w:t>
      </w:r>
      <w:r>
        <w:rPr>
          <w:sz w:val="27"/>
          <w:szCs w:val="27"/>
          <w:spacing w:val="-76"/>
        </w:rPr>
        <w:t xml:space="preserve"> </w:t>
      </w:r>
      <w:r>
        <w:rPr>
          <w:sz w:val="27"/>
          <w:szCs w:val="27"/>
          <w:u w:val="single" w:color="auto"/>
        </w:rPr>
        <w:t xml:space="preserve">           </w:t>
      </w:r>
    </w:p>
    <w:p>
      <w:pPr>
        <w:pStyle w:val="BodyText"/>
        <w:spacing w:before="236" w:line="223" w:lineRule="auto"/>
        <w:rPr>
          <w:sz w:val="27"/>
          <w:szCs w:val="27"/>
        </w:rPr>
      </w:pPr>
      <w:r>
        <w:rPr>
          <w:sz w:val="27"/>
          <w:szCs w:val="27"/>
        </w:rPr>
        <w:t>法定代表人：</w:t>
      </w:r>
      <w:r>
        <w:rPr>
          <w:sz w:val="27"/>
          <w:szCs w:val="27"/>
          <w:spacing w:val="-96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>
      <w:pPr>
        <w:pStyle w:val="BodyText"/>
        <w:spacing w:before="244" w:line="223" w:lineRule="auto"/>
        <w:rPr>
          <w:sz w:val="27"/>
          <w:szCs w:val="27"/>
        </w:rPr>
      </w:pPr>
      <w:r>
        <w:rPr>
          <w:sz w:val="27"/>
          <w:szCs w:val="27"/>
          <w:spacing w:val="1"/>
        </w:rPr>
        <w:t>委托代理人：</w:t>
      </w:r>
      <w:r>
        <w:rPr>
          <w:sz w:val="27"/>
          <w:szCs w:val="27"/>
          <w:u w:val="single" w:color="auto"/>
        </w:rPr>
        <w:t xml:space="preserve">                </w:t>
      </w:r>
    </w:p>
    <w:p>
      <w:pPr>
        <w:pStyle w:val="BodyText"/>
        <w:spacing w:before="236" w:line="232" w:lineRule="auto"/>
        <w:rPr>
          <w:sz w:val="27"/>
          <w:szCs w:val="27"/>
        </w:rPr>
      </w:pPr>
      <w:r>
        <w:rPr>
          <w:sz w:val="27"/>
          <w:szCs w:val="27"/>
          <w:spacing w:val="-13"/>
        </w:rPr>
        <w:t>地</w:t>
      </w:r>
      <w:r>
        <w:rPr>
          <w:sz w:val="27"/>
          <w:szCs w:val="27"/>
          <w:spacing w:val="14"/>
        </w:rPr>
        <w:t xml:space="preserve">    </w:t>
      </w:r>
      <w:r>
        <w:rPr>
          <w:sz w:val="27"/>
          <w:szCs w:val="27"/>
          <w:spacing w:val="-13"/>
        </w:rPr>
        <w:t>址：</w:t>
      </w:r>
      <w:r>
        <w:rPr>
          <w:sz w:val="27"/>
          <w:szCs w:val="27"/>
          <w:strike/>
        </w:rPr>
        <w:t xml:space="preserve">                  </w:t>
      </w:r>
    </w:p>
    <w:p>
      <w:pPr>
        <w:pStyle w:val="BodyText"/>
        <w:spacing w:before="145" w:line="221" w:lineRule="auto"/>
        <w:rPr>
          <w:sz w:val="27"/>
          <w:szCs w:val="27"/>
        </w:rPr>
      </w:pPr>
      <w:r>
        <w:rPr>
          <w:sz w:val="27"/>
          <w:szCs w:val="27"/>
          <w:spacing w:val="3"/>
        </w:rPr>
        <w:t>开户银行：</w:t>
      </w:r>
      <w:r>
        <w:rPr>
          <w:sz w:val="27"/>
          <w:szCs w:val="27"/>
          <w:u w:val="single" w:color="auto"/>
        </w:rPr>
        <w:t xml:space="preserve">                  </w:t>
      </w:r>
    </w:p>
    <w:p>
      <w:pPr>
        <w:pStyle w:val="BodyText"/>
        <w:spacing w:before="311" w:line="189" w:lineRule="auto"/>
        <w:rPr>
          <w:sz w:val="27"/>
          <w:szCs w:val="27"/>
        </w:rPr>
      </w:pPr>
      <w:r>
        <w:rPr>
          <w:sz w:val="27"/>
          <w:szCs w:val="27"/>
          <w:spacing w:val="-19"/>
        </w:rPr>
        <w:t>帐</w:t>
      </w:r>
      <w:r>
        <w:rPr>
          <w:sz w:val="27"/>
          <w:szCs w:val="27"/>
          <w:spacing w:val="-19"/>
        </w:rPr>
        <w:t xml:space="preserve">     </w:t>
      </w:r>
      <w:r>
        <w:rPr>
          <w:sz w:val="27"/>
          <w:szCs w:val="27"/>
          <w:spacing w:val="-19"/>
        </w:rPr>
        <w:t>号：</w:t>
      </w:r>
      <w:r>
        <w:rPr>
          <w:sz w:val="27"/>
          <w:szCs w:val="27"/>
          <w:spacing w:val="-80"/>
        </w:rPr>
        <w:t xml:space="preserve"> </w:t>
      </w:r>
      <w:r>
        <w:rPr>
          <w:sz w:val="27"/>
          <w:szCs w:val="27"/>
          <w:strike/>
        </w:rPr>
        <w:t xml:space="preserve">                  </w:t>
      </w:r>
    </w:p>
    <w:p>
      <w:pPr>
        <w:spacing w:line="189" w:lineRule="auto"/>
        <w:sectPr>
          <w:type w:val="continuous"/>
          <w:pgSz w:w="11900" w:h="16820"/>
          <w:pgMar w:top="1232" w:right="29" w:bottom="0" w:left="1400" w:header="0" w:footer="0" w:gutter="0"/>
          <w:cols w:equalWidth="0" w:num="2">
            <w:col w:w="5241" w:space="100"/>
            <w:col w:w="5130" w:space="0"/>
          </w:cols>
        </w:sectPr>
        <w:rPr>
          <w:sz w:val="27"/>
          <w:szCs w:val="27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340" w:lineRule="exact"/>
        <w:rPr/>
      </w:pPr>
      <w:r>
        <w:rPr>
          <w:position w:val="-46"/>
        </w:rPr>
        <w:drawing>
          <wp:inline distT="0" distB="0" distL="0" distR="0">
            <wp:extent cx="393676" cy="148613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76" cy="14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6060"/>
        <w:spacing w:line="2370" w:lineRule="exact"/>
        <w:rPr/>
      </w:pPr>
      <w:r>
        <w:rPr>
          <w:position w:val="-47"/>
        </w:rPr>
        <w:drawing>
          <wp:inline distT="0" distB="0" distL="0" distR="0">
            <wp:extent cx="1530342" cy="150491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0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70" w:lineRule="exact"/>
        <w:sectPr>
          <w:pgSz w:w="11900" w:h="16820"/>
          <w:pgMar w:top="1429" w:right="1785" w:bottom="0" w:left="79" w:header="0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ind w:left="3980"/>
        <w:spacing w:before="126" w:line="21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工程名称：遗鸥繁殖期保护项目</w:t>
      </w:r>
    </w:p>
    <w:p>
      <w:pPr>
        <w:spacing w:line="61" w:lineRule="exact"/>
        <w:rPr/>
      </w:pPr>
      <w:r/>
    </w:p>
    <w:tbl>
      <w:tblPr>
        <w:tblStyle w:val="TableNormal"/>
        <w:tblW w:w="135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84"/>
        <w:gridCol w:w="3398"/>
        <w:gridCol w:w="2208"/>
        <w:gridCol w:w="1539"/>
        <w:gridCol w:w="2018"/>
        <w:gridCol w:w="1399"/>
        <w:gridCol w:w="1574"/>
      </w:tblGrid>
      <w:tr>
        <w:trPr>
          <w:trHeight w:val="684" w:hRule="atLeast"/>
        </w:trPr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339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1"/>
              <w:spacing w:before="69" w:line="220" w:lineRule="auto"/>
              <w:rPr/>
            </w:pPr>
            <w:r>
              <w:rPr>
                <w:spacing w:val="2"/>
              </w:rPr>
              <w:t>项目名称</w:t>
            </w:r>
          </w:p>
        </w:tc>
        <w:tc>
          <w:tcPr>
            <w:tcW w:w="220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3"/>
              <w:spacing w:before="69" w:line="220" w:lineRule="auto"/>
              <w:rPr/>
            </w:pPr>
            <w:r>
              <w:rPr>
                <w:spacing w:val="-2"/>
              </w:rPr>
              <w:t>计量单位</w:t>
            </w:r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8" w:line="219" w:lineRule="auto"/>
              <w:rPr/>
            </w:pPr>
            <w:r>
              <w:rPr>
                <w:spacing w:val="-3"/>
              </w:rPr>
              <w:t>工程数量</w:t>
            </w:r>
          </w:p>
        </w:tc>
        <w:tc>
          <w:tcPr>
            <w:tcW w:w="3417" w:type="dxa"/>
            <w:vAlign w:val="top"/>
            <w:gridSpan w:val="2"/>
          </w:tcPr>
          <w:p>
            <w:pPr>
              <w:pStyle w:val="TableText"/>
              <w:ind w:left="1225"/>
              <w:spacing w:before="243" w:line="219" w:lineRule="auto"/>
              <w:rPr/>
            </w:pPr>
            <w:r>
              <w:rPr>
                <w:spacing w:val="9"/>
              </w:rPr>
              <w:t>金额(元)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8"/>
              <w:spacing w:before="68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689" w:hRule="atLeast"/>
        </w:trPr>
        <w:tc>
          <w:tcPr>
            <w:tcW w:w="13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8" w:type="dxa"/>
            <w:vAlign w:val="top"/>
          </w:tcPr>
          <w:p>
            <w:pPr>
              <w:pStyle w:val="TableText"/>
              <w:ind w:left="585"/>
              <w:spacing w:before="237" w:line="218" w:lineRule="auto"/>
              <w:rPr/>
            </w:pPr>
            <w:r>
              <w:rPr>
                <w:spacing w:val="-3"/>
              </w:rPr>
              <w:t>综合单价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487"/>
              <w:spacing w:before="237" w:line="218" w:lineRule="auto"/>
              <w:rPr/>
            </w:pPr>
            <w:r>
              <w:rPr>
                <w:spacing w:val="-3"/>
              </w:rPr>
              <w:t>合价</w:t>
            </w:r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8" w:hRule="atLeast"/>
        </w:trPr>
        <w:tc>
          <w:tcPr>
            <w:tcW w:w="138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9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3398" w:type="dxa"/>
            <w:vAlign w:val="top"/>
          </w:tcPr>
          <w:p>
            <w:pPr>
              <w:pStyle w:val="TableText"/>
              <w:ind w:left="641"/>
              <w:spacing w:before="250" w:line="211" w:lineRule="auto"/>
              <w:rPr/>
            </w:pPr>
            <w:r>
              <w:rPr>
                <w:spacing w:val="2"/>
              </w:rPr>
              <w:t>南岛驱赶临时雇佣人员</w:t>
            </w:r>
          </w:p>
          <w:p>
            <w:pPr>
              <w:pStyle w:val="TableText"/>
              <w:spacing w:line="219" w:lineRule="auto"/>
              <w:jc w:val="right"/>
              <w:rPr/>
            </w:pPr>
            <w:r>
              <w:rPr>
                <w:spacing w:val="-7"/>
              </w:rPr>
              <w:t>1.2人夜间驻守驱赶鸟岛周边小动物等</w:t>
            </w:r>
          </w:p>
        </w:tc>
        <w:tc>
          <w:tcPr>
            <w:tcW w:w="220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8" w:line="224" w:lineRule="auto"/>
              <w:rPr/>
            </w:pPr>
            <w:r>
              <w:rPr>
                <w:spacing w:val="-6"/>
              </w:rPr>
              <w:t>工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153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"/>
              <w:spacing w:before="69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201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68" w:line="239" w:lineRule="auto"/>
              <w:rPr/>
            </w:pPr>
            <w:r>
              <w:rPr>
                <w:spacing w:val="-2"/>
              </w:rPr>
              <w:t>520.00</w:t>
            </w:r>
          </w:p>
        </w:tc>
        <w:tc>
          <w:tcPr>
            <w:tcW w:w="139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39" w:lineRule="auto"/>
              <w:rPr/>
            </w:pPr>
            <w:r>
              <w:rPr>
                <w:spacing w:val="-1"/>
              </w:rPr>
              <w:t>44200.00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1384" w:type="dxa"/>
            <w:vAlign w:val="top"/>
          </w:tcPr>
          <w:p>
            <w:pPr>
              <w:pStyle w:val="TableText"/>
              <w:ind w:left="575"/>
              <w:spacing w:before="273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3398" w:type="dxa"/>
            <w:vAlign w:val="top"/>
          </w:tcPr>
          <w:p>
            <w:pPr>
              <w:pStyle w:val="TableText"/>
              <w:ind w:left="641"/>
              <w:spacing w:before="132" w:line="219" w:lineRule="auto"/>
              <w:rPr/>
            </w:pPr>
            <w:r>
              <w:rPr>
                <w:spacing w:val="2"/>
              </w:rPr>
              <w:t>北岛驱赶临时雇佣人员</w:t>
            </w:r>
          </w:p>
          <w:p>
            <w:pPr>
              <w:pStyle w:val="TableText"/>
              <w:spacing w:line="219" w:lineRule="auto"/>
              <w:jc w:val="right"/>
              <w:rPr/>
            </w:pPr>
            <w:r>
              <w:rPr>
                <w:spacing w:val="-6"/>
              </w:rPr>
              <w:t>1.2人夜间驻守驱赶鸟岛周边小动物等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ind w:left="883"/>
              <w:spacing w:before="258" w:line="224" w:lineRule="auto"/>
              <w:rPr/>
            </w:pPr>
            <w:r>
              <w:rPr>
                <w:spacing w:val="-6"/>
              </w:rPr>
              <w:t>工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655"/>
              <w:spacing w:before="273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ind w:left="686"/>
              <w:spacing w:before="273" w:line="239" w:lineRule="auto"/>
              <w:rPr/>
            </w:pPr>
            <w:r>
              <w:rPr>
                <w:spacing w:val="-2"/>
              </w:rPr>
              <w:t>520.00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78"/>
              <w:spacing w:before="273" w:line="239" w:lineRule="auto"/>
              <w:rPr/>
            </w:pPr>
            <w:r>
              <w:rPr>
                <w:spacing w:val="-1"/>
              </w:rPr>
              <w:t>44200.00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1384" w:type="dxa"/>
            <w:vAlign w:val="top"/>
          </w:tcPr>
          <w:p>
            <w:pPr>
              <w:pStyle w:val="TableText"/>
              <w:ind w:left="575"/>
              <w:spacing w:before="264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398" w:type="dxa"/>
            <w:vAlign w:val="top"/>
          </w:tcPr>
          <w:p>
            <w:pPr>
              <w:pStyle w:val="TableText"/>
              <w:ind w:left="1161"/>
              <w:spacing w:before="122" w:line="211" w:lineRule="auto"/>
              <w:rPr/>
            </w:pPr>
            <w:r>
              <w:rPr>
                <w:spacing w:val="-2"/>
              </w:rPr>
              <w:t>无人机投喂</w:t>
            </w:r>
          </w:p>
          <w:p>
            <w:pPr>
              <w:pStyle w:val="TableText"/>
              <w:ind w:left="641"/>
              <w:spacing w:line="218" w:lineRule="auto"/>
              <w:rPr/>
            </w:pPr>
            <w:r>
              <w:rPr/>
              <w:t>1.租赁无人机投喂鸟类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ind w:left="993"/>
              <w:spacing w:before="244" w:line="220" w:lineRule="auto"/>
              <w:rPr/>
            </w:pPr>
            <w:r>
              <w:rPr/>
              <w:t>项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705"/>
              <w:spacing w:before="264" w:line="241" w:lineRule="auto"/>
              <w:rPr/>
            </w:pPr>
            <w:r>
              <w:rPr/>
              <w:t>1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ind w:left="585"/>
              <w:spacing w:before="264" w:line="239" w:lineRule="auto"/>
              <w:rPr/>
            </w:pPr>
            <w:r>
              <w:rPr>
                <w:spacing w:val="-2"/>
              </w:rPr>
              <w:t>73900.00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78"/>
              <w:spacing w:before="264" w:line="239" w:lineRule="auto"/>
              <w:rPr/>
            </w:pPr>
            <w:r>
              <w:rPr>
                <w:spacing w:val="-2"/>
              </w:rPr>
              <w:t>73900.00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8" w:hRule="atLeast"/>
        </w:trPr>
        <w:tc>
          <w:tcPr>
            <w:tcW w:w="138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8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398" w:type="dxa"/>
            <w:vAlign w:val="top"/>
          </w:tcPr>
          <w:p>
            <w:pPr>
              <w:pStyle w:val="TableText"/>
              <w:ind w:left="950"/>
              <w:spacing w:before="96" w:line="200" w:lineRule="auto"/>
              <w:rPr/>
            </w:pPr>
            <w:r>
              <w:rPr>
                <w:spacing w:val="1"/>
              </w:rPr>
              <w:t>租猎狗驱赶人工</w:t>
            </w:r>
          </w:p>
          <w:p>
            <w:pPr>
              <w:pStyle w:val="TableText"/>
              <w:ind w:left="1060" w:hanging="949"/>
              <w:spacing w:before="1" w:line="234" w:lineRule="auto"/>
              <w:rPr/>
            </w:pPr>
            <w:r>
              <w:rPr>
                <w:spacing w:val="-5"/>
              </w:rPr>
              <w:t>1.2人牵2条猎狗不间断巡查驱赶周边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欲上岛小动物</w:t>
            </w:r>
          </w:p>
        </w:tc>
        <w:tc>
          <w:tcPr>
            <w:tcW w:w="2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9" w:line="224" w:lineRule="auto"/>
              <w:rPr/>
            </w:pPr>
            <w:r>
              <w:rPr>
                <w:spacing w:val="-6"/>
              </w:rPr>
              <w:t>工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15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"/>
              <w:spacing w:before="68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201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68" w:line="239" w:lineRule="auto"/>
              <w:rPr/>
            </w:pPr>
            <w:r>
              <w:rPr>
                <w:spacing w:val="-2"/>
              </w:rPr>
              <w:t>620.00</w:t>
            </w:r>
          </w:p>
        </w:tc>
        <w:tc>
          <w:tcPr>
            <w:tcW w:w="13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 w:line="239" w:lineRule="auto"/>
              <w:rPr/>
            </w:pPr>
            <w:r>
              <w:rPr>
                <w:spacing w:val="-2"/>
              </w:rPr>
              <w:t>52700.00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1384" w:type="dxa"/>
            <w:vAlign w:val="top"/>
          </w:tcPr>
          <w:p>
            <w:pPr>
              <w:pStyle w:val="TableText"/>
              <w:ind w:left="575"/>
              <w:spacing w:before="267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398" w:type="dxa"/>
            <w:vAlign w:val="top"/>
          </w:tcPr>
          <w:p>
            <w:pPr>
              <w:pStyle w:val="TableText"/>
              <w:ind w:left="1061"/>
              <w:spacing w:before="146" w:line="193" w:lineRule="auto"/>
              <w:rPr/>
            </w:pPr>
            <w:r>
              <w:rPr>
                <w:spacing w:val="1"/>
              </w:rPr>
              <w:t>鸟类人工投喂</w:t>
            </w:r>
          </w:p>
          <w:p>
            <w:pPr>
              <w:pStyle w:val="TableText"/>
              <w:ind w:left="741"/>
              <w:spacing w:line="219" w:lineRule="auto"/>
              <w:rPr/>
            </w:pPr>
            <w:r>
              <w:rPr/>
              <w:t>1.人工配合投喂鸟类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ind w:left="993"/>
              <w:spacing w:before="247" w:line="220" w:lineRule="auto"/>
              <w:rPr/>
            </w:pPr>
            <w:r>
              <w:rPr/>
              <w:t>项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705"/>
              <w:spacing w:before="267" w:line="241" w:lineRule="auto"/>
              <w:rPr/>
            </w:pPr>
            <w:r>
              <w:rPr/>
              <w:t>1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ind w:left="585"/>
              <w:spacing w:before="267" w:line="239" w:lineRule="auto"/>
              <w:rPr/>
            </w:pPr>
            <w:r>
              <w:rPr>
                <w:spacing w:val="-2"/>
              </w:rPr>
              <w:t>75000.00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78"/>
              <w:spacing w:before="267" w:line="239" w:lineRule="auto"/>
              <w:rPr/>
            </w:pPr>
            <w:r>
              <w:rPr>
                <w:spacing w:val="-2"/>
              </w:rPr>
              <w:t>75000.00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</w:tcPr>
          <w:p>
            <w:pPr>
              <w:pStyle w:val="TableText"/>
              <w:ind w:left="1480"/>
              <w:spacing w:before="248" w:line="221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8738" w:type="dxa"/>
            <w:vAlign w:val="top"/>
            <w:gridSpan w:val="5"/>
          </w:tcPr>
          <w:p>
            <w:pPr>
              <w:pStyle w:val="TableText"/>
              <w:ind w:left="3903"/>
              <w:spacing w:before="268" w:line="239" w:lineRule="auto"/>
              <w:rPr/>
            </w:pPr>
            <w:r>
              <w:rPr>
                <w:spacing w:val="-2"/>
              </w:rPr>
              <w:t>290000.00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9295"/>
        <w:spacing w:line="590" w:lineRule="exact"/>
        <w:rPr/>
      </w:pPr>
      <w:r>
        <w:rPr>
          <w:position w:val="-11"/>
        </w:rPr>
        <w:drawing>
          <wp:inline distT="0" distB="0" distL="0" distR="0">
            <wp:extent cx="1225609" cy="37465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609" cy="37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sectPr>
          <w:pgSz w:w="16820" w:h="11900"/>
          <w:pgMar w:top="1011" w:right="2294" w:bottom="0" w:left="994" w:header="0" w:footer="0" w:gutter="0"/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9"/>
      <w:footerReference w:type="default" r:id="rId10"/>
      <w:pgSz w:w="11900" w:h="1682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2025-11-24T11:00:59Z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2025-11-24T11:00:59</vt:filetime>
  </property>
  <property fmtid="{D5CDD505-2E9C-101B-9397-08002B2CF9AE}" pid="4" name="UsrData">
    <vt:lpwstr>6923ca68071d92001fb4c4f0wl</vt:lpwstr>
  </property>
</Properties>
</file>