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D13562">
      <w:pPr>
        <w:jc w:val="center"/>
        <w:rPr>
          <w:rFonts w:hint="eastAsia" w:ascii="方正小标宋简体" w:hAnsi="方正小标宋简体" w:eastAsia="方正小标宋简体" w:cs="方正小标宋简体"/>
          <w:b/>
          <w:bCs/>
          <w:sz w:val="32"/>
          <w:szCs w:val="40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32"/>
          <w:szCs w:val="40"/>
          <w:lang w:eastAsia="zh-CN"/>
        </w:rPr>
        <w:t>宁陕县第二幼儿园</w:t>
      </w:r>
    </w:p>
    <w:p w14:paraId="0B134D20">
      <w:pPr>
        <w:jc w:val="center"/>
        <w:rPr>
          <w:rFonts w:hint="eastAsia" w:asciiTheme="majorEastAsia" w:hAnsiTheme="majorEastAsia" w:eastAsiaTheme="majorEastAsia" w:cstheme="majorEastAsia"/>
          <w:sz w:val="32"/>
          <w:szCs w:val="40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32"/>
          <w:szCs w:val="40"/>
          <w:lang w:eastAsia="zh-CN"/>
        </w:rPr>
        <w:t>食堂劳务外包合同</w:t>
      </w:r>
    </w:p>
    <w:p w14:paraId="083B0D4F">
      <w:pPr>
        <w:jc w:val="center"/>
        <w:rPr>
          <w:rFonts w:hint="eastAsia"/>
          <w:lang w:eastAsia="zh-CN"/>
        </w:rPr>
      </w:pPr>
    </w:p>
    <w:p w14:paraId="53422A6E">
      <w:pPr>
        <w:jc w:val="left"/>
        <w:rPr>
          <w:rFonts w:hint="eastAsia" w:asciiTheme="minorEastAsia" w:hAnsiTheme="minorEastAsia" w:eastAsiaTheme="minorEastAsia" w:cstheme="minorEastAsia"/>
          <w:sz w:val="28"/>
          <w:szCs w:val="36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36"/>
          <w:lang w:eastAsia="zh-CN"/>
        </w:rPr>
        <w:t>甲方：宁陕县第二幼儿园</w:t>
      </w:r>
    </w:p>
    <w:p w14:paraId="7FCDB0B1">
      <w:pPr>
        <w:jc w:val="left"/>
        <w:rPr>
          <w:rFonts w:hint="eastAsia" w:asciiTheme="minorEastAsia" w:hAnsiTheme="minorEastAsia" w:eastAsiaTheme="minorEastAsia" w:cstheme="minorEastAsia"/>
          <w:sz w:val="28"/>
          <w:szCs w:val="36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36"/>
          <w:lang w:eastAsia="zh-CN"/>
        </w:rPr>
        <w:t>乙方：</w:t>
      </w:r>
    </w:p>
    <w:p w14:paraId="7B16F323">
      <w:pPr>
        <w:ind w:firstLine="560" w:firstLineChars="200"/>
        <w:jc w:val="left"/>
        <w:rPr>
          <w:rFonts w:hint="eastAsia" w:asciiTheme="minorEastAsia" w:hAnsiTheme="minorEastAsia" w:eastAsiaTheme="minorEastAsia" w:cstheme="minorEastAsia"/>
          <w:sz w:val="28"/>
          <w:szCs w:val="36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36"/>
          <w:lang w:eastAsia="zh-CN"/>
        </w:rPr>
        <w:t>为了提高幼儿伙食质量，规范幼儿膳食制作流程，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降低</w:t>
      </w:r>
      <w:r>
        <w:rPr>
          <w:rFonts w:hint="eastAsia" w:asciiTheme="minorEastAsia" w:hAnsiTheme="minorEastAsia" w:eastAsiaTheme="minorEastAsia" w:cstheme="minorEastAsia"/>
          <w:sz w:val="28"/>
          <w:szCs w:val="36"/>
          <w:lang w:eastAsia="zh-CN"/>
        </w:rPr>
        <w:t>食品安全风险，杜绝食品安全事故，专业的事交给专业的人来做，经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请示上级同意，园委会</w:t>
      </w:r>
      <w:r>
        <w:rPr>
          <w:rFonts w:hint="eastAsia" w:asciiTheme="minorEastAsia" w:hAnsiTheme="minorEastAsia" w:eastAsiaTheme="minorEastAsia" w:cstheme="minorEastAsia"/>
          <w:sz w:val="28"/>
          <w:szCs w:val="36"/>
          <w:lang w:eastAsia="zh-CN"/>
        </w:rPr>
        <w:t>商议决定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将</w:t>
      </w:r>
      <w:r>
        <w:rPr>
          <w:rFonts w:hint="eastAsia" w:asciiTheme="minorEastAsia" w:hAnsiTheme="minorEastAsia" w:eastAsiaTheme="minorEastAsia" w:cstheme="minorEastAsia"/>
          <w:sz w:val="28"/>
          <w:szCs w:val="36"/>
          <w:lang w:eastAsia="zh-CN"/>
        </w:rPr>
        <w:t>二幼食堂炊事员岗位施行劳务外包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。</w:t>
      </w:r>
      <w:r>
        <w:rPr>
          <w:rFonts w:hint="eastAsia" w:asciiTheme="minorEastAsia" w:hAnsiTheme="minorEastAsia" w:eastAsiaTheme="minorEastAsia" w:cstheme="minorEastAsia"/>
          <w:sz w:val="28"/>
          <w:szCs w:val="36"/>
          <w:lang w:eastAsia="zh-CN"/>
        </w:rPr>
        <w:t>甲乙双方协商一致，订立以下条款。</w:t>
      </w:r>
    </w:p>
    <w:p w14:paraId="3157C173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一、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合作期限：自20</w:t>
      </w: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25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年</w:t>
      </w: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8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月</w:t>
      </w: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30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日至20</w:t>
      </w: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26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年</w:t>
      </w: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1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月</w:t>
      </w: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31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日止，续约需另行签订协议。</w:t>
      </w:r>
    </w:p>
    <w:p w14:paraId="13E6FC5B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二、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费用结算：固定承包费（每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学期</w:t>
      </w: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150000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元，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分三次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付清）</w:t>
      </w:r>
    </w:p>
    <w:p w14:paraId="1B6EB028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三、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设施与资产：</w:t>
      </w:r>
    </w:p>
    <w:p w14:paraId="7CEE158F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1.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甲方提供厨房场地、设备及用具，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甲方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负责维护，合同终止时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进行核查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，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人为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损坏需照价赔偿。</w:t>
      </w:r>
    </w:p>
    <w:p w14:paraId="2F001F8E">
      <w:pPr>
        <w:ind w:firstLine="560" w:firstLineChars="200"/>
        <w:rPr>
          <w:rFonts w:hint="default" w:asciiTheme="minorEastAsia" w:hAnsiTheme="minorEastAsia" w:eastAsiaTheme="minorEastAsia" w:cstheme="minorEastAsia"/>
          <w:sz w:val="28"/>
          <w:szCs w:val="36"/>
          <w:lang w:val="en-US" w:eastAsia="zh-CN"/>
        </w:rPr>
      </w:pP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2.乙方人员履行岗位职责所需的工作服、口罩、手套、雨靴等物品由乙方提供。</w:t>
      </w:r>
    </w:p>
    <w:p w14:paraId="7E041BD8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四、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甲乙双方权利义务</w:t>
      </w:r>
    </w:p>
    <w:p w14:paraId="642AA0D1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1.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甲方权利：监督乙方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的膳食制作、加工行为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、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膳食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质量、卫生状况，有权要求整改或终止合同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sz w:val="28"/>
          <w:szCs w:val="36"/>
        </w:rPr>
        <w:t>。</w:t>
      </w:r>
    </w:p>
    <w:p w14:paraId="4245289A">
      <w:pPr>
        <w:ind w:firstLine="560" w:firstLineChars="200"/>
        <w:rPr>
          <w:rFonts w:hint="eastAsia" w:asciiTheme="minorEastAsia" w:hAnsiTheme="minorEastAsia" w:cstheme="minorEastAsia"/>
          <w:sz w:val="28"/>
          <w:szCs w:val="36"/>
          <w:lang w:eastAsia="zh-CN"/>
        </w:rPr>
      </w:pP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2.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乙方义务：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乙方派专人协助甲方食堂管理人员对每餐所需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食材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的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采购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、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验收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、入库、出库工作；</w:t>
      </w:r>
    </w:p>
    <w:p w14:paraId="6EFBA330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3.乙方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负责食堂全流程运营（烹饪、卫生、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配餐、餐后打扫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等），需遵守食品安全标准，保证餐品新鲜、营养搭配合理，工作人员持健康证上岗。</w:t>
      </w:r>
    </w:p>
    <w:p w14:paraId="1A8929BD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  <w:lang w:val="en-US" w:eastAsia="zh-CN"/>
        </w:rPr>
      </w:pP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4.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乙方应给炊事员购买“五险一金”，费用由乙方承担。</w:t>
      </w:r>
    </w:p>
    <w:p w14:paraId="608D8979">
      <w:pPr>
        <w:ind w:firstLine="560" w:firstLineChars="200"/>
        <w:rPr>
          <w:rFonts w:hint="eastAsia" w:asciiTheme="minorEastAsia" w:hAnsiTheme="minorEastAsia" w:cstheme="minorEastAsia"/>
          <w:sz w:val="28"/>
          <w:szCs w:val="36"/>
          <w:lang w:eastAsia="zh-CN"/>
        </w:rPr>
      </w:pP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5.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甲乙双方接受幼儿园、家长及社会的监督</w:t>
      </w:r>
    </w:p>
    <w:p w14:paraId="5BC9EB4D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五、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炊事员管理专项要求</w:t>
      </w:r>
    </w:p>
    <w:p w14:paraId="3B0ADB86">
      <w:pPr>
        <w:ind w:firstLine="280" w:firstLineChars="100"/>
        <w:rPr>
          <w:rFonts w:hint="eastAsia" w:asciiTheme="minorEastAsia" w:hAnsiTheme="minorEastAsia" w:eastAsiaTheme="minorEastAsia" w:cstheme="minorEastAsia"/>
          <w:sz w:val="28"/>
          <w:szCs w:val="36"/>
          <w:lang w:eastAsia="zh-CN"/>
        </w:rPr>
      </w:pP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（一）统一要求</w:t>
      </w:r>
    </w:p>
    <w:p w14:paraId="34C3669A">
      <w:pPr>
        <w:ind w:firstLine="560" w:firstLineChars="200"/>
        <w:rPr>
          <w:rFonts w:hint="default" w:asciiTheme="minorEastAsia" w:hAnsiTheme="minorEastAsia" w:cstheme="minorEastAsia"/>
          <w:sz w:val="28"/>
          <w:szCs w:val="36"/>
          <w:lang w:val="en-US" w:eastAsia="zh-CN"/>
        </w:rPr>
      </w:pP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1.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炊事员年龄</w:t>
      </w: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55岁以内（含），身体健康，男女不限。</w:t>
      </w:r>
    </w:p>
    <w:p w14:paraId="70484EB6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2.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炊事员必须持有有效健康证，定期体检，严禁传染病患者上岗。</w:t>
      </w:r>
    </w:p>
    <w:p w14:paraId="09DCA43D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3.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培训要求：乙方需加强业务培训，提升烹饪技能、食品安全意识及服务水平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；对炊事员每年不少于</w:t>
      </w: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40学时的培训，建立培训档案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。</w:t>
      </w:r>
    </w:p>
    <w:p w14:paraId="010AD67D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4.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炊事员需遵守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幼儿园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的规章制度，服从管理，禁止擅自与师生/员工直接接触或议论他人。</w:t>
      </w:r>
    </w:p>
    <w:p w14:paraId="082C2098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5.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工作期间需统一着装、保持整洁，严格执行餐具消毒、生熟分开、厨房内外环境卫生清洁。</w:t>
      </w:r>
    </w:p>
    <w:p w14:paraId="28FF0542">
      <w:pPr>
        <w:ind w:firstLine="280" w:firstLineChars="100"/>
        <w:rPr>
          <w:rFonts w:hint="eastAsia" w:asciiTheme="minorEastAsia" w:hAnsiTheme="minorEastAsia" w:eastAsiaTheme="minorEastAsia" w:cstheme="minorEastAsia"/>
          <w:sz w:val="28"/>
          <w:szCs w:val="36"/>
        </w:rPr>
      </w:pP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（二）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岗位职责与操作要求</w:t>
      </w:r>
    </w:p>
    <w:p w14:paraId="0CCA2537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1.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日常工作：按时供应各餐，保证热饭热菜，餐品花样翻新；负责餐后食具清洗消毒、灶台清洁、冰柜除霜及蚊蝇鼠害防治。</w:t>
      </w:r>
    </w:p>
    <w:p w14:paraId="3AFEA138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2.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安全操作：规范使用炊事设备，避免安全事故，因操作不当导致损失的需承担赔偿责任。</w:t>
      </w:r>
    </w:p>
    <w:p w14:paraId="4A17DEC9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六、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合同履行与风险防控</w:t>
      </w:r>
    </w:p>
    <w:p w14:paraId="3B58290F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1.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甲方监督：通过定期检查、意见箱、伙食委员会评议等方式，对乙方服务质量、炊事员表现进行考核，结果与劳务费挂钩（扣除2%-10%劳务费）。乙方需对甲方提出的问题（如卫生不达标、餐品质量差）及时整改，逾期未改将面临罚款。</w:t>
      </w:r>
    </w:p>
    <w:p w14:paraId="77B0FB42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2.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违约责任</w:t>
      </w:r>
    </w:p>
    <w:p w14:paraId="042DE255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  <w:r>
        <w:rPr>
          <w:rFonts w:hint="eastAsia" w:asciiTheme="minorEastAsia" w:hAnsiTheme="minorEastAsia" w:eastAsiaTheme="minorEastAsia" w:cstheme="minorEastAsia"/>
          <w:sz w:val="28"/>
          <w:szCs w:val="36"/>
        </w:rPr>
        <w:t>食品安全事故：因乙方提供不洁食物导致食物中毒的，乙方需承担赔偿及法律责任</w:t>
      </w:r>
    </w:p>
    <w:p w14:paraId="2139C8A6">
      <w:pPr>
        <w:numPr>
          <w:numId w:val="0"/>
        </w:num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3.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合同终止：甲方终止合同需提前30天通知乙方，乙方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不具有承担甲方炊事员劳务的能力（如炊事员人数不能满足甲方供餐需求及食品安全要求）时，双方协商解决，若乙方未能解决的，甲方有权单方终止合同。</w:t>
      </w:r>
    </w:p>
    <w:p w14:paraId="56F40788">
      <w:pPr>
        <w:numPr>
          <w:numId w:val="0"/>
        </w:num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七、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其他注意事项</w:t>
      </w:r>
    </w:p>
    <w:p w14:paraId="2DF307DD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  <w:lang w:eastAsia="zh-CN"/>
        </w:rPr>
      </w:pP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1.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争议解决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未尽事宜双方协商，协商不成可通过法律途径解决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。</w:t>
      </w:r>
    </w:p>
    <w:p w14:paraId="695C76F5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2.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合同一式两份</w:t>
      </w: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8"/>
          <w:szCs w:val="36"/>
        </w:rPr>
        <w:t>双方各执一份。</w:t>
      </w:r>
    </w:p>
    <w:p w14:paraId="5EA634F4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</w:p>
    <w:p w14:paraId="38A53DB3">
      <w:pPr>
        <w:ind w:firstLine="560" w:firstLineChars="200"/>
        <w:rPr>
          <w:rFonts w:hint="default" w:asciiTheme="minorEastAsia" w:hAnsiTheme="minorEastAsia" w:cstheme="minorEastAsia"/>
          <w:sz w:val="28"/>
          <w:szCs w:val="36"/>
          <w:lang w:val="en-US" w:eastAsia="zh-CN"/>
        </w:rPr>
      </w:pPr>
      <w:r>
        <w:rPr>
          <w:rFonts w:hint="eastAsia" w:asciiTheme="minorEastAsia" w:hAnsiTheme="minorEastAsia" w:cstheme="minorEastAsia"/>
          <w:sz w:val="28"/>
          <w:szCs w:val="36"/>
          <w:lang w:eastAsia="zh-CN"/>
        </w:rPr>
        <w:t>甲方（签章）</w:t>
      </w: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 xml:space="preserve">                    乙方（签章）</w:t>
      </w:r>
    </w:p>
    <w:p w14:paraId="1DF5EA3D">
      <w:pPr>
        <w:ind w:firstLine="1120" w:firstLineChars="400"/>
        <w:rPr>
          <w:rFonts w:hint="default" w:asciiTheme="minorEastAsia" w:hAnsiTheme="minorEastAsia" w:cstheme="minorEastAsia"/>
          <w:sz w:val="28"/>
          <w:szCs w:val="36"/>
          <w:lang w:val="en-US" w:eastAsia="zh-CN"/>
        </w:rPr>
      </w:pPr>
      <w:r>
        <w:rPr>
          <w:rFonts w:hint="eastAsia" w:asciiTheme="minorEastAsia" w:hAnsiTheme="minorEastAsia" w:cstheme="minorEastAsia"/>
          <w:sz w:val="28"/>
          <w:szCs w:val="36"/>
          <w:lang w:val="en-US" w:eastAsia="zh-CN"/>
        </w:rPr>
        <w:t>年  月  日                       年  月  日</w:t>
      </w:r>
    </w:p>
    <w:p w14:paraId="3F3B495E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</w:p>
    <w:p w14:paraId="0247BC18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36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D5D1992"/>
    <w:rsid w:val="0C983108"/>
    <w:rsid w:val="1CFC5477"/>
    <w:rsid w:val="4D5D1992"/>
    <w:rsid w:val="68C72CFE"/>
    <w:rsid w:val="7F222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251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2025-09-03T03:52:00Z</dcterms:created>
  <dc:creator>陕西丘山</dc:creator>
  <cp:lastModifiedBy>陕西丘山</cp:lastModifiedBy>
  <cp:lastPrinted>2025-09-03T09:20:11Z</cp:lastPrinted>
  <dcterms:modified xsi:type="dcterms:W3CDTF">2025-09-03T09:21:01Z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B10837C4DB084F338E727241EAA16132_11</vt:lpwstr>
  </property>
  <property fmtid="{D5CDD505-2E9C-101B-9397-08002B2CF9AE}" pid="4" name="KSOTemplateDocerSaveRecord">
    <vt:lpwstr>eyJoZGlkIjoiMTE1OTAwYjgzNWRmNGRjZjJjNjg2ZDBlMDM5MWMxYzciLCJ1c2VySWQiOiI1MTYwMDAzNjgifQ==</vt:lpwstr>
  </property>
</Properties>
</file>