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A2C50F">
      <w:pPr>
        <w:pStyle w:val="6"/>
        <w:bidi w:val="0"/>
        <w:jc w:val="center"/>
        <w:rPr>
          <w:rFonts w:hint="default"/>
          <w:color w:val="auto"/>
          <w:sz w:val="48"/>
          <w:szCs w:val="48"/>
          <w:lang w:val="en-US"/>
        </w:rPr>
      </w:pPr>
      <w:r>
        <w:rPr>
          <w:rFonts w:hint="eastAsia"/>
          <w:color w:val="auto"/>
          <w:sz w:val="48"/>
          <w:szCs w:val="48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13131"/>
          <w:spacing w:val="0"/>
          <w:sz w:val="40"/>
          <w:szCs w:val="40"/>
          <w:shd w:val="clear" w:fill="FFFFFF"/>
        </w:rPr>
        <w:t>采用单一来源采购相关说明：</w:t>
      </w:r>
    </w:p>
    <w:p w14:paraId="3F7C9CBA">
      <w:pPr>
        <w:pStyle w:val="2"/>
        <w:ind w:left="0" w:leftChars="0" w:firstLine="560" w:firstLineChars="200"/>
        <w:rPr>
          <w:rFonts w:hint="eastAsia" w:ascii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《榆林日报》是中共榆林市委机关报，该报坚决贯彻党中央精神，紧密配合、能及时、迅速反映广大</w:t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fldChar w:fldCharType="begin"/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instrText xml:space="preserve"> HYPERLINK "https://baike.baidu.com/item/%E4%BA%BA%E6%B0%91%E7%BE%A4%E4%BC%97" </w:instrText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fldChar w:fldCharType="separate"/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人民群众</w:t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fldChar w:fldCharType="end"/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的生活和呼声，具有极强的社会影响力和权威性。是榆林市最大最强的市级报纸。</w:t>
      </w:r>
    </w:p>
    <w:p w14:paraId="5BAF8242">
      <w:pPr>
        <w:pStyle w:val="2"/>
        <w:ind w:left="0" w:leftChars="0" w:firstLine="560" w:firstLineChars="200"/>
        <w:rPr>
          <w:rFonts w:hint="eastAsia" w:ascii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（1）《榆林日报》是中共榆林市委唯一的机关党报，具有媒体资源占有的唯一性，属于“只能从唯一供应商处采购”的情况。《榆林日报》自创刊以来，一直引导舆论、反映主流为己任，关心、关注榆林市政治、经济、文化事业的发展，日发行量6万多份，发行范围遍布全市，是各级党政领导的必读报纸，也是榆林市最具权威性、发行量最大的综合性大报纸，最贴近社会主流的媒体，在其专业性、受众面上具有不可替代的作用。</w:t>
      </w:r>
    </w:p>
    <w:p w14:paraId="390E1E1C">
      <w:pPr>
        <w:pStyle w:val="2"/>
        <w:ind w:left="0" w:leftChars="0" w:firstLine="560" w:firstLineChars="200"/>
        <w:rPr>
          <w:rFonts w:hint="eastAsia" w:ascii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（2）《榆林日报》长期从事榆林市内各县区的宣传工作。具有经验丰富、专业稳定的采编团队，以往合作期间均顺利完成了任务，新闻报道多次得到市委、市府领导好评和园区、企业的肯定。</w:t>
      </w:r>
    </w:p>
    <w:p w14:paraId="43A57E72">
      <w:pPr>
        <w:pStyle w:val="2"/>
        <w:ind w:left="0" w:leftChars="0" w:firstLine="560" w:firstLineChars="200"/>
        <w:rPr>
          <w:rFonts w:hint="eastAsia" w:ascii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（3）此前榆阳区与</w:t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《榆林日报》已有合作，为确保宣传风格的连贯性和品牌形象的统一性，需继续由</w:t>
      </w: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《榆林日报》提供服务，避免因更换供应商导致传播效果下降。</w:t>
      </w:r>
    </w:p>
    <w:p w14:paraId="648A70DC">
      <w:pPr>
        <w:pStyle w:val="2"/>
        <w:ind w:left="0" w:leftChars="0" w:firstLine="560" w:firstLineChars="200"/>
        <w:rPr>
          <w:rFonts w:hint="eastAsia" w:ascii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cs="宋体"/>
          <w:kern w:val="2"/>
          <w:sz w:val="28"/>
          <w:szCs w:val="28"/>
          <w:lang w:val="en-US" w:eastAsia="zh-CN" w:bidi="ar-SA"/>
        </w:rPr>
        <w:t>（4）榆林传媒中心负责《榆林日报》的广告宣传经营管理工作，拥有《榆林日报》所有广告宣传、公告、形象宣传、栏目协办、活动等经营权。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wNWRiMWZlZjg5YzRhODc1ODNjMzc4OTEyMTBlZTMifQ=="/>
  </w:docVars>
  <w:rsids>
    <w:rsidRoot w:val="7F6B25D9"/>
    <w:rsid w:val="06A5678E"/>
    <w:rsid w:val="112C0E55"/>
    <w:rsid w:val="38C7532D"/>
    <w:rsid w:val="44D97B4C"/>
    <w:rsid w:val="49F149A6"/>
    <w:rsid w:val="785377AB"/>
    <w:rsid w:val="79414AEA"/>
    <w:rsid w:val="7EF940FA"/>
    <w:rsid w:val="7F6B25D9"/>
    <w:rsid w:val="7FFB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6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spacing w:after="120"/>
      <w:ind w:left="420" w:leftChars="200" w:firstLine="420" w:firstLineChars="200"/>
      <w:jc w:val="left"/>
    </w:pPr>
    <w:rPr>
      <w:rFonts w:ascii="Times New Roman"/>
      <w:sz w:val="20"/>
      <w:szCs w:val="22"/>
    </w:rPr>
  </w:style>
  <w:style w:type="paragraph" w:styleId="3">
    <w:name w:val="Body Text Indent"/>
    <w:basedOn w:val="1"/>
    <w:next w:val="1"/>
    <w:qFormat/>
    <w:uiPriority w:val="0"/>
    <w:pPr>
      <w:ind w:left="1083" w:leftChars="30" w:hanging="1020" w:hangingChars="425"/>
    </w:pPr>
    <w:rPr>
      <w:rFonts w:ascii="宋体" w:hAnsi="宋体"/>
      <w:sz w:val="24"/>
    </w:rPr>
  </w:style>
  <w:style w:type="paragraph" w:styleId="4">
    <w:name w:val="Body Text First Indent"/>
    <w:basedOn w:val="5"/>
    <w:next w:val="2"/>
    <w:qFormat/>
    <w:uiPriority w:val="0"/>
    <w:pPr>
      <w:adjustRightInd w:val="0"/>
      <w:ind w:firstLine="420"/>
      <w:jc w:val="left"/>
      <w:textAlignment w:val="baseline"/>
    </w:pPr>
    <w:rPr>
      <w:b w:val="0"/>
      <w:kern w:val="0"/>
      <w:sz w:val="21"/>
    </w:rPr>
  </w:style>
  <w:style w:type="paragraph" w:styleId="5">
    <w:name w:val="Body Text"/>
    <w:basedOn w:val="1"/>
    <w:next w:val="1"/>
    <w:qFormat/>
    <w:uiPriority w:val="0"/>
    <w:rPr>
      <w:b/>
      <w:sz w:val="28"/>
    </w:rPr>
  </w:style>
  <w:style w:type="paragraph" w:styleId="7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Hyperlink"/>
    <w:basedOn w:val="9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427</Words>
  <Characters>427</Characters>
  <Lines>0</Lines>
  <Paragraphs>0</Paragraphs>
  <TotalTime>1</TotalTime>
  <ScaleCrop>false</ScaleCrop>
  <LinksUpToDate>false</LinksUpToDate>
  <CharactersWithSpaces>428</CharactersWithSpaces>
  <Application>WPS Office_6.8.2.8850_F1E327BC-269C-435d-A152-05C5408002CA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2022-10-27T16:23:00Z</dcterms:created>
  <dc:creator>asd</dc:creator>
  <cp:lastModifiedBy>高辉</cp:lastModifiedBy>
  <dcterms:modified xsi:type="dcterms:W3CDTF">2025-11-04T17:33:44Z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2052-6.8.2.8850</vt:lpwstr>
  </property>
  <property fmtid="{D5CDD505-2E9C-101B-9397-08002B2CF9AE}" pid="3" name="ICV">
    <vt:lpwstr>79B7B7C429CCFFB578C809699D080AF0_43</vt:lpwstr>
  </property>
  <property fmtid="{D5CDD505-2E9C-101B-9397-08002B2CF9AE}" pid="4" name="KSOTemplateDocerSaveRecord">
    <vt:lpwstr>eyJoZGlkIjoiOTE2YjQ2MjYzODg0NTNiZjYyNDEzOTQ0ODM2YzBlNzciLCJ1c2VySWQiOiI0NTcwMzY3ODMifQ==</vt:lpwstr>
  </property>
</Properties>
</file>