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9D6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新集镇2025年农村饮水安全排查改造提升项目</w:t>
      </w:r>
      <w:r>
        <w:rPr>
          <w:rFonts w:hint="eastAsia" w:ascii="宋体" w:hAnsi="宋体" w:eastAsia="宋体" w:cs="宋体"/>
          <w:b/>
          <w:bCs/>
          <w:w w:val="90"/>
          <w:sz w:val="44"/>
          <w:szCs w:val="44"/>
          <w:lang w:val="en-US" w:eastAsia="zh-CN"/>
        </w:rPr>
        <w:t>补充</w:t>
      </w:r>
      <w:r>
        <w:rPr>
          <w:rFonts w:hint="eastAsia" w:ascii="宋体" w:hAnsi="宋体" w:eastAsia="宋体" w:cs="宋体"/>
          <w:b/>
          <w:bCs/>
          <w:w w:val="90"/>
          <w:sz w:val="44"/>
          <w:szCs w:val="44"/>
          <w:lang w:eastAsia="zh-CN"/>
        </w:rPr>
        <w:t>合同</w:t>
      </w:r>
    </w:p>
    <w:p w14:paraId="7C3861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eastAsia"/>
          <w:sz w:val="28"/>
          <w:szCs w:val="28"/>
          <w:u w:val="none"/>
          <w:lang w:val="en-US" w:eastAsia="zh-CN"/>
        </w:rPr>
      </w:pPr>
    </w:p>
    <w:p w14:paraId="1E595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甲方：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汉中市南郑区农村供水管理中心    </w:t>
      </w:r>
    </w:p>
    <w:p w14:paraId="646647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乙方：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陕西加辰奉旭建设工程有限公司    </w:t>
      </w:r>
    </w:p>
    <w:p w14:paraId="5D69DD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一、签订背景</w:t>
      </w:r>
    </w:p>
    <w:p w14:paraId="57FDE7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甲乙双方于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2025年8月4日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签订了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南郑区新集镇2025年农村饮水安全排查改造提升项目施工合同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，现因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管道等工程量增加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原因，需对原合同进行补充，经双方友好协商，达成如下补充协议，以共同遵守。</w:t>
      </w:r>
    </w:p>
    <w:p w14:paraId="59BF29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二、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补充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内容</w:t>
      </w:r>
    </w:p>
    <w:p w14:paraId="2A120A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合同新增工程量以最终实际完成量计算，新增部分单价仍执行原合同单价，且总价不超过原合同的10%，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其他未提及的原合同条款保持不变，继续有效。</w:t>
      </w:r>
    </w:p>
    <w:p w14:paraId="553994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三、其他约定</w:t>
      </w:r>
    </w:p>
    <w:p w14:paraId="501593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1.本补充合同是原合同的有效组成部分，与原合同具有同等法律效力；本合同约定与原合同不一致的，以本补充合同为准。</w:t>
      </w:r>
    </w:p>
    <w:p w14:paraId="2DED96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2.本补充合同履行过程中发生的争议，双方应首先友好协商解决；协商不成的，按原合同约定的争议解决方式处理。</w:t>
      </w:r>
    </w:p>
    <w:p w14:paraId="5526B8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560" w:firstLineChars="2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3.本补充合同一式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4 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份，甲方执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2 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份，乙方执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2 </w:t>
      </w: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份，自双方签字（盖章）之日起生效。</w:t>
      </w:r>
    </w:p>
    <w:p w14:paraId="66895F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 xml:space="preserve"> </w:t>
      </w:r>
    </w:p>
    <w:p w14:paraId="0B7A2A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</w:p>
    <w:p w14:paraId="4DC527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5880" w:hanging="5292" w:hangingChars="2100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w w:val="90"/>
          <w:sz w:val="24"/>
          <w:szCs w:val="24"/>
          <w:u w:val="none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w w:val="90"/>
          <w:sz w:val="28"/>
          <w:szCs w:val="28"/>
          <w:u w:val="none"/>
          <w:shd w:val="clear" w:fill="FFFFFF"/>
          <w:lang w:val="en-US" w:eastAsia="zh-CN"/>
        </w:rPr>
        <w:t>甲方：</w:t>
      </w:r>
      <w:r>
        <w:rPr>
          <w:rFonts w:hint="eastAsia" w:ascii="宋体" w:hAnsi="宋体" w:eastAsia="宋体" w:cs="宋体"/>
          <w:w w:val="90"/>
          <w:sz w:val="28"/>
          <w:szCs w:val="28"/>
          <w:u w:val="none"/>
          <w:lang w:val="en-US" w:eastAsia="zh-CN"/>
        </w:rPr>
        <w:t>汉中市南郑区农村供水管理中心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w w:val="90"/>
          <w:sz w:val="28"/>
          <w:szCs w:val="28"/>
          <w:u w:val="none"/>
          <w:shd w:val="clear" w:fill="FFFFFF"/>
          <w:lang w:val="en-US" w:eastAsia="zh-CN"/>
        </w:rPr>
        <w:t xml:space="preserve">      乙方：</w:t>
      </w:r>
      <w:r>
        <w:rPr>
          <w:rFonts w:hint="eastAsia" w:ascii="宋体" w:hAnsi="宋体" w:eastAsia="宋体" w:cs="宋体"/>
          <w:w w:val="90"/>
          <w:sz w:val="28"/>
          <w:szCs w:val="28"/>
          <w:u w:val="none"/>
          <w:lang w:val="en-US" w:eastAsia="zh-CN"/>
        </w:rPr>
        <w:t>陕西加辰奉旭建设工程有限公司</w:t>
      </w:r>
    </w:p>
    <w:p w14:paraId="4968F8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法定代表人：                        法定代表人：</w:t>
      </w:r>
    </w:p>
    <w:p w14:paraId="33E48F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或委托代理人（签章）：              或委托代理人（签章）：</w:t>
      </w:r>
    </w:p>
    <w:p w14:paraId="17E9AC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签订日期：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    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年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月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日         签订日期：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    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年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月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  <w:t>日</w:t>
      </w:r>
    </w:p>
    <w:p w14:paraId="0396D9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default" w:asciiTheme="majorEastAsia" w:hAnsiTheme="majorEastAsia" w:eastAsiaTheme="majorEastAsia" w:cstheme="majorEastAsia"/>
          <w:i w:val="0"/>
          <w:caps w:val="0"/>
          <w:color w:val="111F2C"/>
          <w:spacing w:val="0"/>
          <w:sz w:val="28"/>
          <w:szCs w:val="28"/>
          <w:u w:val="none"/>
          <w:shd w:val="clear" w:fill="FFFFFF"/>
          <w:lang w:val="en-US" w:eastAsia="zh-CN"/>
        </w:rPr>
      </w:pPr>
    </w:p>
    <w:sectPr>
      <w:footerReference r:id="rId3" w:type="default"/>
      <w:pgSz w:w="11906" w:h="16838"/>
      <w:pgMar w:top="1270" w:right="1247" w:bottom="1270" w:left="141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E13F7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3524BAA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3524BAA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4YWE1ODlmMjk2ZjdjNDQwMTY2ZDYxMTVlZWEzYTEifQ=="/>
  </w:docVars>
  <w:rsids>
    <w:rsidRoot w:val="00000000"/>
    <w:rsid w:val="01944CB2"/>
    <w:rsid w:val="01D1327D"/>
    <w:rsid w:val="08726E81"/>
    <w:rsid w:val="09715029"/>
    <w:rsid w:val="0A482A72"/>
    <w:rsid w:val="0C035787"/>
    <w:rsid w:val="0C3E7B22"/>
    <w:rsid w:val="137E5B9B"/>
    <w:rsid w:val="145426E6"/>
    <w:rsid w:val="14FC547D"/>
    <w:rsid w:val="19C932C6"/>
    <w:rsid w:val="20BE3097"/>
    <w:rsid w:val="21CB1541"/>
    <w:rsid w:val="27391F96"/>
    <w:rsid w:val="28C320D6"/>
    <w:rsid w:val="2DD938F8"/>
    <w:rsid w:val="34ED54E4"/>
    <w:rsid w:val="36730087"/>
    <w:rsid w:val="36EC7048"/>
    <w:rsid w:val="3F4E55F8"/>
    <w:rsid w:val="42950A96"/>
    <w:rsid w:val="461A4011"/>
    <w:rsid w:val="4A510891"/>
    <w:rsid w:val="4C5025D3"/>
    <w:rsid w:val="4F7C3D72"/>
    <w:rsid w:val="504C2516"/>
    <w:rsid w:val="5F6C1CB0"/>
    <w:rsid w:val="61983678"/>
    <w:rsid w:val="62065A1D"/>
    <w:rsid w:val="675D68DE"/>
    <w:rsid w:val="69A3727D"/>
    <w:rsid w:val="6DC65C94"/>
    <w:rsid w:val="6F585289"/>
    <w:rsid w:val="7A8930E2"/>
    <w:rsid w:val="7ED43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  <w:style w:type="paragraph" w:styleId="3">
    <w:name w:val="Body Text Indent"/>
    <w:basedOn w:val="1"/>
    <w:next w:val="1"/>
    <w:unhideWhenUsed/>
    <w:qFormat/>
    <w:uiPriority w:val="99"/>
    <w:pPr>
      <w:spacing w:after="120"/>
      <w:ind w:left="420" w:leftChars="200"/>
    </w:pPr>
    <w:rPr>
      <w:kern w:val="0"/>
      <w:sz w:val="20"/>
      <w:szCs w:val="20"/>
    </w:rPr>
  </w:style>
  <w:style w:type="paragraph" w:styleId="4">
    <w:name w:val="Plain Text"/>
    <w:basedOn w:val="1"/>
    <w:qFormat/>
    <w:uiPriority w:val="99"/>
    <w:rPr>
      <w:rFonts w:ascii="宋体" w:hAnsi="Courier New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3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897</Words>
  <Characters>925</Characters>
  <Lines>0</Lines>
  <Paragraphs>0</Paragraphs>
  <TotalTime>1</TotalTime>
  <ScaleCrop>false</ScaleCrop>
  <LinksUpToDate>false</LinksUpToDate>
  <CharactersWithSpaces>1119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2021-12-03T00:27:00Z</dcterms:created>
  <dc:creator>Administrator</dc:creator>
  <cp:lastModifiedBy>Ryan</cp:lastModifiedBy>
  <cp:lastPrinted>2023-11-14T04:47:00Z</cp:lastPrinted>
  <dcterms:modified xsi:type="dcterms:W3CDTF">2025-12-09T04:27:50Z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87C0211DE80B4CEAA6BBA7899CFE603E_13</vt:lpwstr>
  </property>
  <property fmtid="{D5CDD505-2E9C-101B-9397-08002B2CF9AE}" pid="4" name="KSOTemplateDocerSaveRecord">
    <vt:lpwstr>eyJoZGlkIjoiYWI1NTM1MTg5MGEwNTlmN2IzMzAzYmQwZDIyNjAzYzMiLCJ1c2VySWQiOiI0MjE2NDYxNDUifQ==</vt:lpwstr>
  </property>
</Properties>
</file>