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D1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微信图片_20251216103859_60_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216103859_60_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4" name="图片 4" descr="微信图片_20251216103901_61_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16103901_61_2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3" name="图片 3" descr="微信图片_20251216103903_62_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6103903_62_2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2" name="图片 2" descr="微信图片_20251216103906_63_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6103906_63_2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1" name="图片 1" descr="微信图片_20251216103908_64_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6103908_64_2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A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2025-12-16T02:40:19Z</dcterms:created>
  <dc:creator>Administrator</dc:creator>
  <cp:lastModifiedBy>WPS_1664192299</cp:lastModifiedBy>
  <dcterms:modified xsi:type="dcterms:W3CDTF">2025-12-16T02:40:39Z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eyJoZGlkIjoiYTNjZGNhNDBiNzU3Nzc1ZjM5ZWUzMWM1MGY0MGYzOWUiLCJ1c2VySWQiOiIxNDIwMjk3MzQ5In0=</vt:lpwstr>
  </property>
  <property fmtid="{D5CDD505-2E9C-101B-9397-08002B2CF9AE}" pid="4" name="ICV">
    <vt:lpwstr>26C18369A0784874A1B2DAA801FCD79B_12</vt:lpwstr>
  </property>
</Properties>
</file>