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EA2B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印刷品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制作合作协议</w:t>
      </w:r>
    </w:p>
    <w:p w14:paraId="243DB8DB">
      <w:pPr>
        <w:pStyle w:val="2"/>
        <w:widowControl/>
        <w:spacing w:line="360" w:lineRule="exact"/>
        <w:ind w:firstLine="360"/>
        <w:jc w:val="both"/>
        <w:rPr>
          <w:rFonts w:ascii="宋体" w:hAnsi="宋体" w:cs="宋体"/>
          <w:b/>
          <w:bCs/>
          <w:sz w:val="18"/>
          <w:szCs w:val="18"/>
        </w:rPr>
      </w:pPr>
    </w:p>
    <w:p w14:paraId="6D13726C">
      <w:pPr>
        <w:pStyle w:val="2"/>
        <w:widowControl/>
        <w:spacing w:line="360" w:lineRule="auto"/>
        <w:ind w:firstLine="482" w:firstLineChars="200"/>
        <w:jc w:val="both"/>
        <w:rPr>
          <w:rFonts w:cs="Times New Roman"/>
          <w:b/>
          <w:bCs/>
        </w:rPr>
      </w:pPr>
      <w:r>
        <w:rPr>
          <w:rFonts w:hint="eastAsia" w:ascii="宋体" w:hAnsi="宋体" w:cs="宋体"/>
          <w:b/>
          <w:bCs/>
        </w:rPr>
        <w:t>甲方：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中共安康市委政法委员会              </w:t>
      </w:r>
      <w:r>
        <w:rPr>
          <w:rFonts w:ascii="宋体" w:hAnsi="宋体" w:cs="宋体"/>
          <w:b/>
          <w:bCs/>
        </w:rPr>
        <w:t xml:space="preserve">  </w:t>
      </w:r>
      <w:r>
        <w:rPr>
          <w:rFonts w:hint="eastAsia" w:ascii="宋体" w:hAnsi="宋体" w:cs="宋体"/>
          <w:b/>
          <w:bCs/>
        </w:rPr>
        <w:t>（以下简称甲方）</w:t>
      </w:r>
      <w:r>
        <w:rPr>
          <w:rFonts w:ascii="宋体" w:hAnsi="宋体" w:cs="宋体"/>
          <w:b/>
          <w:bCs/>
        </w:rPr>
        <w:t xml:space="preserve"> </w:t>
      </w:r>
    </w:p>
    <w:p w14:paraId="30650416">
      <w:pPr>
        <w:pStyle w:val="2"/>
        <w:widowControl/>
        <w:spacing w:line="360" w:lineRule="auto"/>
        <w:jc w:val="both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 xml:space="preserve">　 </w:t>
      </w:r>
      <w:r>
        <w:rPr>
          <w:rFonts w:hint="eastAsia" w:ascii="宋体" w:hAnsi="宋体" w:cs="宋体"/>
          <w:b/>
          <w:bCs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</w:rPr>
        <w:t>乙方</w:t>
      </w:r>
      <w:r>
        <w:rPr>
          <w:rFonts w:hint="eastAsia" w:ascii="宋体" w:hAnsi="宋体" w:cs="宋体"/>
          <w:b/>
          <w:bCs/>
          <w:u w:val="single"/>
        </w:rPr>
        <w:t>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>安康汉科包装印务股份</w:t>
      </w:r>
      <w:r>
        <w:rPr>
          <w:rFonts w:hint="eastAsia" w:ascii="宋体" w:hAnsi="宋体" w:cs="宋体"/>
          <w:b/>
          <w:bCs/>
          <w:u w:val="single"/>
          <w:lang w:eastAsia="zh-CN"/>
        </w:rPr>
        <w:t>有限公司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u w:val="single"/>
        </w:rPr>
        <w:t xml:space="preserve"> 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</w:rPr>
        <w:t>（以下简称乙方）</w:t>
      </w:r>
    </w:p>
    <w:p w14:paraId="66AF7AC9">
      <w:pPr>
        <w:pStyle w:val="2"/>
        <w:widowControl/>
        <w:spacing w:line="360" w:lineRule="auto"/>
        <w:ind w:firstLine="480" w:firstLineChars="200"/>
        <w:jc w:val="both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甲、乙双方本着平等合作的原则，经友好协商，根据《中华人民共和国民法典》《中华人民共和国广告法》等有关法律法规的规定，就甲方委托乙方作为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印刷服务</w:t>
      </w:r>
      <w:r>
        <w:rPr>
          <w:rFonts w:hint="eastAsia" w:ascii="宋体" w:hAnsi="宋体" w:cs="宋体"/>
          <w:sz w:val="24"/>
          <w:szCs w:val="24"/>
        </w:rPr>
        <w:t>事宜，达成如下一致协议：</w:t>
      </w:r>
    </w:p>
    <w:p w14:paraId="5561F10F">
      <w:pPr>
        <w:pStyle w:val="2"/>
        <w:widowControl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  <w:r>
        <w:rPr>
          <w:rFonts w:hint="eastAsia" w:ascii="宋体" w:hAnsi="宋体" w:cs="宋体"/>
          <w:b/>
          <w:bCs/>
          <w:sz w:val="24"/>
          <w:szCs w:val="24"/>
        </w:rPr>
        <w:t>一、合作范围</w:t>
      </w:r>
    </w:p>
    <w:p w14:paraId="1EDB1E56">
      <w:pPr>
        <w:pStyle w:val="2"/>
        <w:widowControl/>
        <w:spacing w:line="360" w:lineRule="auto"/>
        <w:ind w:firstLine="480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甲方委托乙方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印刷服务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420173FD">
      <w:pPr>
        <w:pStyle w:val="2"/>
        <w:widowControl/>
        <w:spacing w:line="360" w:lineRule="auto"/>
        <w:ind w:firstLine="48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</w:rPr>
        <w:t>乙方工作内容</w:t>
      </w:r>
    </w:p>
    <w:p w14:paraId="62175031">
      <w:pPr>
        <w:pStyle w:val="2"/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具体制作内容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详见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清单。</w:t>
      </w:r>
    </w:p>
    <w:p w14:paraId="1990A442">
      <w:pPr>
        <w:pStyle w:val="2"/>
        <w:widowControl/>
        <w:numPr>
          <w:ilvl w:val="0"/>
          <w:numId w:val="1"/>
        </w:numPr>
        <w:spacing w:line="360" w:lineRule="auto"/>
        <w:ind w:firstLine="480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总计金额：</w:t>
      </w:r>
    </w:p>
    <w:p w14:paraId="036E10C0">
      <w:pPr>
        <w:pStyle w:val="2"/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总计金额：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￥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56612.40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元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大写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 xml:space="preserve"> 伍万陆仟陆佰壹拾贰元肆角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整。（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印刷服务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完成，经甲方验收合格，双方签字确认，开具增值税发票后，结算费用。）</w:t>
      </w:r>
    </w:p>
    <w:p w14:paraId="1B19D25E">
      <w:pPr>
        <w:pStyle w:val="2"/>
        <w:widowControl/>
        <w:numPr>
          <w:ilvl w:val="0"/>
          <w:numId w:val="0"/>
        </w:numPr>
        <w:spacing w:line="360" w:lineRule="auto"/>
        <w:ind w:firstLine="482" w:firstLineChars="200"/>
        <w:jc w:val="both"/>
        <w:rPr>
          <w:rFonts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cs="宋体"/>
          <w:b/>
          <w:bCs/>
          <w:sz w:val="24"/>
          <w:szCs w:val="24"/>
        </w:rPr>
        <w:t>双方责任与权利</w:t>
      </w:r>
    </w:p>
    <w:p w14:paraId="67154CF7">
      <w:pPr>
        <w:pStyle w:val="2"/>
        <w:widowControl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甲方的责任和权利：</w:t>
      </w:r>
    </w:p>
    <w:p w14:paraId="2D708ABF">
      <w:pPr>
        <w:pStyle w:val="2"/>
        <w:widowControl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甲方有权及时地对乙方所提交的广告方案把关，乙方据此要进行修改、调整</w:t>
      </w:r>
      <w:r>
        <w:rPr>
          <w:rFonts w:hint="eastAsia" w:ascii="宋体" w:hAnsi="宋体" w:cs="宋体"/>
          <w:sz w:val="24"/>
          <w:szCs w:val="24"/>
          <w:lang w:eastAsia="zh-CN"/>
        </w:rPr>
        <w:t>直到</w:t>
      </w:r>
      <w:r>
        <w:rPr>
          <w:rFonts w:hint="eastAsia" w:ascii="宋体" w:hAnsi="宋体" w:cs="宋体"/>
          <w:sz w:val="24"/>
          <w:szCs w:val="24"/>
        </w:rPr>
        <w:t>甲方签字认可方可定稿。甲方应在乙方提交有关文件后，及时地提出</w:t>
      </w:r>
      <w:r>
        <w:rPr>
          <w:rFonts w:hint="eastAsia" w:ascii="宋体" w:hAnsi="宋体" w:cs="宋体"/>
          <w:sz w:val="24"/>
          <w:szCs w:val="24"/>
          <w:lang w:eastAsia="zh-CN"/>
        </w:rPr>
        <w:t>修改</w:t>
      </w:r>
      <w:r>
        <w:rPr>
          <w:rFonts w:hint="eastAsia" w:ascii="宋体" w:hAnsi="宋体" w:cs="宋体"/>
          <w:sz w:val="24"/>
          <w:szCs w:val="24"/>
        </w:rPr>
        <w:t>意见，以便乙方有足够时间保质保量完成各项业务。</w:t>
      </w:r>
    </w:p>
    <w:p w14:paraId="5B9C2315">
      <w:pPr>
        <w:pStyle w:val="2"/>
        <w:widowControl/>
        <w:spacing w:line="360" w:lineRule="auto"/>
        <w:ind w:firstLine="48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、为避免多头决策而导致的工作质量、效率下降，甲方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cs="宋体"/>
          <w:sz w:val="24"/>
          <w:szCs w:val="24"/>
        </w:rPr>
        <w:t>指定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专人</w:t>
      </w:r>
      <w:r>
        <w:rPr>
          <w:rFonts w:hint="eastAsia" w:ascii="宋体" w:hAnsi="宋体" w:cs="宋体"/>
          <w:sz w:val="24"/>
          <w:szCs w:val="24"/>
        </w:rPr>
        <w:t>为其全权代表与乙方沟通，负责设计方案的审定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1C93A095">
      <w:pPr>
        <w:pStyle w:val="2"/>
        <w:widowControl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乙方的责任和权利：</w:t>
      </w:r>
    </w:p>
    <w:p w14:paraId="32429159">
      <w:pPr>
        <w:pStyle w:val="2"/>
        <w:widowControl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、乙方必须根据甲方要求保证交稿时间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所有的交稿数量均以甲方最后的确认稿为准，根据乙方的交稿时间和设计质量来评判乙方的工作完成情况。</w:t>
      </w:r>
    </w:p>
    <w:p w14:paraId="6C31F86D">
      <w:pPr>
        <w:pStyle w:val="2"/>
        <w:widowControl/>
        <w:spacing w:line="360" w:lineRule="auto"/>
        <w:ind w:firstLine="480"/>
        <w:jc w:val="both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、乙方承接甲方广告业务，应委派专人与甲方保持紧密联系，与甲方交流、沟通，尽职尽责为甲方服务，按时、按质、按量完成甲方委托的工作，并为甲方资料保密。</w:t>
      </w:r>
    </w:p>
    <w:p w14:paraId="21B33854">
      <w:pPr>
        <w:pStyle w:val="2"/>
        <w:widowControl/>
        <w:spacing w:line="360" w:lineRule="auto"/>
        <w:ind w:firstLine="480"/>
        <w:jc w:val="both"/>
        <w:rPr>
          <w:rFonts w:hint="eastAsia" w:ascii="宋体" w:hAnsi="宋体" w:cs="宋体"/>
          <w:sz w:val="24"/>
          <w:szCs w:val="24"/>
        </w:rPr>
      </w:pPr>
    </w:p>
    <w:p w14:paraId="00D9EF8F">
      <w:pPr>
        <w:pStyle w:val="2"/>
        <w:widowControl/>
        <w:spacing w:line="360" w:lineRule="auto"/>
        <w:ind w:firstLine="480"/>
        <w:jc w:val="both"/>
        <w:rPr>
          <w:rFonts w:hint="eastAsia" w:ascii="宋体" w:hAnsi="宋体" w:cs="宋体"/>
          <w:sz w:val="24"/>
          <w:szCs w:val="24"/>
        </w:rPr>
      </w:pPr>
    </w:p>
    <w:p w14:paraId="633E333C">
      <w:pPr>
        <w:pStyle w:val="2"/>
        <w:widowControl/>
        <w:spacing w:line="360" w:lineRule="auto"/>
        <w:jc w:val="both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  <w:szCs w:val="24"/>
        </w:rPr>
        <w:t>、结算</w:t>
      </w:r>
    </w:p>
    <w:p w14:paraId="78FB4AB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所有款项汇至乙方指定帐户：</w:t>
      </w:r>
      <w:r>
        <w:rPr>
          <w:rFonts w:hint="eastAsia" w:ascii="宋体" w:hAnsi="宋体" w:eastAsia="宋体" w:cs="宋体"/>
          <w:sz w:val="24"/>
          <w:szCs w:val="24"/>
        </w:rPr>
        <w:t>开户银行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长安银行汉滨区支行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 xml:space="preserve"> </w:t>
      </w:r>
    </w:p>
    <w:p w14:paraId="1790B692">
      <w:pPr>
        <w:spacing w:line="360" w:lineRule="auto"/>
        <w:ind w:firstLine="3600" w:firstLineChars="15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开户名称：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安康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汉科包装印务股份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有限公司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</w:p>
    <w:p w14:paraId="066E6C28">
      <w:pPr>
        <w:spacing w:line="360" w:lineRule="auto"/>
        <w:ind w:firstLine="3600" w:firstLineChars="1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帐    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8060 7010 1421 0026 24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97A6C7E">
      <w:pPr>
        <w:pStyle w:val="2"/>
        <w:widowControl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  <w:szCs w:val="24"/>
        </w:rPr>
        <w:t>、违约责任</w:t>
      </w:r>
    </w:p>
    <w:p w14:paraId="5F2DF34D">
      <w:pPr>
        <w:pStyle w:val="2"/>
        <w:widowControl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、乙方除自然力、灾难、政府等不可抗力之因素外，应按本协议约定之要求，完成各项工作，否则视为乙方违约，在这种情况下，甲方有权单方面终止执行本协议，有权拒付费用。</w:t>
      </w:r>
    </w:p>
    <w:p w14:paraId="47B2A78C">
      <w:pPr>
        <w:pStyle w:val="2"/>
        <w:widowControl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、如甲方未能按本协议约定的时间内付款，使乙方不能及时开展各项工作，因此而给甲方造成的工作延误或影响，乙方不承担任何损失或责任，乙方保留单方面终止合作的权利，并向甲方追讨拖欠款项的滞纳金。</w:t>
      </w:r>
    </w:p>
    <w:p w14:paraId="3146D7DE">
      <w:pPr>
        <w:pStyle w:val="2"/>
        <w:widowControl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  <w:szCs w:val="24"/>
        </w:rPr>
        <w:t>、甲乙双方在合作过程中如有未尽事宜，可在协商一致的情形下，以补充协议形式补充其他条款，其法律效力与本合同的条款同等。</w:t>
      </w:r>
    </w:p>
    <w:p w14:paraId="50744E25">
      <w:pPr>
        <w:pStyle w:val="2"/>
        <w:widowControl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　　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4"/>
          <w:szCs w:val="24"/>
        </w:rPr>
        <w:t>、如在协议执行过程中产生的争议，双方协商解决，若协商不成，任何一方可向签约地的仲裁委员会提起申诉。</w:t>
      </w:r>
    </w:p>
    <w:p w14:paraId="16329C0E">
      <w:pPr>
        <w:pStyle w:val="2"/>
        <w:widowControl/>
        <w:spacing w:line="360" w:lineRule="auto"/>
        <w:ind w:firstLine="481"/>
        <w:jc w:val="both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24"/>
          <w:szCs w:val="24"/>
        </w:rPr>
        <w:t>、本协议一式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叁</w:t>
      </w:r>
      <w:r>
        <w:rPr>
          <w:rFonts w:hint="eastAsia" w:ascii="宋体" w:hAnsi="宋体" w:cs="宋体"/>
          <w:b/>
          <w:bCs/>
          <w:sz w:val="24"/>
          <w:szCs w:val="24"/>
        </w:rPr>
        <w:t>份，甲方执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贰</w:t>
      </w:r>
      <w:r>
        <w:rPr>
          <w:rFonts w:hint="eastAsia" w:ascii="宋体" w:hAnsi="宋体" w:cs="宋体"/>
          <w:b/>
          <w:bCs/>
          <w:sz w:val="24"/>
          <w:szCs w:val="24"/>
        </w:rPr>
        <w:t>份、乙方执壹份，具有同等法律效力。</w:t>
      </w:r>
    </w:p>
    <w:p w14:paraId="3462119A">
      <w:pPr>
        <w:pStyle w:val="2"/>
        <w:widowControl/>
        <w:spacing w:line="360" w:lineRule="auto"/>
        <w:ind w:firstLine="481"/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 w14:paraId="1F8F5232">
      <w:pPr>
        <w:pStyle w:val="2"/>
        <w:widowControl/>
        <w:spacing w:line="360" w:lineRule="auto"/>
        <w:ind w:firstLine="481"/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 w14:paraId="47841699">
      <w:pPr>
        <w:pStyle w:val="2"/>
        <w:widowControl/>
        <w:spacing w:line="360" w:lineRule="auto"/>
        <w:ind w:firstLine="481"/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 w14:paraId="442C254E">
      <w:pPr>
        <w:pStyle w:val="2"/>
        <w:widowControl/>
        <w:spacing w:line="360" w:lineRule="auto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　　</w:t>
      </w:r>
    </w:p>
    <w:p w14:paraId="0C99D115">
      <w:pPr>
        <w:pStyle w:val="2"/>
        <w:widowControl/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甲方：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中共安康市委政法委员会  </w:t>
      </w: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</w:rPr>
        <w:t>　</w:t>
      </w:r>
      <w:r>
        <w:rPr>
          <w:rFonts w:hint="eastAsia" w:ascii="宋体" w:hAnsi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安康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汉科包装印务股份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有限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公司</w:t>
      </w:r>
      <w:r>
        <w:rPr>
          <w:rFonts w:hint="eastAsia" w:ascii="宋体" w:hAnsi="宋体" w:cs="宋体"/>
          <w:sz w:val="24"/>
          <w:szCs w:val="24"/>
          <w:u w:val="dash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　</w:t>
      </w:r>
      <w:r>
        <w:rPr>
          <w:rFonts w:ascii="宋体" w:hAnsi="宋体" w:cs="宋体"/>
          <w:sz w:val="24"/>
          <w:szCs w:val="24"/>
        </w:rPr>
        <w:t xml:space="preserve">        </w:t>
      </w:r>
    </w:p>
    <w:p w14:paraId="7743A15C">
      <w:pPr>
        <w:pStyle w:val="2"/>
        <w:widowControl/>
        <w:spacing w:line="360" w:lineRule="auto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</w:t>
      </w:r>
    </w:p>
    <w:p w14:paraId="516AF680">
      <w:pPr>
        <w:pStyle w:val="2"/>
        <w:widowControl/>
        <w:spacing w:line="360" w:lineRule="auto"/>
        <w:jc w:val="both"/>
      </w:pPr>
      <w:r>
        <w:rPr>
          <w:rFonts w:hint="eastAsia" w:ascii="宋体" w:hAnsi="宋体" w:cs="宋体"/>
          <w:sz w:val="24"/>
          <w:szCs w:val="24"/>
          <w:lang w:eastAsia="zh-CN"/>
        </w:rPr>
        <w:t>代表人签字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dash"/>
          <w:lang w:val="en-US" w:eastAsia="zh-CN"/>
        </w:rPr>
        <w:t xml:space="preserve">                      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代表人签字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dash"/>
          <w:lang w:val="en-US" w:eastAsia="zh-CN"/>
        </w:rPr>
        <w:t xml:space="preserve">                       </w:t>
      </w:r>
    </w:p>
    <w:p w14:paraId="03692A60">
      <w:pPr>
        <w:pStyle w:val="2"/>
        <w:widowControl/>
        <w:spacing w:line="360" w:lineRule="auto"/>
        <w:jc w:val="both"/>
      </w:pPr>
    </w:p>
    <w:p w14:paraId="1A91D11D"/>
    <w:p w14:paraId="6294665F"/>
    <w:p w14:paraId="46FA2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929D7"/>
    <w:multiLevelType w:val="singleLevel"/>
    <w:tmpl w:val="76B929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Q5OWU1N2JjNWQyNWI5YTE5NjMwODAyMzQ2N2QifQ=="/>
  </w:docVars>
  <w:rsids>
    <w:rsidRoot w:val="71174F17"/>
    <w:rsid w:val="01ED37D8"/>
    <w:rsid w:val="06D56DE4"/>
    <w:rsid w:val="0B420FC5"/>
    <w:rsid w:val="1D28001A"/>
    <w:rsid w:val="38983E4E"/>
    <w:rsid w:val="3A092B2A"/>
    <w:rsid w:val="45AE5052"/>
    <w:rsid w:val="4E303DFC"/>
    <w:rsid w:val="4F5C6D4E"/>
    <w:rsid w:val="517D1809"/>
    <w:rsid w:val="57EF1DB2"/>
    <w:rsid w:val="61766093"/>
    <w:rsid w:val="71174F17"/>
    <w:rsid w:val="73553B01"/>
    <w:rsid w:val="738E1762"/>
    <w:rsid w:val="74966BF7"/>
    <w:rsid w:val="76E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992</Characters>
  <Lines>0</Lines>
  <Paragraphs>0</Paragraphs>
  <TotalTime>13</TotalTime>
  <ScaleCrop>false</ScaleCrop>
  <LinksUpToDate>false</LinksUpToDate>
  <CharactersWithSpaces>1180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2023-07-25T08:27:00Z</dcterms:created>
  <dc:creator>L</dc:creator>
  <cp:lastModifiedBy>李勤</cp:lastModifiedBy>
  <cp:lastPrinted>2025-11-24T05:54:00Z</cp:lastPrinted>
  <dcterms:modified xsi:type="dcterms:W3CDTF">2025-12-22T07:59:48Z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39DC19AA21BC400E8D2761B6A5546718_13</vt:lpwstr>
  </property>
  <property fmtid="{D5CDD505-2E9C-101B-9397-08002B2CF9AE}" pid="4" name="KSOTemplateDocerSaveRecord">
    <vt:lpwstr>eyJoZGlkIjoiYjc1YTQ5OWU1N2JjNWQyNWI5YTE5NjMwODAyMzQ2N2QiLCJ1c2VySWQiOiIyNTMzNjA2MDkifQ==</vt:lpwstr>
  </property>
</Properties>
</file>