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012">
      <w:pPr>
        <w:tabs>
          <w:tab w:val="left" w:pos="5670"/>
        </w:tabs>
        <w:autoSpaceDE w:val="0"/>
        <w:autoSpaceDN w:val="0"/>
        <w:adjustRightInd w:val="0"/>
        <w:snapToGrid w:val="0"/>
        <w:spacing w:line="360" w:lineRule="auto"/>
        <w:jc w:val="center"/>
        <w:rPr>
          <w:rFonts w:ascii="新宋体" w:hAnsi="新宋体" w:eastAsia="新宋体"/>
          <w:sz w:val="32"/>
          <w:szCs w:val="32"/>
        </w:rPr>
      </w:pPr>
    </w:p>
    <w:p w14:paraId="3B698632">
      <w:pPr>
        <w:tabs>
          <w:tab w:val="left" w:pos="5670"/>
        </w:tabs>
        <w:autoSpaceDE w:val="0"/>
        <w:autoSpaceDN w:val="0"/>
        <w:adjustRightInd w:val="0"/>
        <w:snapToGrid w:val="0"/>
        <w:spacing w:line="360" w:lineRule="auto"/>
        <w:jc w:val="center"/>
        <w:rPr>
          <w:rFonts w:ascii="新宋体" w:hAnsi="新宋体" w:eastAsia="新宋体"/>
          <w:sz w:val="32"/>
          <w:szCs w:val="32"/>
        </w:rPr>
      </w:pPr>
    </w:p>
    <w:p w14:paraId="20BC222E">
      <w:pPr>
        <w:tabs>
          <w:tab w:val="left" w:pos="5670"/>
        </w:tabs>
        <w:autoSpaceDE w:val="0"/>
        <w:autoSpaceDN w:val="0"/>
        <w:adjustRightInd w:val="0"/>
        <w:snapToGrid w:val="0"/>
        <w:spacing w:line="360" w:lineRule="auto"/>
        <w:jc w:val="center"/>
        <w:rPr>
          <w:rFonts w:ascii="方正小标宋简体" w:eastAsia="方正小标宋简体" w:hAnsiTheme="minorEastAsia"/>
          <w:b/>
          <w:sz w:val="44"/>
          <w:szCs w:val="44"/>
        </w:rPr>
      </w:pPr>
      <w:r>
        <w:rPr>
          <w:rFonts w:hint="eastAsia" w:ascii="方正小标宋简体" w:eastAsia="方正小标宋简体" w:hAnsiTheme="minorEastAsia"/>
          <w:b/>
          <w:sz w:val="44"/>
          <w:szCs w:val="44"/>
        </w:rPr>
        <w:t>西安市生态环境局新城分局机动车排气</w:t>
      </w:r>
    </w:p>
    <w:p w14:paraId="62131B5B">
      <w:pPr>
        <w:adjustRightInd w:val="0"/>
        <w:snapToGrid w:val="0"/>
        <w:spacing w:line="0" w:lineRule="atLeast"/>
        <w:jc w:val="center"/>
        <w:rPr>
          <w:rFonts w:ascii="方正小标宋简体" w:eastAsia="方正小标宋简体" w:hAnsiTheme="minorEastAsia"/>
          <w:b/>
          <w:sz w:val="44"/>
          <w:szCs w:val="44"/>
        </w:rPr>
      </w:pPr>
      <w:r>
        <w:rPr>
          <w:rFonts w:hint="eastAsia" w:ascii="方正小标宋简体" w:eastAsia="方正小标宋简体" w:hAnsiTheme="minorEastAsia"/>
          <w:b/>
          <w:sz w:val="44"/>
          <w:szCs w:val="44"/>
        </w:rPr>
        <w:t>第三方检测服务项目合同</w:t>
      </w:r>
    </w:p>
    <w:p w14:paraId="5CA84673">
      <w:pPr>
        <w:spacing w:before="120" w:line="0" w:lineRule="atLeast"/>
        <w:rPr>
          <w:rFonts w:ascii="新宋体" w:hAnsi="新宋体" w:eastAsia="新宋体" w:cs="仿宋_GB2312"/>
          <w:bCs/>
          <w:sz w:val="28"/>
          <w:szCs w:val="28"/>
        </w:rPr>
      </w:pPr>
    </w:p>
    <w:p w14:paraId="072B3160">
      <w:pPr>
        <w:spacing w:line="0" w:lineRule="atLeast"/>
        <w:ind w:firstLine="2080" w:firstLineChars="650"/>
        <w:rPr>
          <w:rFonts w:ascii="新宋体" w:hAnsi="新宋体" w:eastAsia="新宋体"/>
          <w:color w:val="000000"/>
          <w:sz w:val="32"/>
          <w:szCs w:val="32"/>
        </w:rPr>
      </w:pPr>
    </w:p>
    <w:p w14:paraId="7E1D3E28">
      <w:pPr>
        <w:spacing w:line="0" w:lineRule="atLeast"/>
        <w:ind w:firstLine="2080" w:firstLineChars="650"/>
        <w:rPr>
          <w:rFonts w:ascii="新宋体" w:hAnsi="新宋体" w:eastAsia="新宋体"/>
          <w:color w:val="000000"/>
          <w:sz w:val="32"/>
          <w:szCs w:val="32"/>
        </w:rPr>
      </w:pPr>
    </w:p>
    <w:p w14:paraId="52BBF512">
      <w:pPr>
        <w:spacing w:line="0" w:lineRule="atLeast"/>
        <w:ind w:firstLine="2080" w:firstLineChars="650"/>
        <w:rPr>
          <w:rFonts w:ascii="新宋体" w:hAnsi="新宋体" w:eastAsia="新宋体"/>
          <w:color w:val="000000"/>
          <w:sz w:val="32"/>
          <w:szCs w:val="32"/>
        </w:rPr>
      </w:pPr>
    </w:p>
    <w:p w14:paraId="79FE688D">
      <w:pPr>
        <w:spacing w:line="0" w:lineRule="atLeast"/>
        <w:ind w:firstLine="2080" w:firstLineChars="650"/>
        <w:rPr>
          <w:rFonts w:ascii="新宋体" w:hAnsi="新宋体" w:eastAsia="新宋体"/>
          <w:color w:val="000000"/>
          <w:sz w:val="32"/>
          <w:szCs w:val="32"/>
        </w:rPr>
      </w:pPr>
    </w:p>
    <w:p w14:paraId="4656976A">
      <w:pPr>
        <w:spacing w:line="0" w:lineRule="atLeast"/>
        <w:ind w:firstLine="2080" w:firstLineChars="650"/>
        <w:rPr>
          <w:rFonts w:ascii="新宋体" w:hAnsi="新宋体" w:eastAsia="新宋体"/>
          <w:color w:val="000000"/>
          <w:sz w:val="32"/>
          <w:szCs w:val="32"/>
        </w:rPr>
      </w:pPr>
    </w:p>
    <w:p w14:paraId="05ED13D7">
      <w:pPr>
        <w:spacing w:line="0" w:lineRule="atLeast"/>
        <w:ind w:firstLine="2080" w:firstLineChars="650"/>
        <w:rPr>
          <w:rFonts w:ascii="新宋体" w:hAnsi="新宋体" w:eastAsia="新宋体"/>
          <w:color w:val="000000"/>
          <w:sz w:val="32"/>
          <w:szCs w:val="32"/>
        </w:rPr>
      </w:pPr>
    </w:p>
    <w:p w14:paraId="3D58D4F6">
      <w:pPr>
        <w:spacing w:line="0" w:lineRule="atLeast"/>
        <w:ind w:firstLine="2080" w:firstLineChars="650"/>
        <w:rPr>
          <w:rFonts w:ascii="新宋体" w:hAnsi="新宋体" w:eastAsia="新宋体"/>
          <w:color w:val="000000"/>
          <w:sz w:val="32"/>
          <w:szCs w:val="32"/>
        </w:rPr>
      </w:pPr>
    </w:p>
    <w:p w14:paraId="1502D47C">
      <w:pPr>
        <w:spacing w:line="0" w:lineRule="atLeast"/>
        <w:ind w:firstLine="2080" w:firstLineChars="650"/>
        <w:rPr>
          <w:rFonts w:ascii="新宋体" w:hAnsi="新宋体" w:eastAsia="新宋体"/>
          <w:color w:val="000000"/>
          <w:sz w:val="32"/>
          <w:szCs w:val="32"/>
        </w:rPr>
      </w:pPr>
    </w:p>
    <w:p w14:paraId="39FF725A">
      <w:pPr>
        <w:spacing w:line="0" w:lineRule="atLeast"/>
        <w:ind w:firstLine="2080" w:firstLineChars="650"/>
        <w:rPr>
          <w:rFonts w:ascii="新宋体" w:hAnsi="新宋体" w:eastAsia="新宋体"/>
          <w:color w:val="000000"/>
          <w:sz w:val="32"/>
          <w:szCs w:val="32"/>
        </w:rPr>
      </w:pPr>
    </w:p>
    <w:p w14:paraId="10BF13A5">
      <w:pPr>
        <w:spacing w:line="0" w:lineRule="atLeast"/>
        <w:ind w:firstLine="2080" w:firstLineChars="650"/>
        <w:rPr>
          <w:rFonts w:ascii="新宋体" w:hAnsi="新宋体" w:eastAsia="新宋体"/>
          <w:color w:val="000000"/>
          <w:sz w:val="32"/>
          <w:szCs w:val="32"/>
        </w:rPr>
      </w:pPr>
    </w:p>
    <w:p w14:paraId="6D978A5D">
      <w:pPr>
        <w:spacing w:line="0" w:lineRule="atLeast"/>
        <w:ind w:firstLine="2080" w:firstLineChars="650"/>
        <w:rPr>
          <w:rFonts w:ascii="新宋体" w:hAnsi="新宋体" w:eastAsia="新宋体"/>
          <w:color w:val="000000"/>
          <w:sz w:val="32"/>
          <w:szCs w:val="32"/>
        </w:rPr>
      </w:pPr>
    </w:p>
    <w:p w14:paraId="3626B8F7">
      <w:pPr>
        <w:spacing w:line="0" w:lineRule="atLeast"/>
        <w:ind w:firstLine="2080" w:firstLineChars="650"/>
        <w:rPr>
          <w:rFonts w:ascii="新宋体" w:hAnsi="新宋体" w:eastAsia="新宋体"/>
          <w:color w:val="000000"/>
          <w:sz w:val="32"/>
          <w:szCs w:val="32"/>
        </w:rPr>
      </w:pPr>
    </w:p>
    <w:p w14:paraId="0ADE6BC2">
      <w:pPr>
        <w:spacing w:line="0" w:lineRule="atLeast"/>
        <w:ind w:firstLine="2080" w:firstLineChars="650"/>
        <w:rPr>
          <w:rFonts w:ascii="新宋体" w:hAnsi="新宋体" w:eastAsia="新宋体"/>
          <w:color w:val="000000"/>
          <w:sz w:val="32"/>
          <w:szCs w:val="32"/>
        </w:rPr>
      </w:pPr>
    </w:p>
    <w:p w14:paraId="1CA08CFB">
      <w:pPr>
        <w:spacing w:line="0" w:lineRule="atLeast"/>
        <w:ind w:firstLine="960" w:firstLineChars="300"/>
        <w:rPr>
          <w:rFonts w:hint="eastAsia" w:ascii="新宋体" w:hAnsi="新宋体" w:eastAsia="新宋体" w:cs="Times New Roman"/>
          <w:color w:val="000000"/>
          <w:sz w:val="32"/>
          <w:szCs w:val="32"/>
          <w:lang w:eastAsia="zh-CN"/>
        </w:rPr>
      </w:pPr>
      <w:r>
        <w:rPr>
          <w:rFonts w:hint="eastAsia" w:ascii="新宋体" w:hAnsi="新宋体" w:eastAsia="新宋体" w:cs="Times New Roman"/>
          <w:color w:val="000000"/>
          <w:sz w:val="32"/>
          <w:szCs w:val="32"/>
          <w:lang w:eastAsia="zh-CN"/>
        </w:rPr>
        <w:t>甲  方：西安市生态环境局新城分局</w:t>
      </w:r>
    </w:p>
    <w:p w14:paraId="1677BCE9">
      <w:pPr>
        <w:spacing w:line="0" w:lineRule="atLeast"/>
        <w:ind w:firstLine="960" w:firstLineChars="300"/>
        <w:rPr>
          <w:rFonts w:hint="eastAsia" w:ascii="新宋体" w:hAnsi="新宋体" w:eastAsia="新宋体" w:cs="Times New Roman"/>
          <w:color w:val="000000"/>
          <w:sz w:val="32"/>
          <w:szCs w:val="32"/>
          <w:lang w:eastAsia="zh-CN"/>
        </w:rPr>
      </w:pPr>
    </w:p>
    <w:p w14:paraId="0CBF4F91">
      <w:pPr>
        <w:spacing w:line="0" w:lineRule="atLeast"/>
        <w:ind w:firstLine="960" w:firstLineChars="300"/>
        <w:rPr>
          <w:rFonts w:hint="eastAsia" w:ascii="新宋体" w:hAnsi="新宋体" w:eastAsia="新宋体" w:cs="Times New Roman"/>
          <w:color w:val="000000"/>
          <w:sz w:val="32"/>
          <w:szCs w:val="32"/>
          <w:lang w:val="en-US" w:eastAsia="zh-CN"/>
        </w:rPr>
      </w:pPr>
      <w:r>
        <w:rPr>
          <w:rFonts w:hint="eastAsia" w:ascii="新宋体" w:hAnsi="新宋体" w:eastAsia="新宋体" w:cs="Times New Roman"/>
          <w:color w:val="000000"/>
          <w:sz w:val="32"/>
          <w:szCs w:val="32"/>
          <w:lang w:eastAsia="zh-CN"/>
        </w:rPr>
        <w:t>乙  方：</w:t>
      </w:r>
      <w:r>
        <w:rPr>
          <w:rFonts w:hint="eastAsia" w:ascii="新宋体" w:hAnsi="新宋体" w:eastAsia="新宋体" w:cs="Times New Roman"/>
          <w:color w:val="000000"/>
          <w:sz w:val="32"/>
          <w:szCs w:val="32"/>
          <w:lang w:val="en-US" w:eastAsia="zh-CN"/>
        </w:rPr>
        <w:t>陕西安远机动车检测服务有限公司</w:t>
      </w:r>
    </w:p>
    <w:p w14:paraId="0C7E74F6">
      <w:pPr>
        <w:spacing w:line="0" w:lineRule="atLeast"/>
        <w:ind w:firstLine="960" w:firstLineChars="300"/>
        <w:rPr>
          <w:rFonts w:hint="eastAsia" w:ascii="新宋体" w:hAnsi="新宋体" w:eastAsia="新宋体" w:cs="Times New Roman"/>
          <w:color w:val="000000"/>
          <w:sz w:val="32"/>
          <w:szCs w:val="32"/>
          <w:lang w:eastAsia="zh-CN"/>
        </w:rPr>
      </w:pPr>
    </w:p>
    <w:p w14:paraId="2F8418A7">
      <w:pPr>
        <w:spacing w:line="0" w:lineRule="atLeast"/>
        <w:ind w:firstLine="960" w:firstLineChars="300"/>
        <w:rPr>
          <w:rFonts w:hint="eastAsia" w:ascii="新宋体" w:hAnsi="新宋体" w:eastAsia="新宋体" w:cs="Times New Roman"/>
          <w:color w:val="000000"/>
          <w:sz w:val="32"/>
          <w:szCs w:val="32"/>
          <w:lang w:eastAsia="zh-CN"/>
        </w:rPr>
      </w:pPr>
    </w:p>
    <w:p w14:paraId="1C8A85C6">
      <w:pPr>
        <w:spacing w:line="0" w:lineRule="atLeast"/>
        <w:ind w:firstLine="960" w:firstLineChars="300"/>
        <w:rPr>
          <w:rFonts w:hint="eastAsia" w:ascii="新宋体" w:hAnsi="新宋体" w:eastAsia="新宋体" w:cs="Times New Roman"/>
          <w:color w:val="000000"/>
          <w:sz w:val="32"/>
          <w:szCs w:val="32"/>
          <w:lang w:eastAsia="zh-CN"/>
        </w:rPr>
      </w:pPr>
    </w:p>
    <w:p w14:paraId="051E890F">
      <w:pPr>
        <w:spacing w:line="0" w:lineRule="atLeast"/>
        <w:ind w:firstLine="960" w:firstLineChars="300"/>
        <w:rPr>
          <w:rFonts w:hint="eastAsia" w:ascii="新宋体" w:hAnsi="新宋体" w:eastAsia="新宋体" w:cs="Times New Roman"/>
          <w:color w:val="000000"/>
          <w:sz w:val="32"/>
          <w:szCs w:val="32"/>
          <w:lang w:eastAsia="zh-CN"/>
        </w:rPr>
      </w:pPr>
    </w:p>
    <w:p w14:paraId="0C5AE347">
      <w:pPr>
        <w:spacing w:line="0" w:lineRule="atLeast"/>
        <w:ind w:firstLine="960" w:firstLineChars="300"/>
        <w:rPr>
          <w:rFonts w:hint="eastAsia" w:ascii="新宋体" w:hAnsi="新宋体" w:eastAsia="新宋体" w:cs="Times New Roman"/>
          <w:color w:val="000000"/>
          <w:sz w:val="32"/>
          <w:szCs w:val="32"/>
          <w:lang w:eastAsia="zh-CN"/>
        </w:rPr>
      </w:pPr>
    </w:p>
    <w:p w14:paraId="267B7E70">
      <w:pPr>
        <w:spacing w:line="0" w:lineRule="atLeast"/>
        <w:ind w:firstLine="3200" w:firstLineChars="1000"/>
        <w:rPr>
          <w:rFonts w:hint="eastAsia" w:ascii="新宋体" w:hAnsi="新宋体" w:eastAsia="新宋体" w:cs="Times New Roman"/>
          <w:color w:val="000000"/>
          <w:sz w:val="32"/>
          <w:szCs w:val="32"/>
          <w:lang w:val="en-US" w:eastAsia="zh-CN"/>
        </w:rPr>
      </w:pPr>
      <w:r>
        <w:rPr>
          <w:rFonts w:hint="eastAsia" w:ascii="新宋体" w:hAnsi="新宋体" w:eastAsia="新宋体" w:cs="Times New Roman"/>
          <w:color w:val="000000"/>
          <w:sz w:val="32"/>
          <w:szCs w:val="32"/>
          <w:lang w:val="en-US" w:eastAsia="zh-CN"/>
        </w:rPr>
        <w:t>2025年05月</w:t>
      </w:r>
    </w:p>
    <w:p w14:paraId="7164D40B">
      <w:pPr>
        <w:widowControl/>
        <w:autoSpaceDE w:val="0"/>
        <w:autoSpaceDN w:val="0"/>
        <w:snapToGrid w:val="0"/>
        <w:spacing w:line="0" w:lineRule="atLeast"/>
        <w:ind w:right="-110" w:firstLine="720" w:firstLineChars="200"/>
        <w:jc w:val="center"/>
        <w:textAlignment w:val="bottom"/>
        <w:rPr>
          <w:rFonts w:ascii="新宋体" w:hAnsi="新宋体" w:eastAsia="新宋体"/>
          <w:kern w:val="0"/>
          <w:sz w:val="36"/>
          <w:szCs w:val="36"/>
        </w:rPr>
      </w:pPr>
    </w:p>
    <w:p w14:paraId="6510E0B9">
      <w:pPr>
        <w:widowControl/>
        <w:autoSpaceDE w:val="0"/>
        <w:autoSpaceDN w:val="0"/>
        <w:snapToGrid w:val="0"/>
        <w:spacing w:line="0" w:lineRule="atLeast"/>
        <w:ind w:right="-110" w:firstLine="720" w:firstLineChars="200"/>
        <w:jc w:val="center"/>
        <w:textAlignment w:val="bottom"/>
        <w:rPr>
          <w:rFonts w:ascii="新宋体" w:hAnsi="新宋体" w:eastAsia="新宋体"/>
          <w:kern w:val="0"/>
          <w:sz w:val="36"/>
          <w:szCs w:val="36"/>
        </w:rPr>
      </w:pPr>
    </w:p>
    <w:p w14:paraId="30E35524">
      <w:pPr>
        <w:keepNext w:val="0"/>
        <w:keepLines w:val="0"/>
        <w:pageBreakBefore w:val="0"/>
        <w:kinsoku/>
        <w:wordWrap/>
        <w:overflowPunct/>
        <w:topLinePunct w:val="0"/>
        <w:autoSpaceDE/>
        <w:autoSpaceDN/>
        <w:bidi w:val="0"/>
        <w:adjustRightInd w:val="0"/>
        <w:snapToGrid w:val="0"/>
        <w:spacing w:line="460" w:lineRule="exact"/>
        <w:ind w:left="0" w:leftChars="0" w:firstLine="8120" w:firstLineChars="2900"/>
        <w:jc w:val="left"/>
        <w:textAlignment w:val="auto"/>
        <w:outlineLvl w:val="0"/>
        <w:rPr>
          <w:rFonts w:hint="eastAsia" w:ascii="新宋体" w:hAnsi="新宋体" w:eastAsia="新宋体"/>
          <w:color w:val="000000"/>
          <w:sz w:val="32"/>
          <w:szCs w:val="32"/>
        </w:rPr>
      </w:pP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  </w:t>
      </w:r>
      <w:r>
        <w:rPr>
          <w:rFonts w:hint="eastAsia" w:ascii="宋体" w:hAnsi="宋体" w:cs="仿宋_GB2312"/>
          <w:sz w:val="28"/>
          <w:szCs w:val="28"/>
          <w:lang w:val="en-US" w:eastAsia="zh-CN"/>
        </w:rPr>
        <w:t xml:space="preserve">                      </w:t>
      </w:r>
    </w:p>
    <w:p w14:paraId="1886CFC0">
      <w:pPr>
        <w:keepNext w:val="0"/>
        <w:keepLines w:val="0"/>
        <w:pageBreakBefore w:val="0"/>
        <w:kinsoku/>
        <w:wordWrap/>
        <w:overflowPunct/>
        <w:topLinePunct w:val="0"/>
        <w:autoSpaceDE/>
        <w:autoSpaceDN/>
        <w:bidi w:val="0"/>
        <w:adjustRightInd w:val="0"/>
        <w:snapToGrid w:val="0"/>
        <w:spacing w:line="460" w:lineRule="exact"/>
        <w:ind w:firstLine="640" w:firstLineChars="200"/>
        <w:jc w:val="left"/>
        <w:textAlignment w:val="auto"/>
        <w:outlineLvl w:val="0"/>
        <w:rPr>
          <w:rFonts w:hint="default"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甲方：</w:t>
      </w:r>
      <w:r>
        <w:rPr>
          <w:rFonts w:hint="eastAsia" w:ascii="新宋体" w:hAnsi="新宋体" w:eastAsia="新宋体"/>
          <w:color w:val="000000"/>
          <w:sz w:val="32"/>
          <w:szCs w:val="32"/>
        </w:rPr>
        <w:t>西安市生态环境局新城分局</w:t>
      </w:r>
    </w:p>
    <w:p w14:paraId="5FF52DFE">
      <w:pPr>
        <w:keepNext w:val="0"/>
        <w:keepLines w:val="0"/>
        <w:pageBreakBefore w:val="0"/>
        <w:kinsoku/>
        <w:wordWrap/>
        <w:overflowPunct/>
        <w:topLinePunct w:val="0"/>
        <w:autoSpaceDE/>
        <w:autoSpaceDN/>
        <w:bidi w:val="0"/>
        <w:adjustRightInd w:val="0"/>
        <w:snapToGrid w:val="0"/>
        <w:spacing w:line="460" w:lineRule="exact"/>
        <w:ind w:firstLine="640" w:firstLineChars="200"/>
        <w:jc w:val="left"/>
        <w:textAlignment w:val="auto"/>
        <w:outlineLvl w:val="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地 址：新城区长兴路9号</w:t>
      </w:r>
    </w:p>
    <w:p w14:paraId="56B47B24">
      <w:pPr>
        <w:keepNext w:val="0"/>
        <w:keepLines w:val="0"/>
        <w:pageBreakBefore w:val="0"/>
        <w:kinsoku/>
        <w:wordWrap/>
        <w:overflowPunct/>
        <w:topLinePunct w:val="0"/>
        <w:autoSpaceDE/>
        <w:autoSpaceDN/>
        <w:bidi w:val="0"/>
        <w:adjustRightInd w:val="0"/>
        <w:snapToGrid w:val="0"/>
        <w:spacing w:line="460" w:lineRule="exact"/>
        <w:ind w:firstLine="640" w:firstLineChars="200"/>
        <w:jc w:val="left"/>
        <w:textAlignment w:val="auto"/>
        <w:outlineLvl w:val="0"/>
        <w:rPr>
          <w:rFonts w:hint="default"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法 人：王建喜</w:t>
      </w:r>
    </w:p>
    <w:p w14:paraId="31D4FDD3">
      <w:pPr>
        <w:keepNext w:val="0"/>
        <w:keepLines w:val="0"/>
        <w:pageBreakBefore w:val="0"/>
        <w:kinsoku/>
        <w:wordWrap/>
        <w:overflowPunct/>
        <w:topLinePunct w:val="0"/>
        <w:autoSpaceDE/>
        <w:autoSpaceDN/>
        <w:bidi w:val="0"/>
        <w:adjustRightInd w:val="0"/>
        <w:snapToGrid w:val="0"/>
        <w:spacing w:line="460" w:lineRule="exact"/>
        <w:ind w:firstLine="640" w:firstLineChars="200"/>
        <w:jc w:val="left"/>
        <w:textAlignment w:val="auto"/>
        <w:outlineLvl w:val="0"/>
        <w:rPr>
          <w:rFonts w:hint="default"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联系电话：83288533</w:t>
      </w:r>
    </w:p>
    <w:p w14:paraId="5A73A5C7">
      <w:pPr>
        <w:keepNext w:val="0"/>
        <w:keepLines w:val="0"/>
        <w:pageBreakBefore w:val="0"/>
        <w:kinsoku/>
        <w:wordWrap/>
        <w:overflowPunct/>
        <w:topLinePunct w:val="0"/>
        <w:autoSpaceDE/>
        <w:autoSpaceDN/>
        <w:bidi w:val="0"/>
        <w:adjustRightInd w:val="0"/>
        <w:snapToGrid w:val="0"/>
        <w:spacing w:line="460" w:lineRule="exact"/>
        <w:ind w:firstLine="560" w:firstLineChars="200"/>
        <w:jc w:val="left"/>
        <w:textAlignment w:val="auto"/>
        <w:outlineLvl w:val="0"/>
        <w:rPr>
          <w:rFonts w:hint="eastAsia" w:ascii="新宋体" w:hAnsi="新宋体" w:eastAsia="新宋体"/>
          <w:color w:val="000000"/>
          <w:sz w:val="32"/>
          <w:szCs w:val="32"/>
          <w:lang w:val="en-US" w:eastAsia="zh-CN"/>
        </w:rPr>
      </w:pPr>
      <w:r>
        <w:rPr>
          <w:rFonts w:hint="eastAsia" w:ascii="宋体" w:hAnsi="宋体" w:cs="仿宋_GB2312"/>
          <w:sz w:val="28"/>
          <w:szCs w:val="28"/>
        </w:rPr>
        <w:t>乙  方：</w:t>
      </w:r>
      <w:r>
        <w:rPr>
          <w:rFonts w:hint="eastAsia" w:ascii="新宋体" w:hAnsi="新宋体" w:eastAsia="新宋体"/>
          <w:color w:val="000000"/>
          <w:sz w:val="32"/>
          <w:szCs w:val="32"/>
          <w:lang w:val="en-US" w:eastAsia="zh-CN"/>
        </w:rPr>
        <w:t>陕西安远机动车检测服务有限公司</w:t>
      </w:r>
    </w:p>
    <w:p w14:paraId="4F2D62C2">
      <w:pPr>
        <w:keepNext w:val="0"/>
        <w:keepLines w:val="0"/>
        <w:pageBreakBefore w:val="0"/>
        <w:kinsoku/>
        <w:wordWrap/>
        <w:overflowPunct/>
        <w:topLinePunct w:val="0"/>
        <w:autoSpaceDE/>
        <w:autoSpaceDN/>
        <w:bidi w:val="0"/>
        <w:adjustRightInd w:val="0"/>
        <w:snapToGrid w:val="0"/>
        <w:spacing w:line="460" w:lineRule="exact"/>
        <w:ind w:left="0" w:leftChars="0" w:firstLine="640" w:firstLineChars="200"/>
        <w:jc w:val="left"/>
        <w:textAlignment w:val="auto"/>
        <w:outlineLvl w:val="0"/>
        <w:rPr>
          <w:rFonts w:hint="default"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地 址：西安市灞桥区红旗街道办常家湾村南1号</w:t>
      </w:r>
    </w:p>
    <w:p w14:paraId="14575A48">
      <w:pPr>
        <w:keepNext w:val="0"/>
        <w:keepLines w:val="0"/>
        <w:pageBreakBefore w:val="0"/>
        <w:kinsoku/>
        <w:wordWrap/>
        <w:overflowPunct/>
        <w:topLinePunct w:val="0"/>
        <w:autoSpaceDE/>
        <w:autoSpaceDN/>
        <w:bidi w:val="0"/>
        <w:adjustRightInd w:val="0"/>
        <w:snapToGrid w:val="0"/>
        <w:spacing w:line="460" w:lineRule="exact"/>
        <w:ind w:left="0" w:leftChars="0" w:firstLine="640" w:firstLineChars="200"/>
        <w:jc w:val="left"/>
        <w:textAlignment w:val="auto"/>
        <w:outlineLvl w:val="0"/>
        <w:rPr>
          <w:rFonts w:hint="eastAsia" w:ascii="新宋体" w:hAnsi="新宋体" w:eastAsia="新宋体"/>
          <w:color w:val="000000"/>
          <w:sz w:val="32"/>
          <w:szCs w:val="32"/>
          <w:lang w:val="en-US" w:eastAsia="zh-CN"/>
        </w:rPr>
      </w:pPr>
      <w:r>
        <w:rPr>
          <w:rFonts w:hint="eastAsia" w:ascii="新宋体" w:hAnsi="新宋体" w:eastAsia="新宋体"/>
          <w:color w:val="000000"/>
          <w:sz w:val="32"/>
          <w:szCs w:val="32"/>
          <w:lang w:val="en-US" w:eastAsia="zh-CN"/>
        </w:rPr>
        <w:t>法 人：刘涛</w:t>
      </w:r>
    </w:p>
    <w:p w14:paraId="4B3A7ADC">
      <w:pPr>
        <w:keepNext w:val="0"/>
        <w:keepLines w:val="0"/>
        <w:pageBreakBefore w:val="0"/>
        <w:kinsoku/>
        <w:wordWrap/>
        <w:overflowPunct/>
        <w:topLinePunct w:val="0"/>
        <w:autoSpaceDE/>
        <w:autoSpaceDN/>
        <w:bidi w:val="0"/>
        <w:adjustRightInd w:val="0"/>
        <w:snapToGrid w:val="0"/>
        <w:spacing w:line="460" w:lineRule="exact"/>
        <w:ind w:left="0" w:leftChars="0" w:firstLine="640" w:firstLineChars="200"/>
        <w:jc w:val="left"/>
        <w:textAlignment w:val="auto"/>
        <w:outlineLvl w:val="0"/>
        <w:rPr>
          <w:rFonts w:hint="default" w:ascii="新宋体" w:hAnsi="新宋体" w:eastAsia="新宋体"/>
          <w:color w:val="auto"/>
          <w:sz w:val="32"/>
          <w:szCs w:val="32"/>
          <w:lang w:val="en-US" w:eastAsia="zh-CN"/>
        </w:rPr>
      </w:pPr>
      <w:r>
        <w:rPr>
          <w:rFonts w:hint="eastAsia" w:ascii="新宋体" w:hAnsi="新宋体" w:eastAsia="新宋体"/>
          <w:color w:val="000000"/>
          <w:sz w:val="32"/>
          <w:szCs w:val="32"/>
          <w:lang w:val="en-US" w:eastAsia="zh-CN"/>
        </w:rPr>
        <w:t>联系电</w:t>
      </w:r>
      <w:r>
        <w:rPr>
          <w:rFonts w:hint="eastAsia" w:ascii="新宋体" w:hAnsi="新宋体" w:eastAsia="新宋体"/>
          <w:color w:val="auto"/>
          <w:sz w:val="32"/>
          <w:szCs w:val="32"/>
          <w:lang w:val="en-US" w:eastAsia="zh-CN"/>
        </w:rPr>
        <w:t>话：13289888806</w:t>
      </w:r>
    </w:p>
    <w:p w14:paraId="182F4151">
      <w:pPr>
        <w:keepNext w:val="0"/>
        <w:keepLines w:val="0"/>
        <w:pageBreakBefore w:val="0"/>
        <w:kinsoku/>
        <w:wordWrap/>
        <w:overflowPunct/>
        <w:topLinePunct w:val="0"/>
        <w:autoSpaceDE/>
        <w:autoSpaceDN/>
        <w:bidi w:val="0"/>
        <w:adjustRightInd w:val="0"/>
        <w:snapToGrid w:val="0"/>
        <w:spacing w:line="460" w:lineRule="exact"/>
        <w:ind w:firstLine="560" w:firstLineChars="200"/>
        <w:jc w:val="left"/>
        <w:textAlignment w:val="auto"/>
        <w:rPr>
          <w:rFonts w:ascii="黑体" w:hAnsi="黑体" w:eastAsia="黑体" w:cs="黑体"/>
          <w:kern w:val="0"/>
          <w:sz w:val="28"/>
          <w:szCs w:val="28"/>
        </w:rPr>
      </w:pPr>
      <w:r>
        <w:rPr>
          <w:rFonts w:hint="eastAsia" w:ascii="宋体" w:hAnsi="宋体" w:cs="仿宋_GB2312"/>
          <w:sz w:val="28"/>
          <w:szCs w:val="28"/>
        </w:rPr>
        <w:t>依据《中华人民共和国</w:t>
      </w:r>
      <w:r>
        <w:rPr>
          <w:rFonts w:hint="eastAsia" w:ascii="宋体" w:hAnsi="宋体" w:cs="仿宋_GB2312"/>
          <w:sz w:val="28"/>
          <w:szCs w:val="28"/>
          <w:lang w:val="en-US" w:eastAsia="zh-CN"/>
        </w:rPr>
        <w:t>民法典</w:t>
      </w:r>
      <w:r>
        <w:rPr>
          <w:rFonts w:hint="eastAsia" w:ascii="宋体" w:hAnsi="宋体" w:cs="仿宋_GB2312"/>
          <w:sz w:val="28"/>
          <w:szCs w:val="28"/>
        </w:rPr>
        <w:t>》的相关规定，甲、乙双方按照诚实信用原则，经协商一致，订立此合同，共同遵守。</w:t>
      </w:r>
    </w:p>
    <w:p w14:paraId="224D6571">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黑体" w:hAnsi="黑体" w:eastAsia="黑体" w:cs="黑体"/>
          <w:kern w:val="0"/>
          <w:sz w:val="28"/>
          <w:szCs w:val="28"/>
        </w:rPr>
        <w:t>一、乙方的检测服务范围</w:t>
      </w:r>
    </w:p>
    <w:p w14:paraId="5B0A460C">
      <w:pPr>
        <w:pStyle w:val="6"/>
        <w:keepNext w:val="0"/>
        <w:keepLines w:val="0"/>
        <w:pageBreakBefore w:val="0"/>
        <w:kinsoku/>
        <w:wordWrap/>
        <w:overflowPunct/>
        <w:topLinePunct w:val="0"/>
        <w:autoSpaceDE/>
        <w:autoSpaceDN/>
        <w:bidi w:val="0"/>
        <w:spacing w:line="460" w:lineRule="exact"/>
        <w:ind w:firstLine="560"/>
        <w:textAlignment w:val="auto"/>
        <w:rPr>
          <w:rFonts w:ascii="宋体" w:hAnsi="宋体" w:cs="仿宋_GB2312"/>
          <w:sz w:val="28"/>
          <w:szCs w:val="28"/>
        </w:rPr>
      </w:pPr>
      <w:r>
        <w:rPr>
          <w:rFonts w:hint="eastAsia" w:ascii="宋体" w:hAnsi="宋体" w:cs="仿宋_GB2312"/>
          <w:sz w:val="28"/>
          <w:szCs w:val="28"/>
        </w:rPr>
        <w:t>提供的服务包括：检测人员、仪器设备、车辆保障、检测报告、技术保障、公示检测流程规范及国家标准。具体如下：</w:t>
      </w:r>
    </w:p>
    <w:p w14:paraId="73A9A88A">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1、</w:t>
      </w:r>
      <w:r>
        <w:rPr>
          <w:rFonts w:hint="eastAsia"/>
          <w:sz w:val="28"/>
          <w:szCs w:val="28"/>
        </w:rPr>
        <w:t>乙方在该合同项下提供的服务包括：根据公示检测流程规范及国家标准，由乙方安排有资质的专业检测人员，提供用于检测的仪器设备，安排车辆提供出行保障。检测过程中，应确保检测工作的正常有序开展，提供专业技术保障，并在检测完成后制作并提供书面检测报告</w:t>
      </w:r>
      <w:r>
        <w:rPr>
          <w:rFonts w:hint="eastAsia" w:ascii="宋体" w:hAnsi="宋体" w:cs="仿宋_GB2312"/>
          <w:sz w:val="28"/>
          <w:szCs w:val="28"/>
        </w:rPr>
        <w:t>。</w:t>
      </w:r>
    </w:p>
    <w:p w14:paraId="4384F3E8">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rPr>
        <w:t>2、</w:t>
      </w:r>
      <w:r>
        <w:rPr>
          <w:rFonts w:hint="eastAsia" w:cs="黑体" w:asciiTheme="minorEastAsia" w:hAnsiTheme="minorEastAsia" w:eastAsiaTheme="minorEastAsia"/>
          <w:kern w:val="0"/>
          <w:sz w:val="28"/>
          <w:szCs w:val="28"/>
          <w:lang w:val="en-US" w:eastAsia="zh-CN"/>
        </w:rPr>
        <w:t>乙方应当根据甲方的实际需要开展检测工作确保检测工作的顺利进行</w:t>
      </w:r>
      <w:r>
        <w:rPr>
          <w:rFonts w:hint="eastAsia" w:cs="黑体" w:asciiTheme="minorEastAsia" w:hAnsiTheme="minorEastAsia" w:eastAsiaTheme="minorEastAsia"/>
          <w:kern w:val="0"/>
          <w:sz w:val="28"/>
          <w:szCs w:val="28"/>
        </w:rPr>
        <w:t>，合同签订之日起一周后开始服务。</w:t>
      </w:r>
    </w:p>
    <w:p w14:paraId="593ACCFE">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cs="黑体" w:asciiTheme="minorEastAsia" w:hAnsiTheme="minorEastAsia" w:eastAsiaTheme="minorEastAsia"/>
          <w:color w:val="auto"/>
          <w:kern w:val="0"/>
          <w:sz w:val="28"/>
          <w:szCs w:val="28"/>
          <w:lang w:val="en-US" w:eastAsia="zh-CN"/>
        </w:rPr>
      </w:pPr>
      <w:r>
        <w:rPr>
          <w:rFonts w:hint="eastAsia" w:cs="黑体" w:asciiTheme="minorEastAsia" w:hAnsiTheme="minorEastAsia" w:eastAsiaTheme="minorEastAsia"/>
          <w:kern w:val="0"/>
          <w:sz w:val="28"/>
          <w:szCs w:val="28"/>
          <w:lang w:val="en-US" w:eastAsia="zh-CN"/>
        </w:rPr>
        <w:t>3、</w:t>
      </w:r>
      <w:r>
        <w:rPr>
          <w:rFonts w:hint="eastAsia" w:cs="黑体" w:asciiTheme="minorEastAsia" w:hAnsiTheme="minorEastAsia" w:eastAsiaTheme="minorEastAsia"/>
          <w:kern w:val="0"/>
          <w:sz w:val="28"/>
          <w:szCs w:val="28"/>
        </w:rPr>
        <w:t>乙方</w:t>
      </w:r>
      <w:r>
        <w:rPr>
          <w:rFonts w:hint="eastAsia" w:cs="黑体" w:asciiTheme="minorEastAsia" w:hAnsiTheme="minorEastAsia" w:eastAsiaTheme="minorEastAsia"/>
          <w:kern w:val="0"/>
          <w:sz w:val="28"/>
          <w:szCs w:val="28"/>
          <w:lang w:val="en-US" w:eastAsia="zh-CN"/>
        </w:rPr>
        <w:t>针对新城区范围内上路行驶的低速载货车、轻型货运车、超标车、冒黑烟车开展机动车排气日常路抽检工作；</w:t>
      </w:r>
      <w:r>
        <w:rPr>
          <w:rFonts w:hint="eastAsia" w:cs="黑体" w:asciiTheme="minorEastAsia" w:hAnsiTheme="minorEastAsia" w:eastAsiaTheme="minorEastAsia"/>
          <w:color w:val="auto"/>
          <w:kern w:val="0"/>
          <w:sz w:val="28"/>
          <w:szCs w:val="28"/>
          <w:lang w:val="en-US" w:eastAsia="zh-CN"/>
        </w:rPr>
        <w:t>在重点路段、区域对柴油车开展常态化的路检路查，加大货运、物流车辆污染治理力度，在集中停放地开展监督抽测，每月开展检查不少于8次，检查机动车数量不少于 200 辆次；配合甲方完成信访投诉车辆排气检测工作；冬防期间，按照市区各级要求，开展临时性机动车排气抽检工作。</w:t>
      </w:r>
    </w:p>
    <w:p w14:paraId="513F7BB4">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lang w:val="en-US" w:eastAsia="zh-CN"/>
        </w:rPr>
        <w:t>4</w:t>
      </w:r>
      <w:r>
        <w:rPr>
          <w:rFonts w:hint="eastAsia" w:cs="黑体" w:asciiTheme="minorEastAsia" w:hAnsiTheme="minorEastAsia" w:eastAsiaTheme="minorEastAsia"/>
          <w:kern w:val="0"/>
          <w:sz w:val="28"/>
          <w:szCs w:val="28"/>
        </w:rPr>
        <w:t>、乙方检验检测人员须持有汽车污染物排放检验培训合格证书和上岗证，能够熟练按照中华人民共和国国家标准（GB18285-2018、GB3847-2018）要求进行机动车排气污染物检测，了解相关法律法规以及基本的尾气治理的相关知识，严格遵守</w:t>
      </w:r>
      <w:r>
        <w:rPr>
          <w:rFonts w:hint="eastAsia" w:cs="黑体" w:asciiTheme="minorEastAsia" w:hAnsiTheme="minorEastAsia" w:eastAsiaTheme="minorEastAsia"/>
          <w:kern w:val="0"/>
          <w:sz w:val="28"/>
          <w:szCs w:val="28"/>
          <w:lang w:val="en-US" w:eastAsia="zh-CN"/>
        </w:rPr>
        <w:t>甲方</w:t>
      </w:r>
      <w:r>
        <w:rPr>
          <w:rFonts w:hint="eastAsia" w:cs="黑体" w:asciiTheme="minorEastAsia" w:hAnsiTheme="minorEastAsia" w:eastAsiaTheme="minorEastAsia"/>
          <w:kern w:val="0"/>
          <w:sz w:val="28"/>
          <w:szCs w:val="28"/>
        </w:rPr>
        <w:t>制定的各项规章制度。</w:t>
      </w:r>
    </w:p>
    <w:p w14:paraId="189A734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cs="黑体" w:asciiTheme="minorEastAsia" w:hAnsiTheme="minorEastAsia" w:eastAsiaTheme="minorEastAsia"/>
          <w:kern w:val="0"/>
          <w:sz w:val="28"/>
          <w:szCs w:val="28"/>
          <w:lang w:val="en-US" w:eastAsia="zh-CN"/>
        </w:rPr>
      </w:pPr>
      <w:r>
        <w:rPr>
          <w:rFonts w:hint="eastAsia" w:cs="黑体" w:asciiTheme="minorEastAsia" w:hAnsiTheme="minorEastAsia" w:eastAsiaTheme="minorEastAsia"/>
          <w:kern w:val="0"/>
          <w:sz w:val="28"/>
          <w:szCs w:val="28"/>
          <w:lang w:val="en-US" w:eastAsia="zh-CN"/>
        </w:rPr>
        <w:t>5</w:t>
      </w:r>
      <w:r>
        <w:rPr>
          <w:rFonts w:hint="eastAsia" w:cs="黑体" w:asciiTheme="minorEastAsia" w:hAnsiTheme="minorEastAsia" w:eastAsiaTheme="minorEastAsia"/>
          <w:kern w:val="0"/>
          <w:sz w:val="28"/>
          <w:szCs w:val="28"/>
        </w:rPr>
        <w:t>、</w:t>
      </w:r>
      <w:r>
        <w:rPr>
          <w:rFonts w:hint="eastAsia" w:cs="黑体" w:asciiTheme="minorEastAsia" w:hAnsiTheme="minorEastAsia" w:eastAsiaTheme="minorEastAsia"/>
          <w:kern w:val="0"/>
          <w:sz w:val="28"/>
          <w:szCs w:val="28"/>
          <w:lang w:val="en-US" w:eastAsia="zh-CN"/>
        </w:rPr>
        <w:t>乙方应当具有相关资质，按照相关技术规范开展检测并出具具有法律效力的检测报告。</w:t>
      </w:r>
    </w:p>
    <w:p w14:paraId="6D4A5A6A">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lang w:val="en-US" w:eastAsia="zh-CN"/>
        </w:rPr>
        <w:t>6</w:t>
      </w:r>
      <w:r>
        <w:rPr>
          <w:rFonts w:hint="eastAsia" w:cs="黑体" w:asciiTheme="minorEastAsia" w:hAnsiTheme="minorEastAsia" w:eastAsiaTheme="minorEastAsia"/>
          <w:kern w:val="0"/>
          <w:sz w:val="28"/>
          <w:szCs w:val="28"/>
        </w:rPr>
        <w:t>、乙方提供向被检车辆驾驶人讲解机动车排气污染检测相关问题的服务。</w:t>
      </w:r>
    </w:p>
    <w:p w14:paraId="3309D9E3">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lang w:val="en-US" w:eastAsia="zh-CN"/>
        </w:rPr>
        <w:t>7</w:t>
      </w:r>
      <w:r>
        <w:rPr>
          <w:rFonts w:hint="eastAsia" w:cs="黑体" w:asciiTheme="minorEastAsia" w:hAnsiTheme="minorEastAsia" w:eastAsiaTheme="minorEastAsia"/>
          <w:kern w:val="0"/>
          <w:sz w:val="28"/>
          <w:szCs w:val="28"/>
        </w:rPr>
        <w:t>、乙方</w:t>
      </w:r>
      <w:r>
        <w:rPr>
          <w:rFonts w:hint="eastAsia" w:cs="黑体" w:asciiTheme="minorEastAsia" w:hAnsiTheme="minorEastAsia" w:eastAsiaTheme="minorEastAsia"/>
          <w:kern w:val="0"/>
          <w:sz w:val="28"/>
          <w:szCs w:val="28"/>
          <w:lang w:val="en-US" w:eastAsia="zh-CN"/>
        </w:rPr>
        <w:t>开展现场检测工作时，所产生的服装、交通、餐饮等为确保检测活动正常有序开展的相关费用，由乙方自行承担</w:t>
      </w:r>
      <w:r>
        <w:rPr>
          <w:rFonts w:hint="eastAsia" w:cs="黑体" w:asciiTheme="minorEastAsia" w:hAnsiTheme="minorEastAsia" w:eastAsiaTheme="minorEastAsia"/>
          <w:kern w:val="0"/>
          <w:sz w:val="28"/>
          <w:szCs w:val="28"/>
        </w:rPr>
        <w:t>。</w:t>
      </w:r>
    </w:p>
    <w:p w14:paraId="09A1DFDB">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default" w:cs="黑体" w:asciiTheme="minorEastAsia" w:hAnsiTheme="minorEastAsia" w:eastAsiaTheme="minorEastAsia"/>
          <w:kern w:val="0"/>
          <w:sz w:val="28"/>
          <w:szCs w:val="28"/>
          <w:lang w:val="en-US" w:eastAsia="zh-CN"/>
        </w:rPr>
      </w:pPr>
      <w:r>
        <w:rPr>
          <w:rFonts w:hint="eastAsia" w:cs="黑体" w:asciiTheme="minorEastAsia" w:hAnsiTheme="minorEastAsia" w:eastAsiaTheme="minorEastAsia"/>
          <w:kern w:val="0"/>
          <w:sz w:val="28"/>
          <w:szCs w:val="28"/>
          <w:lang w:val="en-US" w:eastAsia="zh-CN"/>
        </w:rPr>
        <w:t>8</w:t>
      </w:r>
      <w:r>
        <w:rPr>
          <w:rFonts w:hint="eastAsia" w:cs="黑体" w:asciiTheme="minorEastAsia" w:hAnsiTheme="minorEastAsia" w:eastAsiaTheme="minorEastAsia"/>
          <w:kern w:val="0"/>
          <w:sz w:val="28"/>
          <w:szCs w:val="28"/>
        </w:rPr>
        <w:t>、乙方检测机构服务人员，对其检测行为及检测结果承担法律责任。</w:t>
      </w:r>
      <w:r>
        <w:rPr>
          <w:rFonts w:hint="eastAsia" w:cs="黑体" w:asciiTheme="minorEastAsia" w:hAnsiTheme="minorEastAsia" w:eastAsiaTheme="minorEastAsia"/>
          <w:kern w:val="0"/>
          <w:sz w:val="28"/>
          <w:szCs w:val="28"/>
          <w:lang w:val="en-US" w:eastAsia="zh-CN"/>
        </w:rPr>
        <w:t>乙方安排参与检测服务所提供的人员，应当与乙方存在劳动关系，为乙方员工。乙方员工完成检测服务工程中所发生的伤亡事故，或产生对第三人的侵权事故，视为履行工作职责所产生的事故，由此引起的法律责任由乙方承担，与甲方无关。</w:t>
      </w:r>
    </w:p>
    <w:p w14:paraId="6516159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lang w:val="en-US" w:eastAsia="zh-CN"/>
        </w:rPr>
        <w:t>9</w:t>
      </w:r>
      <w:r>
        <w:rPr>
          <w:rFonts w:hint="eastAsia" w:cs="黑体" w:asciiTheme="minorEastAsia" w:hAnsiTheme="minorEastAsia" w:eastAsiaTheme="minorEastAsia"/>
          <w:kern w:val="0"/>
          <w:sz w:val="28"/>
          <w:szCs w:val="28"/>
        </w:rPr>
        <w:t>、乙方至少提供检定合格、手续完备的1台尾气分析仪、1台不透光度计及耗材配件，1台笔记本、1台移动电源并保证检测仪器能够正常使用。</w:t>
      </w:r>
    </w:p>
    <w:p w14:paraId="0E2C0935">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lang w:val="en-US" w:eastAsia="zh-CN"/>
        </w:rPr>
        <w:t>10、</w:t>
      </w:r>
      <w:r>
        <w:rPr>
          <w:rFonts w:hint="eastAsia" w:cs="黑体" w:asciiTheme="minorEastAsia" w:hAnsiTheme="minorEastAsia" w:eastAsiaTheme="minorEastAsia"/>
          <w:kern w:val="0"/>
          <w:sz w:val="28"/>
          <w:szCs w:val="28"/>
        </w:rPr>
        <w:t>乙方</w:t>
      </w:r>
      <w:r>
        <w:rPr>
          <w:rFonts w:hint="eastAsia" w:cs="黑体" w:asciiTheme="minorEastAsia" w:hAnsiTheme="minorEastAsia" w:eastAsiaTheme="minorEastAsia"/>
          <w:kern w:val="0"/>
          <w:sz w:val="28"/>
          <w:szCs w:val="28"/>
          <w:lang w:val="en-US" w:eastAsia="zh-CN"/>
        </w:rPr>
        <w:t>提供一台8年以内七座（含七座）以内且通过正常年检（保险手续齐全）的车辆，作为日常路检专用车，负责接送生态环境新城分局工作人员，维修、保养、保险及油费等相关费用由监测单位承担。</w:t>
      </w:r>
    </w:p>
    <w:p w14:paraId="44FAE0A1">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cs="黑体" w:asciiTheme="minorEastAsia" w:hAnsiTheme="minorEastAsia" w:eastAsiaTheme="minorEastAsia"/>
          <w:kern w:val="0"/>
          <w:sz w:val="28"/>
          <w:szCs w:val="28"/>
        </w:rPr>
      </w:pPr>
      <w:r>
        <w:rPr>
          <w:rFonts w:hint="eastAsia" w:cs="黑体" w:asciiTheme="minorEastAsia" w:hAnsiTheme="minorEastAsia" w:eastAsiaTheme="minorEastAsia"/>
          <w:kern w:val="0"/>
          <w:sz w:val="28"/>
          <w:szCs w:val="28"/>
          <w:lang w:val="en-US" w:eastAsia="zh-CN"/>
        </w:rPr>
        <w:t>11</w:t>
      </w:r>
      <w:r>
        <w:rPr>
          <w:rFonts w:hint="eastAsia" w:cs="黑体" w:asciiTheme="minorEastAsia" w:hAnsiTheme="minorEastAsia" w:eastAsiaTheme="minorEastAsia"/>
          <w:kern w:val="0"/>
          <w:sz w:val="28"/>
          <w:szCs w:val="28"/>
        </w:rPr>
        <w:t>、乙方检测服务项目为：GB18285-2018汽油车污染物排放限值及测量方法（双怠速法及简易工况法）仅限双怠速法检验和GB3847-2018柴油车污染物排放限值及测量方法（自由加速法及加载减速法）仅限自由加速法检验。</w:t>
      </w:r>
    </w:p>
    <w:p w14:paraId="28030013">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ascii="黑体" w:hAnsi="黑体" w:eastAsia="黑体" w:cs="黑体"/>
          <w:kern w:val="0"/>
          <w:sz w:val="28"/>
          <w:szCs w:val="28"/>
        </w:rPr>
        <w:t>二、</w:t>
      </w:r>
      <w:r>
        <w:rPr>
          <w:rFonts w:hint="eastAsia" w:ascii="黑体" w:hAnsi="黑体" w:eastAsia="黑体"/>
          <w:bCs/>
          <w:sz w:val="28"/>
          <w:szCs w:val="28"/>
        </w:rPr>
        <w:t>检测服务时间</w:t>
      </w:r>
    </w:p>
    <w:p w14:paraId="0E0EFF76">
      <w:pPr>
        <w:keepNext w:val="0"/>
        <w:keepLines w:val="0"/>
        <w:pageBreakBefore w:val="0"/>
        <w:numPr>
          <w:ilvl w:val="0"/>
          <w:numId w:val="1"/>
        </w:numPr>
        <w:kinsoku/>
        <w:wordWrap/>
        <w:overflowPunct/>
        <w:topLinePunct w:val="0"/>
        <w:autoSpaceDE/>
        <w:autoSpaceDN/>
        <w:bidi w:val="0"/>
        <w:spacing w:line="460" w:lineRule="exact"/>
        <w:ind w:firstLine="536" w:firstLineChars="200"/>
        <w:textAlignment w:val="auto"/>
        <w:rPr>
          <w:rFonts w:asciiTheme="minorEastAsia" w:hAnsiTheme="minorEastAsia" w:eastAsiaTheme="minorEastAsia"/>
          <w:spacing w:val="-6"/>
          <w:sz w:val="28"/>
          <w:szCs w:val="28"/>
          <w:u w:val="single"/>
        </w:rPr>
      </w:pPr>
      <w:r>
        <w:rPr>
          <w:rFonts w:hint="eastAsia" w:asciiTheme="minorEastAsia" w:hAnsiTheme="minorEastAsia" w:eastAsiaTheme="minorEastAsia"/>
          <w:spacing w:val="-6"/>
          <w:sz w:val="28"/>
          <w:szCs w:val="28"/>
        </w:rPr>
        <w:t>服务周期</w:t>
      </w:r>
      <w:r>
        <w:rPr>
          <w:rFonts w:hint="eastAsia" w:asciiTheme="minorEastAsia" w:hAnsiTheme="minorEastAsia" w:eastAsiaTheme="minorEastAsia"/>
          <w:spacing w:val="-6"/>
          <w:sz w:val="28"/>
          <w:szCs w:val="28"/>
          <w:u w:val="single"/>
        </w:rPr>
        <w:t>：</w:t>
      </w:r>
      <w:r>
        <w:rPr>
          <w:rFonts w:hint="eastAsia" w:asciiTheme="minorEastAsia" w:hAnsiTheme="minorEastAsia" w:eastAsiaTheme="minorEastAsia"/>
          <w:spacing w:val="-6"/>
          <w:sz w:val="28"/>
          <w:szCs w:val="28"/>
          <w:u w:val="single"/>
          <w:lang w:val="en-US" w:eastAsia="zh-CN"/>
        </w:rPr>
        <w:t>7</w:t>
      </w:r>
      <w:r>
        <w:rPr>
          <w:rFonts w:hint="eastAsia" w:asciiTheme="minorEastAsia" w:hAnsiTheme="minorEastAsia" w:eastAsiaTheme="minorEastAsia"/>
          <w:spacing w:val="-6"/>
          <w:sz w:val="28"/>
          <w:szCs w:val="28"/>
          <w:u w:val="single"/>
        </w:rPr>
        <w:t>个月</w:t>
      </w:r>
      <w:r>
        <w:rPr>
          <w:rFonts w:hint="eastAsia" w:asciiTheme="minorEastAsia" w:hAnsiTheme="minorEastAsia" w:eastAsiaTheme="minorEastAsia"/>
          <w:spacing w:val="-6"/>
          <w:sz w:val="28"/>
          <w:szCs w:val="28"/>
        </w:rPr>
        <w:t>。服务时限：</w:t>
      </w:r>
      <w:r>
        <w:rPr>
          <w:rFonts w:hint="eastAsia" w:asciiTheme="minorEastAsia" w:hAnsiTheme="minorEastAsia" w:eastAsiaTheme="minorEastAsia"/>
          <w:spacing w:val="-6"/>
          <w:sz w:val="28"/>
          <w:szCs w:val="28"/>
          <w:u w:val="single"/>
        </w:rPr>
        <w:t>自合同签订之日起一周日后</w:t>
      </w:r>
      <w:r>
        <w:rPr>
          <w:rFonts w:hint="eastAsia" w:asciiTheme="minorEastAsia" w:hAnsiTheme="minorEastAsia" w:eastAsiaTheme="minorEastAsia"/>
          <w:spacing w:val="-6"/>
          <w:sz w:val="28"/>
          <w:szCs w:val="28"/>
          <w:u w:val="single"/>
          <w:lang w:val="en-US" w:eastAsia="zh-CN"/>
        </w:rPr>
        <w:t>开始</w:t>
      </w:r>
      <w:r>
        <w:rPr>
          <w:rFonts w:hint="eastAsia" w:asciiTheme="minorEastAsia" w:hAnsiTheme="minorEastAsia" w:eastAsiaTheme="minorEastAsia"/>
          <w:spacing w:val="-6"/>
          <w:sz w:val="28"/>
          <w:szCs w:val="28"/>
          <w:u w:val="single"/>
        </w:rPr>
        <w:t>服务。</w:t>
      </w:r>
    </w:p>
    <w:p w14:paraId="4EC1D36E">
      <w:pPr>
        <w:keepNext w:val="0"/>
        <w:keepLines w:val="0"/>
        <w:pageBreakBefore w:val="0"/>
        <w:numPr>
          <w:ilvl w:val="0"/>
          <w:numId w:val="1"/>
        </w:numPr>
        <w:kinsoku/>
        <w:wordWrap/>
        <w:overflowPunct/>
        <w:topLinePunct w:val="0"/>
        <w:autoSpaceDE/>
        <w:autoSpaceDN/>
        <w:bidi w:val="0"/>
        <w:spacing w:line="460" w:lineRule="exact"/>
        <w:ind w:firstLine="516" w:firstLineChars="200"/>
        <w:textAlignment w:val="auto"/>
        <w:rPr>
          <w:rFonts w:ascii="黑体" w:hAnsi="黑体" w:eastAsia="黑体" w:cs="黑体"/>
          <w:kern w:val="0"/>
          <w:sz w:val="28"/>
          <w:szCs w:val="28"/>
        </w:rPr>
      </w:pPr>
      <w:r>
        <w:rPr>
          <w:rFonts w:hint="eastAsia" w:asciiTheme="minorEastAsia" w:hAnsiTheme="minorEastAsia" w:eastAsiaTheme="minorEastAsia"/>
          <w:spacing w:val="-11"/>
          <w:sz w:val="28"/>
          <w:szCs w:val="28"/>
        </w:rPr>
        <w:t>乙方提供的不少于</w:t>
      </w:r>
      <w:r>
        <w:rPr>
          <w:rFonts w:hint="eastAsia" w:asciiTheme="minorEastAsia" w:hAnsiTheme="minorEastAsia" w:eastAsiaTheme="minorEastAsia"/>
          <w:spacing w:val="-11"/>
          <w:sz w:val="28"/>
          <w:szCs w:val="28"/>
          <w:lang w:val="en-US" w:eastAsia="zh-CN"/>
        </w:rPr>
        <w:t>2</w:t>
      </w:r>
      <w:r>
        <w:rPr>
          <w:rFonts w:hint="eastAsia" w:asciiTheme="minorEastAsia" w:hAnsiTheme="minorEastAsia" w:eastAsiaTheme="minorEastAsia"/>
          <w:spacing w:val="-11"/>
          <w:sz w:val="28"/>
          <w:szCs w:val="28"/>
        </w:rPr>
        <w:t>名检测人员，按照甲方要求</w:t>
      </w:r>
      <w:r>
        <w:rPr>
          <w:rFonts w:hint="eastAsia" w:asciiTheme="minorEastAsia" w:hAnsiTheme="minorEastAsia" w:eastAsiaTheme="minorEastAsia"/>
          <w:sz w:val="28"/>
          <w:szCs w:val="28"/>
        </w:rPr>
        <w:t>甲方安排指定时间服务</w:t>
      </w:r>
      <w:r>
        <w:rPr>
          <w:rFonts w:hint="eastAsia" w:asciiTheme="minorEastAsia" w:hAnsiTheme="minorEastAsia" w:eastAsiaTheme="minorEastAsia"/>
          <w:spacing w:val="-11"/>
          <w:sz w:val="28"/>
          <w:szCs w:val="28"/>
        </w:rPr>
        <w:t>，准时到达甲方指定地点随从甲方执法人员开展检测服务。如有特殊安排，另行通知。</w:t>
      </w:r>
    </w:p>
    <w:p w14:paraId="77136640">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黑体" w:hAnsi="黑体" w:eastAsia="黑体"/>
          <w:bCs/>
          <w:sz w:val="28"/>
          <w:szCs w:val="28"/>
        </w:rPr>
        <w:t>三、</w:t>
      </w:r>
      <w:r>
        <w:rPr>
          <w:rFonts w:ascii="黑体" w:hAnsi="黑体" w:eastAsia="黑体" w:cs="黑体"/>
          <w:kern w:val="0"/>
          <w:sz w:val="28"/>
          <w:szCs w:val="28"/>
        </w:rPr>
        <w:t>服务费用及</w:t>
      </w:r>
      <w:r>
        <w:rPr>
          <w:rFonts w:hint="eastAsia" w:ascii="黑体" w:hAnsi="黑体" w:eastAsia="黑体" w:cs="黑体"/>
          <w:kern w:val="0"/>
          <w:sz w:val="28"/>
          <w:szCs w:val="28"/>
        </w:rPr>
        <w:t>付款</w:t>
      </w:r>
      <w:r>
        <w:rPr>
          <w:rFonts w:ascii="黑体" w:hAnsi="黑体" w:eastAsia="黑体" w:cs="黑体"/>
          <w:kern w:val="0"/>
          <w:sz w:val="28"/>
          <w:szCs w:val="28"/>
        </w:rPr>
        <w:t>方式</w:t>
      </w:r>
    </w:p>
    <w:p w14:paraId="14FAE162">
      <w:pPr>
        <w:pStyle w:val="6"/>
        <w:keepNext w:val="0"/>
        <w:keepLines w:val="0"/>
        <w:pageBreakBefore w:val="0"/>
        <w:kinsoku/>
        <w:wordWrap/>
        <w:overflowPunct/>
        <w:topLinePunct w:val="0"/>
        <w:autoSpaceDE/>
        <w:autoSpaceDN/>
        <w:bidi w:val="0"/>
        <w:spacing w:line="460" w:lineRule="exact"/>
        <w:ind w:firstLine="560"/>
        <w:textAlignment w:val="auto"/>
        <w:rPr>
          <w:rFonts w:ascii="宋体" w:hAnsi="宋体" w:cs="仿宋_GB2312"/>
          <w:color w:val="000000"/>
          <w:sz w:val="28"/>
          <w:szCs w:val="28"/>
        </w:rPr>
      </w:pPr>
      <w:r>
        <w:rPr>
          <w:rFonts w:hint="eastAsia" w:ascii="宋体" w:hAnsi="宋体" w:cs="仿宋_GB2312"/>
          <w:sz w:val="28"/>
          <w:szCs w:val="28"/>
        </w:rPr>
        <w:t>1、</w:t>
      </w:r>
      <w:r>
        <w:rPr>
          <w:rFonts w:hint="eastAsia" w:ascii="宋体" w:hAnsi="宋体" w:cs="仿宋_GB2312"/>
          <w:color w:val="000000"/>
          <w:sz w:val="28"/>
          <w:szCs w:val="28"/>
        </w:rPr>
        <w:t>根据财政竞价程序，最终甲方向乙方支付第三方检测服务费用</w:t>
      </w:r>
      <w:r>
        <w:rPr>
          <w:rFonts w:hint="eastAsia" w:ascii="宋体" w:hAnsi="宋体" w:cs="仿宋_GB2312"/>
          <w:color w:val="000000"/>
          <w:sz w:val="28"/>
          <w:szCs w:val="28"/>
          <w:lang w:val="en-US" w:eastAsia="zh-CN"/>
        </w:rPr>
        <w:t>柒万肆仟玖佰</w:t>
      </w:r>
      <w:r>
        <w:rPr>
          <w:rFonts w:hint="eastAsia" w:ascii="宋体" w:hAnsi="宋体" w:cs="仿宋_GB2312"/>
          <w:color w:val="000000"/>
          <w:sz w:val="28"/>
          <w:szCs w:val="28"/>
        </w:rPr>
        <w:t>元整（￥：</w:t>
      </w:r>
      <w:r>
        <w:rPr>
          <w:rFonts w:hint="eastAsia" w:ascii="宋体" w:hAnsi="宋体" w:cs="仿宋_GB2312"/>
          <w:color w:val="000000"/>
          <w:sz w:val="28"/>
          <w:szCs w:val="28"/>
          <w:lang w:val="en-US" w:eastAsia="zh-CN"/>
        </w:rPr>
        <w:t>74，9</w:t>
      </w:r>
      <w:r>
        <w:rPr>
          <w:rFonts w:hint="eastAsia" w:ascii="宋体" w:hAnsi="宋体" w:cs="仿宋_GB2312"/>
          <w:color w:val="000000"/>
          <w:sz w:val="28"/>
          <w:szCs w:val="28"/>
        </w:rPr>
        <w:t>00.00元）。</w:t>
      </w:r>
    </w:p>
    <w:p w14:paraId="38607F7A">
      <w:pPr>
        <w:pStyle w:val="6"/>
        <w:keepNext w:val="0"/>
        <w:keepLines w:val="0"/>
        <w:pageBreakBefore w:val="0"/>
        <w:kinsoku/>
        <w:wordWrap/>
        <w:overflowPunct/>
        <w:topLinePunct w:val="0"/>
        <w:autoSpaceDE/>
        <w:autoSpaceDN/>
        <w:bidi w:val="0"/>
        <w:spacing w:line="480" w:lineRule="exact"/>
        <w:ind w:firstLine="560"/>
        <w:textAlignment w:val="auto"/>
        <w:rPr>
          <w:rFonts w:hint="eastAsia" w:ascii="宋体" w:hAnsi="宋体" w:eastAsia="宋体" w:cs="仿宋_GB2312"/>
          <w:color w:val="FF0000"/>
          <w:sz w:val="28"/>
          <w:szCs w:val="28"/>
          <w:lang w:val="en-US" w:eastAsia="zh-CN"/>
        </w:rPr>
      </w:pPr>
      <w:r>
        <w:rPr>
          <w:rFonts w:hint="eastAsia" w:ascii="宋体" w:hAnsi="宋体" w:cs="仿宋_GB2312"/>
          <w:color w:val="000000"/>
          <w:sz w:val="28"/>
          <w:szCs w:val="28"/>
        </w:rPr>
        <w:t>2、合同生效后，甲方</w:t>
      </w:r>
      <w:r>
        <w:rPr>
          <w:rFonts w:hint="eastAsia" w:ascii="宋体" w:hAnsi="宋体" w:cs="仿宋_GB2312"/>
          <w:color w:val="000000"/>
          <w:sz w:val="28"/>
          <w:szCs w:val="28"/>
          <w:lang w:val="en-US" w:eastAsia="zh-CN"/>
        </w:rPr>
        <w:t>于30日内</w:t>
      </w:r>
      <w:r>
        <w:rPr>
          <w:rFonts w:hint="eastAsia" w:ascii="宋体" w:hAnsi="宋体" w:cs="仿宋_GB2312"/>
          <w:color w:val="000000"/>
          <w:sz w:val="28"/>
          <w:szCs w:val="28"/>
        </w:rPr>
        <w:t>向乙方支付合同总价款</w:t>
      </w:r>
      <w:r>
        <w:rPr>
          <w:rFonts w:hint="eastAsia" w:ascii="宋体" w:hAnsi="宋体" w:cs="仿宋_GB2312"/>
          <w:color w:val="000000"/>
          <w:sz w:val="28"/>
          <w:szCs w:val="28"/>
          <w:lang w:val="en-US" w:eastAsia="zh-CN"/>
        </w:rPr>
        <w:t>40%，即：贰万玖仟玖佰陆拾元</w:t>
      </w:r>
      <w:r>
        <w:rPr>
          <w:rFonts w:hint="eastAsia" w:ascii="宋体" w:hAnsi="宋体" w:cs="仿宋_GB2312"/>
          <w:color w:val="000000"/>
          <w:sz w:val="28"/>
          <w:szCs w:val="28"/>
        </w:rPr>
        <w:t>整(￥：</w:t>
      </w:r>
      <w:r>
        <w:rPr>
          <w:rFonts w:hint="eastAsia" w:ascii="宋体" w:hAnsi="宋体" w:cs="仿宋_GB2312"/>
          <w:color w:val="000000"/>
          <w:sz w:val="28"/>
          <w:szCs w:val="28"/>
          <w:lang w:val="en-US" w:eastAsia="zh-CN"/>
        </w:rPr>
        <w:t>29，960</w:t>
      </w:r>
      <w:r>
        <w:rPr>
          <w:rFonts w:hint="eastAsia" w:ascii="宋体" w:hAnsi="宋体" w:cs="仿宋_GB2312"/>
          <w:color w:val="000000"/>
          <w:sz w:val="28"/>
          <w:szCs w:val="28"/>
        </w:rPr>
        <w:t>.00元)</w:t>
      </w:r>
      <w:r>
        <w:rPr>
          <w:rFonts w:hint="eastAsia" w:ascii="宋体" w:hAnsi="宋体" w:cs="仿宋_GB2312"/>
          <w:color w:val="000000"/>
          <w:sz w:val="28"/>
          <w:szCs w:val="28"/>
          <w:lang w:eastAsia="zh-CN"/>
        </w:rPr>
        <w:t>；</w:t>
      </w:r>
      <w:r>
        <w:rPr>
          <w:rFonts w:hint="eastAsia" w:ascii="宋体" w:hAnsi="宋体" w:cs="仿宋_GB2312"/>
          <w:color w:val="FF0000"/>
          <w:sz w:val="28"/>
          <w:szCs w:val="28"/>
          <w:lang w:val="en-US" w:eastAsia="zh-CN"/>
        </w:rPr>
        <w:t>服务完成后，经甲方验收合格的，甲方于验收合格后30日内向乙方支付合同剩余60%价款，即：肆万肆仟玖佰肆拾元整</w:t>
      </w:r>
      <w:r>
        <w:rPr>
          <w:rFonts w:hint="eastAsia" w:ascii="宋体" w:hAnsi="宋体" w:cs="仿宋_GB2312"/>
          <w:color w:val="FF0000"/>
          <w:sz w:val="28"/>
          <w:szCs w:val="28"/>
        </w:rPr>
        <w:t>(￥：</w:t>
      </w:r>
      <w:r>
        <w:rPr>
          <w:rFonts w:hint="eastAsia" w:ascii="宋体" w:hAnsi="宋体" w:cs="仿宋_GB2312"/>
          <w:color w:val="FF0000"/>
          <w:sz w:val="28"/>
          <w:szCs w:val="28"/>
          <w:lang w:val="en-US" w:eastAsia="zh-CN"/>
        </w:rPr>
        <w:t>44,940</w:t>
      </w:r>
      <w:r>
        <w:rPr>
          <w:rFonts w:hint="eastAsia" w:ascii="宋体" w:hAnsi="宋体" w:cs="仿宋_GB2312"/>
          <w:color w:val="FF0000"/>
          <w:sz w:val="28"/>
          <w:szCs w:val="28"/>
        </w:rPr>
        <w:t>.00元)</w:t>
      </w:r>
      <w:r>
        <w:rPr>
          <w:rFonts w:hint="eastAsia" w:ascii="宋体" w:hAnsi="宋体" w:cs="仿宋_GB2312"/>
          <w:color w:val="FF0000"/>
          <w:sz w:val="28"/>
          <w:szCs w:val="28"/>
          <w:lang w:eastAsia="zh-CN"/>
        </w:rPr>
        <w:t>。</w:t>
      </w:r>
    </w:p>
    <w:p w14:paraId="354F25B2">
      <w:pPr>
        <w:keepNext w:val="0"/>
        <w:keepLines w:val="0"/>
        <w:pageBreakBefore w:val="0"/>
        <w:kinsoku/>
        <w:wordWrap/>
        <w:overflowPunct/>
        <w:topLinePunct w:val="0"/>
        <w:autoSpaceDE/>
        <w:autoSpaceDN/>
        <w:bidi w:val="0"/>
        <w:spacing w:line="480" w:lineRule="exact"/>
        <w:ind w:left="0" w:leftChars="0" w:firstLine="478" w:firstLineChars="171"/>
        <w:textAlignment w:val="auto"/>
        <w:rPr>
          <w:rFonts w:ascii="黑体" w:hAnsi="黑体" w:eastAsia="黑体"/>
          <w:bCs/>
          <w:sz w:val="28"/>
          <w:szCs w:val="28"/>
        </w:rPr>
      </w:pPr>
      <w:r>
        <w:rPr>
          <w:rFonts w:hint="eastAsia" w:ascii="宋体" w:hAnsi="宋体" w:cs="仿宋_GB2312"/>
          <w:color w:val="000000"/>
          <w:sz w:val="28"/>
          <w:szCs w:val="28"/>
        </w:rPr>
        <w:t>3、</w:t>
      </w:r>
      <w:r>
        <w:rPr>
          <w:rFonts w:hint="eastAsia" w:ascii="宋体" w:hAnsi="宋体" w:cs="仿宋_GB2312"/>
          <w:sz w:val="28"/>
          <w:szCs w:val="28"/>
        </w:rPr>
        <w:t>结算：</w:t>
      </w:r>
      <w:r>
        <w:rPr>
          <w:rFonts w:hint="eastAsia" w:ascii="宋体" w:hAnsi="宋体" w:cs="仿宋_GB2312"/>
          <w:sz w:val="28"/>
          <w:szCs w:val="28"/>
          <w:lang w:val="en-US" w:eastAsia="zh-CN"/>
        </w:rPr>
        <w:t>甲方按照本合同第二条支付款项前，乙方应先开具相应金额的增值税普通税务票据。如乙方未向甲方开具正式税务票据，则甲方有权拒向乙方支付款项</w:t>
      </w:r>
      <w:r>
        <w:rPr>
          <w:rFonts w:hint="eastAsia" w:ascii="宋体" w:hAnsi="宋体" w:cs="仿宋_GB2312"/>
          <w:sz w:val="28"/>
          <w:szCs w:val="28"/>
        </w:rPr>
        <w:t>。</w:t>
      </w:r>
    </w:p>
    <w:p w14:paraId="619634C0">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黑体" w:hAnsi="黑体" w:eastAsia="黑体" w:cs="黑体"/>
          <w:kern w:val="0"/>
          <w:sz w:val="28"/>
          <w:szCs w:val="28"/>
        </w:rPr>
        <w:t>四</w:t>
      </w:r>
      <w:r>
        <w:rPr>
          <w:rFonts w:ascii="黑体" w:hAnsi="黑体" w:eastAsia="黑体" w:cs="黑体"/>
          <w:kern w:val="0"/>
          <w:sz w:val="28"/>
          <w:szCs w:val="28"/>
        </w:rPr>
        <w:t>、甲方权利义务</w:t>
      </w:r>
    </w:p>
    <w:p w14:paraId="34CA7F3B">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cs="仿宋_GB2312"/>
          <w:sz w:val="28"/>
          <w:szCs w:val="28"/>
        </w:rPr>
      </w:pPr>
      <w:r>
        <w:rPr>
          <w:rFonts w:hint="eastAsia" w:ascii="宋体" w:hAnsi="宋体" w:cs="仿宋_GB2312"/>
          <w:sz w:val="28"/>
          <w:szCs w:val="28"/>
        </w:rPr>
        <w:t>1、</w:t>
      </w:r>
      <w:r>
        <w:rPr>
          <w:rFonts w:hint="eastAsia" w:ascii="宋体" w:hAnsi="宋体" w:cs="仿宋_GB2312"/>
          <w:color w:val="000000"/>
          <w:kern w:val="0"/>
          <w:sz w:val="28"/>
          <w:szCs w:val="28"/>
        </w:rPr>
        <w:t>甲方指定</w:t>
      </w:r>
      <w:r>
        <w:rPr>
          <w:rFonts w:hint="eastAsia"/>
          <w:sz w:val="28"/>
          <w:szCs w:val="28"/>
          <w:u w:val="single"/>
        </w:rPr>
        <w:t xml:space="preserve"> </w:t>
      </w:r>
      <w:r>
        <w:rPr>
          <w:rFonts w:hint="eastAsia"/>
          <w:sz w:val="28"/>
          <w:szCs w:val="28"/>
          <w:u w:val="single"/>
          <w:lang w:val="en-US" w:eastAsia="zh-CN"/>
        </w:rPr>
        <w:t>张壘</w:t>
      </w:r>
      <w:r>
        <w:rPr>
          <w:rFonts w:hint="eastAsia"/>
          <w:sz w:val="28"/>
          <w:szCs w:val="28"/>
          <w:u w:val="single"/>
        </w:rPr>
        <w:t xml:space="preserve"> </w:t>
      </w:r>
      <w:r>
        <w:rPr>
          <w:rFonts w:hint="eastAsia" w:ascii="宋体" w:hAnsi="宋体" w:cs="仿宋_GB2312"/>
          <w:color w:val="000000"/>
          <w:kern w:val="0"/>
          <w:sz w:val="28"/>
          <w:szCs w:val="28"/>
        </w:rPr>
        <w:t>为联络人，负责向乙方传达甲方的指示和要求，甲方更换联络人应当以书面形式及时通知乙方。</w:t>
      </w:r>
    </w:p>
    <w:p w14:paraId="39C35DC2">
      <w:pPr>
        <w:pStyle w:val="3"/>
        <w:keepNext w:val="0"/>
        <w:keepLines w:val="0"/>
        <w:pageBreakBefore w:val="0"/>
        <w:kinsoku/>
        <w:wordWrap/>
        <w:overflowPunct/>
        <w:topLinePunct w:val="0"/>
        <w:autoSpaceDE/>
        <w:autoSpaceDN/>
        <w:bidi w:val="0"/>
        <w:spacing w:before="0" w:beforeAutospacing="0" w:after="0" w:afterAutospacing="0" w:line="460" w:lineRule="exact"/>
        <w:ind w:firstLine="560" w:firstLineChars="200"/>
        <w:textAlignment w:val="auto"/>
        <w:rPr>
          <w:rFonts w:cs="仿宋_GB2312"/>
          <w:b/>
          <w:sz w:val="28"/>
          <w:szCs w:val="28"/>
        </w:rPr>
      </w:pPr>
      <w:r>
        <w:rPr>
          <w:rFonts w:hint="eastAsia" w:cs="仿宋_GB2312"/>
          <w:sz w:val="28"/>
          <w:szCs w:val="28"/>
        </w:rPr>
        <w:t>2、</w:t>
      </w:r>
      <w:r>
        <w:rPr>
          <w:rFonts w:hint="eastAsia" w:cs="仿宋_GB2312"/>
          <w:color w:val="000000"/>
          <w:sz w:val="28"/>
          <w:szCs w:val="28"/>
        </w:rPr>
        <w:t>甲方应按本合同规定的时间和金额，按时、足额向乙方支付第三方检测服务费。</w:t>
      </w:r>
    </w:p>
    <w:p w14:paraId="4A1806E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cs="仿宋_GB2312"/>
          <w:color w:val="000000"/>
          <w:kern w:val="0"/>
          <w:sz w:val="28"/>
          <w:szCs w:val="28"/>
        </w:rPr>
      </w:pPr>
      <w:r>
        <w:rPr>
          <w:rFonts w:hint="eastAsia" w:ascii="宋体" w:hAnsi="宋体" w:cs="仿宋_GB2312"/>
          <w:color w:val="000000"/>
          <w:kern w:val="0"/>
          <w:sz w:val="28"/>
          <w:szCs w:val="28"/>
        </w:rPr>
        <w:t>3、甲方不得干预乙方的检测过程和结果。</w:t>
      </w:r>
    </w:p>
    <w:p w14:paraId="10324DE5">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cs="仿宋_GB2312"/>
          <w:sz w:val="28"/>
          <w:szCs w:val="28"/>
        </w:rPr>
      </w:pPr>
      <w:r>
        <w:rPr>
          <w:rFonts w:hint="eastAsia" w:ascii="宋体" w:hAnsi="宋体" w:cs="仿宋_GB2312"/>
          <w:color w:val="000000"/>
          <w:kern w:val="0"/>
          <w:sz w:val="28"/>
          <w:szCs w:val="28"/>
        </w:rPr>
        <w:t>4、</w:t>
      </w:r>
      <w:r>
        <w:rPr>
          <w:rFonts w:hint="eastAsia" w:ascii="宋体" w:hAnsi="宋体" w:cs="仿宋_GB2312"/>
          <w:color w:val="000000"/>
          <w:kern w:val="0"/>
          <w:sz w:val="28"/>
          <w:szCs w:val="28"/>
          <w:lang w:val="en-US" w:eastAsia="zh-CN"/>
        </w:rPr>
        <w:t>乙方应按照国家标准及行业规范尽职尽责完成本合同下的检测服务工作，如甲方认为乙方在提供检测服务过程中，存在不尽职的情形，有权要求乙方及时纠正并妥善解决。如乙方在甲方提醒后仍不及时纠正或妥善解决，则视为乙方构成根本违约。甲方有权单方解除本合同，并要求乙方退还所支付的检测费用，且无需向乙方支付任何经济损失。甲方的书面解除通知到达乙方时，本合同视为解除</w:t>
      </w:r>
      <w:r>
        <w:rPr>
          <w:rFonts w:hint="eastAsia" w:ascii="宋体" w:hAnsi="宋体" w:cs="仿宋_GB2312"/>
          <w:sz w:val="28"/>
          <w:szCs w:val="28"/>
        </w:rPr>
        <w:t>。（</w:t>
      </w:r>
      <w:r>
        <w:rPr>
          <w:rFonts w:hint="eastAsia" w:ascii="宋体" w:hAnsi="宋体" w:cs="仿宋_GB2312"/>
          <w:sz w:val="28"/>
          <w:szCs w:val="28"/>
          <w:lang w:val="en-US" w:eastAsia="zh-CN"/>
        </w:rPr>
        <w:t>乙方及乙方安排的工作人员应当积极主动完成检测工作，并确保检测工作顺利开展。如乙方安排的工作人员迟到或旷工，视为乙方违约，甲方有权一次性扣除服务费用5000元，累计三次，视为乙方构成根本违约；检测过程中发现乙方工作人员消极怠工，甲方有权一次性扣除服务费用1000元，累计五次，视为乙方构成根本违约；如乙方出具的检测报告或检测数据弄虚作假，则视为乙方构成根本违约，甲方有权解除合同并要求乙方返还所支付的检测费用。乙方对报告数据弄虚作假，依法构成行政责任或刑事责任的，由乙方承担相应责任</w:t>
      </w:r>
      <w:r>
        <w:rPr>
          <w:rFonts w:hint="eastAsia" w:ascii="宋体" w:hAnsi="宋体" w:cs="仿宋_GB2312"/>
          <w:color w:val="000000"/>
          <w:kern w:val="0"/>
          <w:sz w:val="28"/>
          <w:szCs w:val="28"/>
        </w:rPr>
        <w:t>。</w:t>
      </w:r>
      <w:r>
        <w:rPr>
          <w:rFonts w:hint="eastAsia" w:ascii="宋体" w:hAnsi="宋体" w:cs="仿宋_GB2312"/>
          <w:sz w:val="28"/>
          <w:szCs w:val="28"/>
        </w:rPr>
        <w:t>）</w:t>
      </w:r>
    </w:p>
    <w:p w14:paraId="792FCE41">
      <w:pPr>
        <w:keepNext w:val="0"/>
        <w:keepLines w:val="0"/>
        <w:pageBreakBefore w:val="0"/>
        <w:kinsoku/>
        <w:wordWrap/>
        <w:overflowPunct/>
        <w:topLinePunct w:val="0"/>
        <w:autoSpaceDE/>
        <w:autoSpaceDN/>
        <w:bidi w:val="0"/>
        <w:spacing w:line="460" w:lineRule="exact"/>
        <w:ind w:left="482"/>
        <w:textAlignment w:val="auto"/>
        <w:rPr>
          <w:rFonts w:ascii="黑体" w:hAnsi="黑体" w:eastAsia="黑体"/>
          <w:bCs/>
          <w:sz w:val="28"/>
          <w:szCs w:val="28"/>
        </w:rPr>
      </w:pPr>
      <w:r>
        <w:rPr>
          <w:rFonts w:hint="eastAsia" w:ascii="宋体" w:hAnsi="宋体" w:cs="仿宋_GB2312"/>
          <w:color w:val="000000"/>
          <w:kern w:val="0"/>
          <w:sz w:val="28"/>
          <w:szCs w:val="28"/>
        </w:rPr>
        <w:t>5、甲方应履行的其它义务。</w:t>
      </w:r>
    </w:p>
    <w:p w14:paraId="26EF688E">
      <w:pPr>
        <w:keepNext w:val="0"/>
        <w:keepLines w:val="0"/>
        <w:pageBreakBefore w:val="0"/>
        <w:kinsoku/>
        <w:wordWrap/>
        <w:overflowPunct/>
        <w:topLinePunct w:val="0"/>
        <w:autoSpaceDE/>
        <w:autoSpaceDN/>
        <w:bidi w:val="0"/>
        <w:spacing w:line="460" w:lineRule="exact"/>
        <w:ind w:left="482"/>
        <w:textAlignment w:val="auto"/>
        <w:rPr>
          <w:rFonts w:ascii="黑体" w:hAnsi="黑体" w:eastAsia="黑体"/>
          <w:bCs/>
          <w:sz w:val="28"/>
          <w:szCs w:val="28"/>
        </w:rPr>
      </w:pPr>
      <w:r>
        <w:rPr>
          <w:rFonts w:hint="eastAsia" w:ascii="黑体" w:hAnsi="黑体" w:eastAsia="黑体" w:cs="黑体"/>
          <w:kern w:val="0"/>
          <w:sz w:val="28"/>
          <w:szCs w:val="28"/>
        </w:rPr>
        <w:t>五、</w:t>
      </w:r>
      <w:r>
        <w:rPr>
          <w:rFonts w:ascii="黑体" w:hAnsi="黑体" w:eastAsia="黑体" w:cs="黑体"/>
          <w:kern w:val="0"/>
          <w:sz w:val="28"/>
          <w:szCs w:val="28"/>
        </w:rPr>
        <w:t>乙方权利义务</w:t>
      </w:r>
    </w:p>
    <w:p w14:paraId="33720918">
      <w:pPr>
        <w:keepNext w:val="0"/>
        <w:keepLines w:val="0"/>
        <w:pageBreakBefore w:val="0"/>
        <w:numPr>
          <w:ilvl w:val="0"/>
          <w:numId w:val="2"/>
        </w:numPr>
        <w:kinsoku/>
        <w:wordWrap/>
        <w:overflowPunct/>
        <w:topLinePunct w:val="0"/>
        <w:autoSpaceDE/>
        <w:autoSpaceDN/>
        <w:bidi w:val="0"/>
        <w:spacing w:line="460" w:lineRule="exact"/>
        <w:ind w:firstLine="560" w:firstLineChars="200"/>
        <w:textAlignment w:val="auto"/>
        <w:rPr>
          <w:sz w:val="28"/>
          <w:szCs w:val="28"/>
        </w:rPr>
      </w:pPr>
      <w:r>
        <w:rPr>
          <w:rFonts w:hint="eastAsia"/>
          <w:sz w:val="28"/>
          <w:szCs w:val="28"/>
        </w:rPr>
        <w:t>乙方指定</w:t>
      </w:r>
      <w:r>
        <w:rPr>
          <w:rFonts w:hint="eastAsia"/>
          <w:sz w:val="28"/>
          <w:szCs w:val="28"/>
          <w:u w:val="single"/>
        </w:rPr>
        <w:t xml:space="preserve"> 张赟鹏 </w:t>
      </w:r>
      <w:r>
        <w:rPr>
          <w:rFonts w:hint="eastAsia"/>
          <w:sz w:val="28"/>
          <w:szCs w:val="28"/>
        </w:rPr>
        <w:t>为联络人，负责和甲方进行日常业务联络，联络人应准确无误的将甲方的意愿向乙方表达。</w:t>
      </w:r>
    </w:p>
    <w:p w14:paraId="1F3D7234">
      <w:pPr>
        <w:keepNext w:val="0"/>
        <w:keepLines w:val="0"/>
        <w:pageBreakBefore w:val="0"/>
        <w:numPr>
          <w:ilvl w:val="0"/>
          <w:numId w:val="2"/>
        </w:numPr>
        <w:kinsoku/>
        <w:wordWrap/>
        <w:overflowPunct/>
        <w:topLinePunct w:val="0"/>
        <w:autoSpaceDE/>
        <w:autoSpaceDN/>
        <w:bidi w:val="0"/>
        <w:spacing w:line="460" w:lineRule="exact"/>
        <w:ind w:firstLine="560" w:firstLineChars="200"/>
        <w:textAlignment w:val="auto"/>
        <w:rPr>
          <w:sz w:val="28"/>
          <w:szCs w:val="28"/>
        </w:rPr>
      </w:pPr>
      <w:r>
        <w:rPr>
          <w:rFonts w:hint="eastAsia"/>
          <w:sz w:val="28"/>
          <w:szCs w:val="28"/>
        </w:rPr>
        <w:t>乙方应按甲方指示，对所有监督性检测的机动车排气污染物按照</w:t>
      </w:r>
      <w:r>
        <w:rPr>
          <w:sz w:val="28"/>
          <w:szCs w:val="28"/>
        </w:rPr>
        <w:t>GB18285—2018</w:t>
      </w:r>
      <w:r>
        <w:rPr>
          <w:rFonts w:hint="eastAsia"/>
          <w:sz w:val="28"/>
          <w:szCs w:val="28"/>
        </w:rPr>
        <w:t>和</w:t>
      </w:r>
      <w:r>
        <w:rPr>
          <w:sz w:val="28"/>
          <w:szCs w:val="28"/>
        </w:rPr>
        <w:t>GB3847—2018</w:t>
      </w:r>
      <w:r>
        <w:rPr>
          <w:rFonts w:hint="eastAsia"/>
          <w:sz w:val="28"/>
          <w:szCs w:val="28"/>
        </w:rPr>
        <w:t>要求进行检测，并提供合法有效的检测报告。</w:t>
      </w:r>
    </w:p>
    <w:p w14:paraId="723C0F62">
      <w:pPr>
        <w:keepNext w:val="0"/>
        <w:keepLines w:val="0"/>
        <w:pageBreakBefore w:val="0"/>
        <w:numPr>
          <w:ilvl w:val="0"/>
          <w:numId w:val="2"/>
        </w:numPr>
        <w:kinsoku/>
        <w:wordWrap/>
        <w:overflowPunct/>
        <w:topLinePunct w:val="0"/>
        <w:autoSpaceDE/>
        <w:autoSpaceDN/>
        <w:bidi w:val="0"/>
        <w:spacing w:line="460" w:lineRule="exact"/>
        <w:ind w:firstLine="560" w:firstLineChars="200"/>
        <w:textAlignment w:val="auto"/>
        <w:rPr>
          <w:sz w:val="28"/>
          <w:szCs w:val="28"/>
        </w:rPr>
      </w:pPr>
      <w:r>
        <w:rPr>
          <w:rFonts w:hint="eastAsia"/>
          <w:sz w:val="28"/>
          <w:szCs w:val="28"/>
        </w:rPr>
        <w:t>乙方应按照甲方要求，对每日检测车辆进行登记，并完成电子版信息录入和报送工作。</w:t>
      </w:r>
    </w:p>
    <w:p w14:paraId="42BB6331">
      <w:pPr>
        <w:keepNext w:val="0"/>
        <w:keepLines w:val="0"/>
        <w:pageBreakBefore w:val="0"/>
        <w:numPr>
          <w:ilvl w:val="0"/>
          <w:numId w:val="2"/>
        </w:numPr>
        <w:kinsoku/>
        <w:wordWrap/>
        <w:overflowPunct/>
        <w:topLinePunct w:val="0"/>
        <w:autoSpaceDE/>
        <w:autoSpaceDN/>
        <w:bidi w:val="0"/>
        <w:spacing w:line="460" w:lineRule="exact"/>
        <w:ind w:firstLine="560" w:firstLineChars="200"/>
        <w:textAlignment w:val="auto"/>
        <w:rPr>
          <w:sz w:val="28"/>
          <w:szCs w:val="28"/>
        </w:rPr>
      </w:pPr>
      <w:r>
        <w:rPr>
          <w:rFonts w:hint="eastAsia"/>
          <w:sz w:val="28"/>
          <w:szCs w:val="28"/>
        </w:rPr>
        <w:t>乙方应向甲方提供企业营业执照复印件、省质监局资质认定（计量认证证书）复印件</w:t>
      </w:r>
      <w:r>
        <w:rPr>
          <w:rFonts w:hint="eastAsia"/>
          <w:sz w:val="28"/>
          <w:szCs w:val="28"/>
          <w:lang w:eastAsia="zh-CN"/>
        </w:rPr>
        <w:t>，</w:t>
      </w:r>
      <w:r>
        <w:rPr>
          <w:rFonts w:hint="eastAsia"/>
          <w:sz w:val="28"/>
          <w:szCs w:val="28"/>
          <w:lang w:val="en-US" w:eastAsia="zh-CN"/>
        </w:rPr>
        <w:t>如乙方向甲方提供虚假证明文件，则视乙方构成根本违约，甲方有权解除合同并要求乙方返还所支付的检测费用，以及承担由此造成的相关损失。</w:t>
      </w:r>
    </w:p>
    <w:p w14:paraId="145AC8BB">
      <w:pPr>
        <w:keepNext w:val="0"/>
        <w:keepLines w:val="0"/>
        <w:pageBreakBefore w:val="0"/>
        <w:numPr>
          <w:ilvl w:val="0"/>
          <w:numId w:val="2"/>
        </w:numPr>
        <w:kinsoku/>
        <w:wordWrap/>
        <w:overflowPunct/>
        <w:topLinePunct w:val="0"/>
        <w:autoSpaceDE/>
        <w:autoSpaceDN/>
        <w:bidi w:val="0"/>
        <w:spacing w:line="460" w:lineRule="exact"/>
        <w:ind w:firstLine="560" w:firstLineChars="200"/>
        <w:textAlignment w:val="auto"/>
        <w:rPr>
          <w:sz w:val="28"/>
          <w:szCs w:val="28"/>
        </w:rPr>
      </w:pPr>
      <w:r>
        <w:rPr>
          <w:rFonts w:hint="eastAsia"/>
          <w:sz w:val="28"/>
          <w:szCs w:val="28"/>
        </w:rPr>
        <w:t>乙方所提供的检测人员应通过机动车尾气检测相关知识的培训并取得相关证件并严格按照甲方要求完成服务。</w:t>
      </w:r>
    </w:p>
    <w:p w14:paraId="1C00F5FF">
      <w:pPr>
        <w:keepNext w:val="0"/>
        <w:keepLines w:val="0"/>
        <w:pageBreakBefore w:val="0"/>
        <w:numPr>
          <w:ilvl w:val="0"/>
          <w:numId w:val="2"/>
        </w:numPr>
        <w:kinsoku/>
        <w:wordWrap/>
        <w:overflowPunct/>
        <w:topLinePunct w:val="0"/>
        <w:autoSpaceDE/>
        <w:autoSpaceDN/>
        <w:bidi w:val="0"/>
        <w:spacing w:line="460" w:lineRule="exact"/>
        <w:ind w:firstLine="516" w:firstLineChars="200"/>
        <w:textAlignment w:val="auto"/>
        <w:rPr>
          <w:spacing w:val="-11"/>
          <w:sz w:val="28"/>
          <w:szCs w:val="28"/>
        </w:rPr>
      </w:pPr>
      <w:r>
        <w:rPr>
          <w:rFonts w:hint="eastAsia"/>
          <w:spacing w:val="-11"/>
          <w:sz w:val="28"/>
          <w:szCs w:val="28"/>
        </w:rPr>
        <w:t>乙方所提供的检测人员在任何时候的人身安全和</w:t>
      </w:r>
      <w:r>
        <w:rPr>
          <w:rFonts w:hint="eastAsia"/>
          <w:spacing w:val="-11"/>
          <w:sz w:val="28"/>
          <w:szCs w:val="28"/>
          <w:lang w:val="en-US" w:eastAsia="zh-CN"/>
        </w:rPr>
        <w:t>财物</w:t>
      </w:r>
      <w:r>
        <w:rPr>
          <w:rFonts w:hint="eastAsia"/>
          <w:spacing w:val="-11"/>
          <w:sz w:val="28"/>
          <w:szCs w:val="28"/>
        </w:rPr>
        <w:t>安全，由乙方自行负责。</w:t>
      </w:r>
    </w:p>
    <w:p w14:paraId="33185CFD">
      <w:pPr>
        <w:keepNext w:val="0"/>
        <w:keepLines w:val="0"/>
        <w:pageBreakBefore w:val="0"/>
        <w:numPr>
          <w:ilvl w:val="0"/>
          <w:numId w:val="2"/>
        </w:numPr>
        <w:kinsoku/>
        <w:wordWrap/>
        <w:overflowPunct/>
        <w:topLinePunct w:val="0"/>
        <w:autoSpaceDE/>
        <w:autoSpaceDN/>
        <w:bidi w:val="0"/>
        <w:spacing w:line="460" w:lineRule="exact"/>
        <w:ind w:firstLine="560" w:firstLineChars="200"/>
        <w:textAlignment w:val="auto"/>
        <w:rPr>
          <w:sz w:val="28"/>
          <w:szCs w:val="28"/>
        </w:rPr>
      </w:pPr>
      <w:r>
        <w:rPr>
          <w:rFonts w:hint="eastAsia"/>
          <w:sz w:val="28"/>
          <w:szCs w:val="28"/>
        </w:rPr>
        <w:t>乙方检测人员须按照甲方要求开展检测服务，如乙方检测人员和管理人员因特殊情况不能按照甲方要求开展检测服务，应提前一天向甲方说明情况并征甲方同意。</w:t>
      </w:r>
    </w:p>
    <w:p w14:paraId="0507D3B2">
      <w:pPr>
        <w:keepNext w:val="0"/>
        <w:keepLines w:val="0"/>
        <w:pageBreakBefore w:val="0"/>
        <w:widowControl/>
        <w:numPr>
          <w:ilvl w:val="0"/>
          <w:numId w:val="2"/>
        </w:numPr>
        <w:kinsoku/>
        <w:wordWrap/>
        <w:overflowPunct/>
        <w:topLinePunct w:val="0"/>
        <w:autoSpaceDE/>
        <w:autoSpaceDN/>
        <w:bidi w:val="0"/>
        <w:spacing w:line="460" w:lineRule="exact"/>
        <w:ind w:left="0" w:leftChars="0" w:firstLine="560" w:firstLineChars="200"/>
        <w:jc w:val="left"/>
        <w:textAlignment w:val="auto"/>
        <w:rPr>
          <w:rFonts w:hint="eastAsia"/>
          <w:sz w:val="28"/>
          <w:szCs w:val="28"/>
        </w:rPr>
      </w:pPr>
      <w:r>
        <w:rPr>
          <w:rFonts w:hint="eastAsia"/>
          <w:sz w:val="28"/>
          <w:szCs w:val="28"/>
        </w:rPr>
        <w:t>乙方应按照甲方要求，配合完成甲方交办的其他工作。</w:t>
      </w:r>
    </w:p>
    <w:p w14:paraId="3A8B49C8">
      <w:pPr>
        <w:keepNext w:val="0"/>
        <w:keepLines w:val="0"/>
        <w:pageBreakBefore w:val="0"/>
        <w:widowControl/>
        <w:numPr>
          <w:ilvl w:val="0"/>
          <w:numId w:val="2"/>
        </w:numPr>
        <w:kinsoku/>
        <w:wordWrap/>
        <w:overflowPunct/>
        <w:topLinePunct w:val="0"/>
        <w:autoSpaceDE/>
        <w:autoSpaceDN/>
        <w:bidi w:val="0"/>
        <w:spacing w:line="460" w:lineRule="exact"/>
        <w:ind w:left="0" w:leftChars="0" w:firstLine="560" w:firstLineChars="200"/>
        <w:jc w:val="left"/>
        <w:textAlignment w:val="auto"/>
        <w:rPr>
          <w:rFonts w:hint="eastAsia"/>
          <w:sz w:val="28"/>
          <w:szCs w:val="28"/>
        </w:rPr>
      </w:pPr>
      <w:r>
        <w:rPr>
          <w:rFonts w:hint="eastAsia"/>
          <w:sz w:val="28"/>
          <w:szCs w:val="28"/>
        </w:rPr>
        <w:t>乙方及乙方工作人员应对在检测工作中所获取的数据及报告保密，不得泄露给第三人。如乙方及乙方工作人员违反本条约定，构成刑事犯罪的，应当依法承担刑事责任。</w:t>
      </w:r>
    </w:p>
    <w:p w14:paraId="4C2D378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黑体" w:hAnsi="黑体" w:eastAsia="黑体" w:cs="黑体"/>
          <w:kern w:val="0"/>
          <w:sz w:val="28"/>
          <w:szCs w:val="28"/>
        </w:rPr>
        <w:t>六、</w:t>
      </w:r>
      <w:r>
        <w:rPr>
          <w:rFonts w:ascii="黑体" w:hAnsi="黑体" w:eastAsia="黑体" w:cs="黑体"/>
          <w:kern w:val="0"/>
          <w:sz w:val="28"/>
          <w:szCs w:val="28"/>
        </w:rPr>
        <w:t>法律适用及争议的解决</w:t>
      </w:r>
    </w:p>
    <w:p w14:paraId="025B2E9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cs="黑体"/>
          <w:kern w:val="0"/>
          <w:sz w:val="28"/>
          <w:szCs w:val="28"/>
        </w:rPr>
      </w:pPr>
      <w:r>
        <w:rPr>
          <w:rFonts w:hint="eastAsia" w:ascii="宋体" w:hAnsi="宋体" w:cs="仿宋_GB2312"/>
          <w:kern w:val="0"/>
          <w:sz w:val="28"/>
          <w:szCs w:val="28"/>
        </w:rPr>
        <w:t>1、</w:t>
      </w:r>
      <w:r>
        <w:rPr>
          <w:rFonts w:ascii="宋体" w:hAnsi="宋体" w:cs="仿宋_GB2312"/>
          <w:kern w:val="0"/>
          <w:sz w:val="28"/>
          <w:szCs w:val="28"/>
        </w:rPr>
        <w:t>本合同的签署、生效、解释、执行、修改、终止应遵守中华人民共和国的法律。</w:t>
      </w:r>
    </w:p>
    <w:p w14:paraId="65B39012">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cs="仿宋_GB2312"/>
          <w:kern w:val="0"/>
          <w:sz w:val="28"/>
          <w:szCs w:val="28"/>
        </w:rPr>
      </w:pPr>
      <w:r>
        <w:rPr>
          <w:rFonts w:hint="eastAsia" w:ascii="宋体" w:hAnsi="宋体" w:cs="仿宋_GB2312"/>
          <w:kern w:val="0"/>
          <w:sz w:val="28"/>
          <w:szCs w:val="28"/>
        </w:rPr>
        <w:t>2、</w:t>
      </w:r>
      <w:r>
        <w:rPr>
          <w:rFonts w:ascii="宋体" w:hAnsi="宋体" w:cs="仿宋_GB2312"/>
          <w:kern w:val="0"/>
          <w:sz w:val="28"/>
          <w:szCs w:val="28"/>
        </w:rPr>
        <w:t>在合同履行过程中发生的争议，双方应协商解决，如协商不成，</w:t>
      </w:r>
      <w:r>
        <w:rPr>
          <w:rFonts w:hint="eastAsia" w:ascii="宋体" w:hAnsi="宋体" w:cs="仿宋_GB2312"/>
          <w:kern w:val="0"/>
          <w:sz w:val="28"/>
          <w:szCs w:val="28"/>
        </w:rPr>
        <w:t>任何一方可向甲方所在地的人民法院提起诉讼</w:t>
      </w:r>
      <w:r>
        <w:rPr>
          <w:rFonts w:ascii="宋体" w:hAnsi="宋体" w:cs="仿宋_GB2312"/>
          <w:kern w:val="0"/>
          <w:sz w:val="28"/>
          <w:szCs w:val="28"/>
        </w:rPr>
        <w:t>。</w:t>
      </w:r>
    </w:p>
    <w:p w14:paraId="16638535">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cs="仿宋_GB2312"/>
          <w:kern w:val="0"/>
          <w:sz w:val="28"/>
          <w:szCs w:val="28"/>
        </w:rPr>
      </w:pPr>
      <w:r>
        <w:rPr>
          <w:rFonts w:hint="eastAsia" w:ascii="黑体" w:hAnsi="黑体" w:eastAsia="黑体" w:cs="黑体"/>
          <w:kern w:val="0"/>
          <w:sz w:val="28"/>
          <w:szCs w:val="28"/>
        </w:rPr>
        <w:t>七、违约责任</w:t>
      </w:r>
    </w:p>
    <w:p w14:paraId="37EFA167">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cs="仿宋_GB2312"/>
          <w:kern w:val="0"/>
          <w:sz w:val="28"/>
          <w:szCs w:val="28"/>
        </w:rPr>
      </w:pPr>
      <w:r>
        <w:rPr>
          <w:rFonts w:hint="eastAsia" w:ascii="宋体" w:hAnsi="宋体" w:cs="仿宋_GB2312"/>
          <w:kern w:val="0"/>
          <w:sz w:val="28"/>
          <w:szCs w:val="28"/>
        </w:rPr>
        <w:t>1、乙方未按照甲方要求，对其合同履行不当之处及时进行改正，如乙方在甲方提醒后仍不及时纠正或妥善解决，则视为乙方构成根本违约。甲方有权单方解除本合同，并要求乙方退还所支付的检测费用，且无需向乙方支付任何经济损失。甲方的书面解除通知到达乙方时，本合同视为解除。</w:t>
      </w:r>
    </w:p>
    <w:p w14:paraId="75EAA18C">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cs="仿宋_GB2312"/>
          <w:kern w:val="0"/>
          <w:sz w:val="28"/>
          <w:szCs w:val="28"/>
        </w:rPr>
      </w:pPr>
      <w:r>
        <w:rPr>
          <w:rFonts w:hint="eastAsia" w:ascii="宋体" w:hAnsi="宋体" w:cs="仿宋_GB2312"/>
          <w:kern w:val="0"/>
          <w:sz w:val="28"/>
          <w:szCs w:val="28"/>
        </w:rPr>
        <w:t>2、乙方及乙方安排的工作人员应当积极主动完成检测工作，并确保检测工作顺利开展。如乙方安排的工作人员迟到或旷工，视为乙方违约，每出现一次甲方有权一次性扣除服务费用5000元；累计三次，视为乙方构成根本违约。</w:t>
      </w:r>
    </w:p>
    <w:p w14:paraId="0CE811B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cs="仿宋_GB2312"/>
          <w:kern w:val="0"/>
          <w:sz w:val="28"/>
          <w:szCs w:val="28"/>
        </w:rPr>
      </w:pPr>
      <w:r>
        <w:rPr>
          <w:rFonts w:hint="eastAsia" w:ascii="宋体" w:hAnsi="宋体" w:cs="仿宋_GB2312"/>
          <w:kern w:val="0"/>
          <w:sz w:val="28"/>
          <w:szCs w:val="28"/>
        </w:rPr>
        <w:t>3、检测过程中发现乙方工作人员消极怠工，甲方有权一次性扣除服务费用1000元，累计五次，视为乙方构成根本违约，按照前款承担违约责任；</w:t>
      </w:r>
    </w:p>
    <w:p w14:paraId="186E206F">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cs="仿宋_GB2312"/>
          <w:kern w:val="0"/>
          <w:sz w:val="28"/>
          <w:szCs w:val="28"/>
        </w:rPr>
      </w:pPr>
      <w:r>
        <w:rPr>
          <w:rFonts w:hint="eastAsia" w:ascii="宋体" w:hAnsi="宋体" w:cs="仿宋_GB2312"/>
          <w:kern w:val="0"/>
          <w:sz w:val="28"/>
          <w:szCs w:val="28"/>
        </w:rPr>
        <w:t>4、如乙方出具的检测报告或检测数据弄虚作假，则视为乙方构成根本违约。</w:t>
      </w:r>
    </w:p>
    <w:p w14:paraId="2322CF42">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cs="仿宋_GB2312"/>
          <w:kern w:val="0"/>
          <w:sz w:val="28"/>
          <w:szCs w:val="28"/>
        </w:rPr>
      </w:pPr>
      <w:r>
        <w:rPr>
          <w:rFonts w:hint="eastAsia" w:ascii="宋体" w:hAnsi="宋体" w:cs="仿宋_GB2312"/>
          <w:kern w:val="0"/>
          <w:sz w:val="28"/>
          <w:szCs w:val="28"/>
        </w:rPr>
        <w:t>5、如乙方向甲方提供虚假证明文件，则视乙方构成根本违约，甲方有权解除合同并要求乙方返还所支付的检测费用，以及承担由此造成的相关损失。</w:t>
      </w:r>
    </w:p>
    <w:p w14:paraId="2506A365">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hint="eastAsia" w:ascii="宋体" w:hAnsi="宋体" w:cs="仿宋_GB2312"/>
          <w:kern w:val="0"/>
          <w:sz w:val="28"/>
          <w:szCs w:val="28"/>
        </w:rPr>
      </w:pPr>
      <w:r>
        <w:rPr>
          <w:rFonts w:hint="eastAsia" w:ascii="宋体" w:hAnsi="宋体" w:cs="仿宋_GB2312"/>
          <w:kern w:val="0"/>
          <w:sz w:val="28"/>
          <w:szCs w:val="28"/>
        </w:rPr>
        <w:t>6、乙方对报告数据弄虚作假，依法构成行政责任或刑事责任的，由乙方承担相应责任。侵犯他人合法权益的，依法承担民事责任，甲方因此承担连带责任的，有权向乙方进行追偿。</w:t>
      </w:r>
    </w:p>
    <w:p w14:paraId="684F1FAF">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宋体" w:hAnsi="宋体" w:cs="仿宋_GB2312"/>
          <w:kern w:val="0"/>
          <w:sz w:val="28"/>
          <w:szCs w:val="28"/>
        </w:rPr>
        <w:t>7、根据本合同约定，乙方构成根本违约的，甲方有权单方解除本合同，并要求乙方退还所支付的合同价款。甲方的书面解除通知到达乙方时，本合同视为解除。</w:t>
      </w:r>
    </w:p>
    <w:p w14:paraId="100E3C8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八</w:t>
      </w:r>
      <w:r>
        <w:rPr>
          <w:rFonts w:ascii="黑体" w:hAnsi="黑体" w:eastAsia="黑体" w:cs="黑体"/>
          <w:kern w:val="0"/>
          <w:sz w:val="28"/>
          <w:szCs w:val="28"/>
        </w:rPr>
        <w:t>、修改与补充</w:t>
      </w:r>
    </w:p>
    <w:p w14:paraId="3A473E98">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cs="黑体"/>
          <w:kern w:val="0"/>
          <w:sz w:val="28"/>
          <w:szCs w:val="28"/>
        </w:rPr>
      </w:pPr>
      <w:r>
        <w:rPr>
          <w:rFonts w:hint="eastAsia" w:ascii="宋体" w:hAnsi="宋体" w:cs="仿宋_GB2312"/>
          <w:kern w:val="0"/>
          <w:sz w:val="28"/>
          <w:szCs w:val="28"/>
        </w:rPr>
        <w:t>1、</w:t>
      </w:r>
      <w:r>
        <w:rPr>
          <w:rFonts w:ascii="宋体" w:hAnsi="宋体" w:cs="仿宋_GB2312"/>
          <w:kern w:val="0"/>
          <w:sz w:val="28"/>
          <w:szCs w:val="28"/>
        </w:rPr>
        <w:t>本合同未尽事宜，双方可另行签定补充协议或附件，补充协议或附件作为</w:t>
      </w:r>
      <w:r>
        <w:rPr>
          <w:rFonts w:hint="eastAsia" w:ascii="宋体" w:hAnsi="宋体" w:cs="仿宋_GB2312"/>
          <w:kern w:val="0"/>
          <w:sz w:val="28"/>
          <w:szCs w:val="28"/>
        </w:rPr>
        <w:t>本</w:t>
      </w:r>
      <w:r>
        <w:rPr>
          <w:rFonts w:ascii="宋体" w:hAnsi="宋体" w:cs="仿宋_GB2312"/>
          <w:kern w:val="0"/>
          <w:sz w:val="28"/>
          <w:szCs w:val="28"/>
        </w:rPr>
        <w:t>合同的组成部分，具有同等法律效力。</w:t>
      </w:r>
    </w:p>
    <w:p w14:paraId="60F84AF5">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cs="黑体"/>
          <w:kern w:val="0"/>
          <w:sz w:val="28"/>
          <w:szCs w:val="28"/>
        </w:rPr>
      </w:pPr>
      <w:r>
        <w:rPr>
          <w:rFonts w:hint="eastAsia" w:ascii="宋体" w:hAnsi="宋体" w:cs="仿宋_GB2312"/>
          <w:kern w:val="0"/>
          <w:sz w:val="28"/>
          <w:szCs w:val="28"/>
        </w:rPr>
        <w:t>2、</w:t>
      </w:r>
      <w:r>
        <w:rPr>
          <w:rFonts w:ascii="宋体" w:hAnsi="宋体" w:cs="仿宋_GB2312"/>
          <w:kern w:val="0"/>
          <w:sz w:val="28"/>
          <w:szCs w:val="28"/>
        </w:rPr>
        <w:t>本合同的任何修改或补充均应得到双方的书面确认，并自双方授权代表签字盖章之日起生效。</w:t>
      </w:r>
    </w:p>
    <w:p w14:paraId="11332561">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宋体" w:hAnsi="宋体" w:cs="仿宋_GB2312"/>
          <w:kern w:val="0"/>
          <w:sz w:val="28"/>
          <w:szCs w:val="28"/>
        </w:rPr>
        <w:t>3、</w:t>
      </w:r>
      <w:r>
        <w:rPr>
          <w:rFonts w:ascii="宋体" w:hAnsi="宋体" w:cs="仿宋_GB2312"/>
          <w:kern w:val="0"/>
          <w:sz w:val="28"/>
          <w:szCs w:val="28"/>
        </w:rPr>
        <w:t>在修改未获得双方书面确认前，本合同的条款仍然有效。</w:t>
      </w:r>
    </w:p>
    <w:p w14:paraId="7BAD162B">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九</w:t>
      </w:r>
      <w:r>
        <w:rPr>
          <w:rFonts w:ascii="黑体" w:hAnsi="黑体" w:eastAsia="黑体" w:cs="黑体"/>
          <w:kern w:val="0"/>
          <w:sz w:val="28"/>
          <w:szCs w:val="28"/>
        </w:rPr>
        <w:t>、其它</w:t>
      </w:r>
    </w:p>
    <w:p w14:paraId="60A38195">
      <w:pPr>
        <w:pStyle w:val="3"/>
        <w:keepNext w:val="0"/>
        <w:keepLines w:val="0"/>
        <w:pageBreakBefore w:val="0"/>
        <w:kinsoku/>
        <w:wordWrap/>
        <w:overflowPunct/>
        <w:topLinePunct w:val="0"/>
        <w:autoSpaceDE/>
        <w:autoSpaceDN/>
        <w:bidi w:val="0"/>
        <w:spacing w:before="0" w:beforeAutospacing="0" w:after="0" w:afterAutospacing="0" w:line="460" w:lineRule="exact"/>
        <w:ind w:firstLine="57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1、本合同自双方签字或盖章后生效。本合同一式肆份，甲方贰份，乙方贰份，具有同等法律效力。</w:t>
      </w:r>
    </w:p>
    <w:p w14:paraId="4C10672E">
      <w:pPr>
        <w:pStyle w:val="3"/>
        <w:keepNext w:val="0"/>
        <w:keepLines w:val="0"/>
        <w:pageBreakBefore w:val="0"/>
        <w:kinsoku/>
        <w:wordWrap/>
        <w:overflowPunct/>
        <w:topLinePunct w:val="0"/>
        <w:autoSpaceDE/>
        <w:autoSpaceDN/>
        <w:bidi w:val="0"/>
        <w:spacing w:before="0" w:beforeAutospacing="0" w:after="0" w:afterAutospacing="0" w:line="460" w:lineRule="exact"/>
        <w:ind w:firstLine="57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w:t>
      </w:r>
      <w:r>
        <w:rPr>
          <w:rFonts w:cs="仿宋_GB2312" w:asciiTheme="minorEastAsia" w:hAnsiTheme="minorEastAsia" w:eastAsiaTheme="minorEastAsia"/>
          <w:sz w:val="28"/>
          <w:szCs w:val="28"/>
        </w:rPr>
        <w:t>本合同附件为</w:t>
      </w:r>
      <w:r>
        <w:rPr>
          <w:rFonts w:hint="eastAsia" w:cs="仿宋_GB2312" w:asciiTheme="minorEastAsia" w:hAnsiTheme="minorEastAsia" w:eastAsiaTheme="minorEastAsia"/>
          <w:sz w:val="28"/>
          <w:szCs w:val="28"/>
        </w:rPr>
        <w:t>本</w:t>
      </w:r>
      <w:r>
        <w:rPr>
          <w:rFonts w:cs="仿宋_GB2312" w:asciiTheme="minorEastAsia" w:hAnsiTheme="minorEastAsia" w:eastAsiaTheme="minorEastAsia"/>
          <w:sz w:val="28"/>
          <w:szCs w:val="28"/>
        </w:rPr>
        <w:t>合同不可分割的组成部分，与本合同具有同等法律效力。</w:t>
      </w:r>
    </w:p>
    <w:p w14:paraId="35532951">
      <w:pPr>
        <w:keepNext w:val="0"/>
        <w:keepLines w:val="0"/>
        <w:pageBreakBefore w:val="0"/>
        <w:kinsoku/>
        <w:wordWrap/>
        <w:overflowPunct/>
        <w:topLinePunct w:val="0"/>
        <w:autoSpaceDE/>
        <w:autoSpaceDN/>
        <w:bidi w:val="0"/>
        <w:spacing w:line="460" w:lineRule="exact"/>
        <w:textAlignment w:val="auto"/>
        <w:rPr>
          <w:rFonts w:hint="eastAsia" w:eastAsia="宋体"/>
          <w:b/>
          <w:bCs/>
          <w:sz w:val="28"/>
          <w:szCs w:val="28"/>
          <w:lang w:eastAsia="zh-CN"/>
        </w:rPr>
      </w:pPr>
      <w:r>
        <w:rPr>
          <w:rFonts w:hint="eastAsia"/>
          <w:b/>
          <w:bCs/>
          <w:sz w:val="28"/>
          <w:szCs w:val="28"/>
          <w:lang w:eastAsia="zh-CN"/>
        </w:rPr>
        <w:t>（</w:t>
      </w:r>
      <w:r>
        <w:rPr>
          <w:rFonts w:hint="eastAsia"/>
          <w:b/>
          <w:bCs/>
          <w:sz w:val="28"/>
          <w:szCs w:val="28"/>
          <w:lang w:val="en-US" w:eastAsia="zh-CN"/>
        </w:rPr>
        <w:t>以下无正文。</w:t>
      </w:r>
      <w:r>
        <w:rPr>
          <w:rFonts w:hint="eastAsia"/>
          <w:b/>
          <w:bCs/>
          <w:sz w:val="28"/>
          <w:szCs w:val="28"/>
          <w:lang w:eastAsia="zh-CN"/>
        </w:rPr>
        <w:t>）</w:t>
      </w:r>
    </w:p>
    <w:p w14:paraId="4A9DD827">
      <w:pPr>
        <w:keepNext w:val="0"/>
        <w:keepLines w:val="0"/>
        <w:pageBreakBefore w:val="0"/>
        <w:kinsoku/>
        <w:wordWrap/>
        <w:overflowPunct/>
        <w:topLinePunct w:val="0"/>
        <w:autoSpaceDE/>
        <w:autoSpaceDN/>
        <w:bidi w:val="0"/>
        <w:snapToGrid w:val="0"/>
        <w:spacing w:line="460" w:lineRule="exact"/>
        <w:textAlignment w:val="auto"/>
        <w:rPr>
          <w:rFonts w:ascii="宋体" w:hAnsi="宋体"/>
          <w:sz w:val="28"/>
        </w:rPr>
      </w:pPr>
    </w:p>
    <w:p w14:paraId="77B8A750">
      <w:pPr>
        <w:keepNext w:val="0"/>
        <w:keepLines w:val="0"/>
        <w:pageBreakBefore w:val="0"/>
        <w:kinsoku/>
        <w:wordWrap/>
        <w:overflowPunct/>
        <w:topLinePunct w:val="0"/>
        <w:autoSpaceDE/>
        <w:autoSpaceDN/>
        <w:bidi w:val="0"/>
        <w:spacing w:line="460" w:lineRule="exact"/>
        <w:textAlignment w:val="auto"/>
        <w:rPr>
          <w:rFonts w:hint="eastAsia" w:ascii="宋体" w:hAnsi="宋体"/>
          <w:sz w:val="28"/>
        </w:rPr>
      </w:pPr>
    </w:p>
    <w:p w14:paraId="3712860A">
      <w:pPr>
        <w:keepNext w:val="0"/>
        <w:keepLines w:val="0"/>
        <w:pageBreakBefore w:val="0"/>
        <w:kinsoku/>
        <w:wordWrap/>
        <w:overflowPunct/>
        <w:topLinePunct w:val="0"/>
        <w:autoSpaceDE/>
        <w:autoSpaceDN/>
        <w:bidi w:val="0"/>
        <w:spacing w:line="460" w:lineRule="exact"/>
        <w:textAlignment w:val="auto"/>
        <w:rPr>
          <w:rFonts w:hint="eastAsia" w:ascii="宋体" w:hAnsi="宋体"/>
          <w:sz w:val="28"/>
        </w:rPr>
      </w:pPr>
    </w:p>
    <w:p w14:paraId="0B1B5A1F">
      <w:pPr>
        <w:keepNext w:val="0"/>
        <w:keepLines w:val="0"/>
        <w:pageBreakBefore w:val="0"/>
        <w:kinsoku/>
        <w:wordWrap/>
        <w:overflowPunct/>
        <w:topLinePunct w:val="0"/>
        <w:autoSpaceDE/>
        <w:autoSpaceDN/>
        <w:bidi w:val="0"/>
        <w:spacing w:line="460" w:lineRule="exact"/>
        <w:textAlignment w:val="auto"/>
        <w:rPr>
          <w:rFonts w:ascii="宋体" w:hAnsi="宋体"/>
          <w:sz w:val="28"/>
        </w:rPr>
      </w:pPr>
      <w:r>
        <w:rPr>
          <w:rFonts w:hint="eastAsia" w:ascii="宋体" w:hAnsi="宋体"/>
          <w:sz w:val="28"/>
        </w:rPr>
        <w:t>甲    方：西安市生态环境局新城分局</w:t>
      </w:r>
    </w:p>
    <w:p w14:paraId="4FE05DC2">
      <w:pPr>
        <w:keepNext w:val="0"/>
        <w:keepLines w:val="0"/>
        <w:pageBreakBefore w:val="0"/>
        <w:kinsoku/>
        <w:wordWrap/>
        <w:overflowPunct/>
        <w:topLinePunct w:val="0"/>
        <w:autoSpaceDE/>
        <w:autoSpaceDN/>
        <w:bidi w:val="0"/>
        <w:spacing w:line="460" w:lineRule="exact"/>
        <w:textAlignment w:val="auto"/>
        <w:rPr>
          <w:rFonts w:ascii="宋体" w:hAnsi="宋体"/>
          <w:sz w:val="28"/>
        </w:rPr>
      </w:pPr>
    </w:p>
    <w:p w14:paraId="5D30DE08">
      <w:pPr>
        <w:keepNext w:val="0"/>
        <w:keepLines w:val="0"/>
        <w:pageBreakBefore w:val="0"/>
        <w:kinsoku/>
        <w:wordWrap/>
        <w:overflowPunct/>
        <w:topLinePunct w:val="0"/>
        <w:autoSpaceDE/>
        <w:autoSpaceDN/>
        <w:bidi w:val="0"/>
        <w:spacing w:line="460" w:lineRule="exact"/>
        <w:textAlignment w:val="auto"/>
        <w:rPr>
          <w:rFonts w:ascii="宋体" w:hAnsi="宋体"/>
          <w:sz w:val="28"/>
        </w:rPr>
      </w:pPr>
      <w:r>
        <w:rPr>
          <w:rFonts w:hint="eastAsia" w:ascii="宋体" w:hAnsi="宋体"/>
          <w:sz w:val="28"/>
        </w:rPr>
        <w:t xml:space="preserve">负 责 人：                          </w:t>
      </w:r>
    </w:p>
    <w:p w14:paraId="7C6F4E1F">
      <w:pPr>
        <w:keepNext w:val="0"/>
        <w:keepLines w:val="0"/>
        <w:pageBreakBefore w:val="0"/>
        <w:kinsoku/>
        <w:wordWrap/>
        <w:overflowPunct/>
        <w:topLinePunct w:val="0"/>
        <w:autoSpaceDE/>
        <w:autoSpaceDN/>
        <w:bidi w:val="0"/>
        <w:spacing w:line="460" w:lineRule="exact"/>
        <w:textAlignment w:val="auto"/>
        <w:rPr>
          <w:rFonts w:hint="eastAsia" w:ascii="宋体" w:hAnsi="宋体"/>
          <w:sz w:val="28"/>
        </w:rPr>
      </w:pPr>
    </w:p>
    <w:p w14:paraId="700384F7">
      <w:pPr>
        <w:keepNext w:val="0"/>
        <w:keepLines w:val="0"/>
        <w:pageBreakBefore w:val="0"/>
        <w:kinsoku/>
        <w:wordWrap/>
        <w:overflowPunct/>
        <w:topLinePunct w:val="0"/>
        <w:autoSpaceDE/>
        <w:autoSpaceDN/>
        <w:bidi w:val="0"/>
        <w:spacing w:line="460" w:lineRule="exact"/>
        <w:textAlignment w:val="auto"/>
        <w:rPr>
          <w:rFonts w:ascii="宋体" w:hAnsi="宋体"/>
          <w:sz w:val="28"/>
        </w:rPr>
      </w:pPr>
      <w:r>
        <w:rPr>
          <w:rFonts w:hint="eastAsia" w:ascii="宋体" w:hAnsi="宋体"/>
          <w:sz w:val="28"/>
        </w:rPr>
        <w:t>签 章 处：</w:t>
      </w:r>
      <w:r>
        <w:rPr>
          <w:rFonts w:hint="eastAsia" w:ascii="宋体" w:hAnsi="宋体"/>
          <w:sz w:val="28"/>
          <w:lang w:val="en-US" w:eastAsia="zh-CN"/>
        </w:rPr>
        <w:t xml:space="preserve">                           2025</w:t>
      </w:r>
      <w:r>
        <w:rPr>
          <w:rFonts w:hint="eastAsia" w:ascii="宋体" w:hAnsi="宋体"/>
          <w:sz w:val="28"/>
        </w:rPr>
        <w:t xml:space="preserve">年 </w:t>
      </w:r>
      <w:r>
        <w:rPr>
          <w:rFonts w:hint="eastAsia" w:ascii="宋体" w:hAnsi="宋体"/>
          <w:sz w:val="28"/>
          <w:lang w:val="en-US" w:eastAsia="zh-CN"/>
        </w:rPr>
        <w:t>5</w:t>
      </w:r>
      <w:r>
        <w:rPr>
          <w:rFonts w:hint="eastAsia" w:ascii="宋体" w:hAnsi="宋体"/>
          <w:sz w:val="28"/>
        </w:rPr>
        <w:t xml:space="preserve"> 月 </w:t>
      </w:r>
      <w:r>
        <w:rPr>
          <w:rFonts w:hint="eastAsia" w:ascii="宋体" w:hAnsi="宋体"/>
          <w:sz w:val="28"/>
          <w:lang w:val="en-US" w:eastAsia="zh-CN"/>
        </w:rPr>
        <w:t>6</w:t>
      </w:r>
      <w:r>
        <w:rPr>
          <w:rFonts w:hint="eastAsia" w:ascii="宋体" w:hAnsi="宋体"/>
          <w:sz w:val="28"/>
        </w:rPr>
        <w:t xml:space="preserve"> 日</w:t>
      </w:r>
    </w:p>
    <w:p w14:paraId="7D50BB89">
      <w:pPr>
        <w:keepNext w:val="0"/>
        <w:keepLines w:val="0"/>
        <w:pageBreakBefore w:val="0"/>
        <w:kinsoku/>
        <w:wordWrap/>
        <w:overflowPunct/>
        <w:topLinePunct w:val="0"/>
        <w:autoSpaceDE/>
        <w:autoSpaceDN/>
        <w:bidi w:val="0"/>
        <w:spacing w:line="460" w:lineRule="exact"/>
        <w:textAlignment w:val="auto"/>
        <w:rPr>
          <w:rFonts w:ascii="宋体" w:hAnsi="宋体"/>
          <w:sz w:val="28"/>
        </w:rPr>
      </w:pPr>
    </w:p>
    <w:p w14:paraId="26CF03F4">
      <w:pPr>
        <w:keepNext w:val="0"/>
        <w:keepLines w:val="0"/>
        <w:pageBreakBefore w:val="0"/>
        <w:kinsoku/>
        <w:wordWrap/>
        <w:overflowPunct/>
        <w:topLinePunct w:val="0"/>
        <w:autoSpaceDE/>
        <w:autoSpaceDN/>
        <w:bidi w:val="0"/>
        <w:spacing w:line="460" w:lineRule="exact"/>
        <w:textAlignment w:val="auto"/>
        <w:rPr>
          <w:rFonts w:hint="eastAsia" w:ascii="宋体" w:hAnsi="宋体"/>
          <w:sz w:val="28"/>
        </w:rPr>
      </w:pPr>
    </w:p>
    <w:p w14:paraId="25CE35E0">
      <w:pPr>
        <w:keepNext w:val="0"/>
        <w:keepLines w:val="0"/>
        <w:pageBreakBefore w:val="0"/>
        <w:kinsoku/>
        <w:wordWrap/>
        <w:overflowPunct/>
        <w:topLinePunct w:val="0"/>
        <w:autoSpaceDE/>
        <w:autoSpaceDN/>
        <w:bidi w:val="0"/>
        <w:spacing w:line="460" w:lineRule="exact"/>
        <w:textAlignment w:val="auto"/>
        <w:rPr>
          <w:rFonts w:hint="eastAsia" w:ascii="宋体" w:hAnsi="宋体"/>
          <w:sz w:val="28"/>
        </w:rPr>
      </w:pPr>
    </w:p>
    <w:p w14:paraId="660C6F31">
      <w:pPr>
        <w:keepNext w:val="0"/>
        <w:keepLines w:val="0"/>
        <w:pageBreakBefore w:val="0"/>
        <w:kinsoku/>
        <w:wordWrap/>
        <w:overflowPunct/>
        <w:topLinePunct w:val="0"/>
        <w:autoSpaceDE/>
        <w:autoSpaceDN/>
        <w:bidi w:val="0"/>
        <w:spacing w:line="460" w:lineRule="exact"/>
        <w:textAlignment w:val="auto"/>
        <w:rPr>
          <w:rFonts w:ascii="宋体" w:hAnsi="宋体"/>
          <w:b w:val="0"/>
          <w:bCs w:val="0"/>
          <w:sz w:val="28"/>
          <w:szCs w:val="28"/>
        </w:rPr>
      </w:pPr>
      <w:r>
        <w:rPr>
          <w:rFonts w:hint="eastAsia" w:ascii="宋体" w:hAnsi="宋体"/>
          <w:sz w:val="28"/>
        </w:rPr>
        <w:t>乙    方：</w:t>
      </w:r>
      <w:r>
        <w:rPr>
          <w:rFonts w:ascii="宋体" w:hAnsi="宋体"/>
          <w:b w:val="0"/>
          <w:bCs w:val="0"/>
          <w:sz w:val="24"/>
          <w:szCs w:val="24"/>
        </w:rPr>
        <w:t xml:space="preserve"> </w:t>
      </w:r>
      <w:r>
        <w:rPr>
          <w:rFonts w:hint="eastAsia" w:ascii="新宋体" w:hAnsi="新宋体" w:eastAsia="新宋体" w:cs="Times New Roman"/>
          <w:b w:val="0"/>
          <w:bCs w:val="0"/>
          <w:color w:val="000000"/>
          <w:sz w:val="28"/>
          <w:szCs w:val="28"/>
          <w:lang w:val="en-US" w:eastAsia="zh-CN"/>
        </w:rPr>
        <w:t>陕西安远机动车检测服务有限公司</w:t>
      </w:r>
    </w:p>
    <w:p w14:paraId="3A1ADF16">
      <w:pPr>
        <w:keepNext w:val="0"/>
        <w:keepLines w:val="0"/>
        <w:pageBreakBefore w:val="0"/>
        <w:kinsoku/>
        <w:wordWrap/>
        <w:overflowPunct/>
        <w:topLinePunct w:val="0"/>
        <w:autoSpaceDE/>
        <w:autoSpaceDN/>
        <w:bidi w:val="0"/>
        <w:spacing w:line="460" w:lineRule="exact"/>
        <w:textAlignment w:val="auto"/>
        <w:rPr>
          <w:rFonts w:ascii="宋体" w:hAnsi="宋体"/>
          <w:sz w:val="28"/>
        </w:rPr>
      </w:pPr>
    </w:p>
    <w:p w14:paraId="55B3F148">
      <w:pPr>
        <w:keepNext w:val="0"/>
        <w:keepLines w:val="0"/>
        <w:pageBreakBefore w:val="0"/>
        <w:kinsoku/>
        <w:wordWrap/>
        <w:overflowPunct/>
        <w:topLinePunct w:val="0"/>
        <w:autoSpaceDE/>
        <w:autoSpaceDN/>
        <w:bidi w:val="0"/>
        <w:spacing w:line="460" w:lineRule="exact"/>
        <w:textAlignment w:val="auto"/>
        <w:rPr>
          <w:rFonts w:ascii="宋体" w:hAnsi="宋体"/>
          <w:sz w:val="28"/>
        </w:rPr>
      </w:pPr>
      <w:r>
        <w:rPr>
          <w:rFonts w:hint="eastAsia" w:ascii="宋体" w:hAnsi="宋体"/>
          <w:sz w:val="28"/>
        </w:rPr>
        <w:t xml:space="preserve">负 责 人：                          </w:t>
      </w:r>
    </w:p>
    <w:p w14:paraId="79B11CED">
      <w:pPr>
        <w:keepNext w:val="0"/>
        <w:keepLines w:val="0"/>
        <w:pageBreakBefore w:val="0"/>
        <w:kinsoku/>
        <w:wordWrap/>
        <w:overflowPunct/>
        <w:topLinePunct w:val="0"/>
        <w:autoSpaceDE/>
        <w:autoSpaceDN/>
        <w:bidi w:val="0"/>
        <w:spacing w:line="460" w:lineRule="exact"/>
        <w:textAlignment w:val="auto"/>
        <w:rPr>
          <w:rFonts w:hint="eastAsia" w:ascii="宋体" w:hAnsi="宋体"/>
          <w:sz w:val="28"/>
        </w:rPr>
      </w:pPr>
    </w:p>
    <w:p w14:paraId="38501A89">
      <w:pPr>
        <w:keepNext w:val="0"/>
        <w:keepLines w:val="0"/>
        <w:pageBreakBefore w:val="0"/>
        <w:kinsoku/>
        <w:wordWrap/>
        <w:overflowPunct/>
        <w:topLinePunct w:val="0"/>
        <w:autoSpaceDE/>
        <w:autoSpaceDN/>
        <w:bidi w:val="0"/>
        <w:spacing w:line="460" w:lineRule="exact"/>
        <w:textAlignment w:val="auto"/>
        <w:rPr>
          <w:rFonts w:ascii="仿宋_GB2312" w:hAnsi="仿宋_GB2312" w:eastAsia="仿宋_GB2312" w:cs="仿宋_GB2312"/>
          <w:b/>
          <w:bCs/>
          <w:sz w:val="32"/>
          <w:szCs w:val="32"/>
        </w:rPr>
      </w:pPr>
      <w:r>
        <w:rPr>
          <w:rFonts w:hint="eastAsia" w:ascii="宋体" w:hAnsi="宋体"/>
          <w:sz w:val="28"/>
        </w:rPr>
        <w:t>签 章 处：</w:t>
      </w:r>
      <w:r>
        <w:rPr>
          <w:rFonts w:hint="eastAsia" w:ascii="仿宋_GB2312" w:hAnsi="仿宋_GB2312" w:eastAsia="仿宋_GB2312" w:cs="仿宋_GB2312"/>
          <w:b/>
          <w:bCs/>
          <w:sz w:val="32"/>
          <w:szCs w:val="32"/>
          <w:lang w:val="en-US" w:eastAsia="zh-CN"/>
        </w:rPr>
        <w:t xml:space="preserve">                       </w:t>
      </w:r>
      <w:r>
        <w:rPr>
          <w:rFonts w:hint="eastAsia" w:ascii="宋体" w:hAnsi="宋体"/>
          <w:sz w:val="28"/>
          <w:lang w:val="en-US" w:eastAsia="zh-CN"/>
        </w:rPr>
        <w:t>2025</w:t>
      </w:r>
      <w:r>
        <w:rPr>
          <w:rFonts w:hint="eastAsia" w:ascii="宋体" w:hAnsi="宋体"/>
          <w:sz w:val="28"/>
        </w:rPr>
        <w:t xml:space="preserve">年 </w:t>
      </w:r>
      <w:r>
        <w:rPr>
          <w:rFonts w:hint="eastAsia" w:ascii="宋体" w:hAnsi="宋体"/>
          <w:sz w:val="28"/>
          <w:lang w:val="en-US" w:eastAsia="zh-CN"/>
        </w:rPr>
        <w:t>5</w:t>
      </w:r>
      <w:r>
        <w:rPr>
          <w:rFonts w:hint="eastAsia" w:ascii="宋体" w:hAnsi="宋体"/>
          <w:sz w:val="28"/>
        </w:rPr>
        <w:t xml:space="preserve"> 月 </w:t>
      </w:r>
      <w:r>
        <w:rPr>
          <w:rFonts w:hint="eastAsia" w:ascii="宋体" w:hAnsi="宋体"/>
          <w:sz w:val="28"/>
          <w:lang w:val="en-US" w:eastAsia="zh-CN"/>
        </w:rPr>
        <w:t>6</w:t>
      </w:r>
      <w:r>
        <w:rPr>
          <w:rFonts w:hint="eastAsia" w:ascii="宋体" w:hAnsi="宋体"/>
          <w:sz w:val="28"/>
        </w:rPr>
        <w:t xml:space="preserve"> 日</w:t>
      </w:r>
    </w:p>
    <w:p w14:paraId="001C648F">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0DDD6251">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3DF457D5">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69D63945">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22D46AEA">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29831023">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66C222F2">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3B0870C6">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060FD152">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79019CD6">
      <w:pPr>
        <w:widowControl/>
        <w:overflowPunct w:val="0"/>
        <w:autoSpaceDE w:val="0"/>
        <w:autoSpaceDN w:val="0"/>
        <w:spacing w:line="480" w:lineRule="exact"/>
        <w:jc w:val="left"/>
        <w:rPr>
          <w:rFonts w:hint="eastAsia" w:ascii="方正小标宋简体" w:hAnsi="方正小标宋简体" w:eastAsia="方正小标宋简体"/>
          <w:bCs/>
          <w:sz w:val="36"/>
          <w:szCs w:val="36"/>
        </w:rPr>
      </w:pPr>
    </w:p>
    <w:p w14:paraId="258048CB">
      <w:pPr>
        <w:widowControl/>
        <w:overflowPunct w:val="0"/>
        <w:autoSpaceDE w:val="0"/>
        <w:autoSpaceDN w:val="0"/>
        <w:spacing w:line="480" w:lineRule="exact"/>
        <w:jc w:val="left"/>
        <w:rPr>
          <w:rFonts w:ascii="方正小标宋简体" w:hAnsi="方正小标宋简体" w:eastAsia="方正小标宋简体"/>
          <w:bCs/>
          <w:sz w:val="36"/>
          <w:szCs w:val="36"/>
        </w:rPr>
      </w:pPr>
      <w:bookmarkStart w:id="0" w:name="_GoBack"/>
      <w:bookmarkEnd w:id="0"/>
      <w:r>
        <w:rPr>
          <w:rFonts w:hint="eastAsia" w:ascii="方正小标宋简体" w:hAnsi="方正小标宋简体" w:eastAsia="方正小标宋简体"/>
          <w:bCs/>
          <w:sz w:val="36"/>
          <w:szCs w:val="36"/>
        </w:rPr>
        <w:t>附件：</w:t>
      </w:r>
    </w:p>
    <w:p w14:paraId="3A58704D">
      <w:pPr>
        <w:widowControl/>
        <w:overflowPunct w:val="0"/>
        <w:autoSpaceDE w:val="0"/>
        <w:autoSpaceDN w:val="0"/>
        <w:spacing w:line="560" w:lineRule="atLeas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西安市生态环境局新城分局</w:t>
      </w:r>
    </w:p>
    <w:p w14:paraId="0F2DB1AE">
      <w:pPr>
        <w:widowControl/>
        <w:overflowPunct w:val="0"/>
        <w:autoSpaceDE w:val="0"/>
        <w:autoSpaceDN w:val="0"/>
        <w:spacing w:line="560" w:lineRule="atLeast"/>
        <w:jc w:val="center"/>
        <w:rPr>
          <w:rFonts w:ascii="方正小标宋简体" w:hAnsi="仿宋" w:eastAsia="方正小标宋简体"/>
          <w:sz w:val="36"/>
          <w:szCs w:val="36"/>
        </w:rPr>
      </w:pPr>
      <w:r>
        <w:rPr>
          <w:rFonts w:hint="eastAsia" w:ascii="方正小标宋简体" w:hAnsi="仿宋" w:eastAsia="方正小标宋简体"/>
          <w:sz w:val="36"/>
          <w:szCs w:val="36"/>
        </w:rPr>
        <w:t>第三方检测</w:t>
      </w:r>
      <w:r>
        <w:rPr>
          <w:rFonts w:hint="eastAsia" w:ascii="方正小标宋简体" w:eastAsia="方正小标宋简体"/>
          <w:sz w:val="36"/>
          <w:szCs w:val="36"/>
        </w:rPr>
        <w:t>人员管理规定</w:t>
      </w:r>
      <w:r>
        <w:rPr>
          <w:rFonts w:hint="eastAsia" w:ascii="方正小标宋简体" w:hAnsi="仿宋" w:eastAsia="方正小标宋简体"/>
          <w:sz w:val="36"/>
          <w:szCs w:val="36"/>
        </w:rPr>
        <w:t>及服务要求</w:t>
      </w:r>
    </w:p>
    <w:p w14:paraId="2B9609DE">
      <w:pPr>
        <w:widowControl/>
        <w:overflowPunct w:val="0"/>
        <w:autoSpaceDE w:val="0"/>
        <w:autoSpaceDN w:val="0"/>
        <w:spacing w:line="520" w:lineRule="exact"/>
        <w:jc w:val="center"/>
        <w:rPr>
          <w:rFonts w:ascii="方正小标宋简体" w:hAnsi="仿宋" w:eastAsia="方正小标宋简体"/>
          <w:sz w:val="36"/>
          <w:szCs w:val="36"/>
        </w:rPr>
      </w:pPr>
    </w:p>
    <w:p w14:paraId="67CA4832">
      <w:pPr>
        <w:pStyle w:val="6"/>
        <w:spacing w:line="520" w:lineRule="exact"/>
        <w:ind w:firstLine="0" w:firstLineChars="0"/>
        <w:jc w:val="center"/>
        <w:rPr>
          <w:rFonts w:ascii="黑体" w:hAnsi="黑体" w:eastAsia="黑体"/>
          <w:sz w:val="28"/>
          <w:szCs w:val="28"/>
        </w:rPr>
      </w:pPr>
      <w:r>
        <w:rPr>
          <w:rFonts w:hint="eastAsia" w:ascii="黑体" w:hAnsi="黑体" w:eastAsia="黑体"/>
          <w:sz w:val="28"/>
          <w:szCs w:val="28"/>
        </w:rPr>
        <w:t>第一部分  总则</w:t>
      </w:r>
    </w:p>
    <w:p w14:paraId="56380B7B">
      <w:pPr>
        <w:pStyle w:val="6"/>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第一条  为规范第三方检测机构工作人员的服务行为，提高服务质量，明确责任归属，完善第三方检测机构服务体系，特制定本制度。</w:t>
      </w:r>
    </w:p>
    <w:p w14:paraId="6FF86A23">
      <w:pPr>
        <w:pStyle w:val="6"/>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第二条  第三方检测机构是指独立于环保部门和车辆所有人两个主体之外的第三方，以公正、权威的非当事人身份，根据有关法律、标准或合同所进行的</w:t>
      </w:r>
      <w:r>
        <w:rPr>
          <w:rFonts w:hint="eastAsia" w:asciiTheme="minorEastAsia" w:hAnsiTheme="minorEastAsia" w:eastAsiaTheme="minorEastAsia"/>
          <w:sz w:val="28"/>
          <w:szCs w:val="28"/>
          <w:lang w:val="en-US" w:eastAsia="zh-CN"/>
        </w:rPr>
        <w:t>移动源</w:t>
      </w:r>
      <w:r>
        <w:rPr>
          <w:rFonts w:hint="eastAsia" w:asciiTheme="minorEastAsia" w:hAnsiTheme="minorEastAsia" w:eastAsiaTheme="minorEastAsia"/>
          <w:sz w:val="28"/>
          <w:szCs w:val="28"/>
        </w:rPr>
        <w:t>排气检测活动。</w:t>
      </w:r>
    </w:p>
    <w:p w14:paraId="31F67B12">
      <w:pPr>
        <w:shd w:val="clear" w:color="auto" w:fill="FFFFFF"/>
        <w:spacing w:line="520" w:lineRule="exact"/>
        <w:jc w:val="center"/>
        <w:rPr>
          <w:rFonts w:asciiTheme="minorEastAsia" w:hAnsiTheme="minorEastAsia" w:eastAsiaTheme="minorEastAsia" w:cstheme="minorBidi"/>
          <w:sz w:val="28"/>
          <w:szCs w:val="28"/>
        </w:rPr>
      </w:pPr>
    </w:p>
    <w:p w14:paraId="02F39EA5">
      <w:pPr>
        <w:pStyle w:val="6"/>
        <w:spacing w:line="520" w:lineRule="exact"/>
        <w:ind w:firstLine="0" w:firstLineChars="0"/>
        <w:jc w:val="center"/>
        <w:rPr>
          <w:rFonts w:ascii="黑体" w:hAnsi="黑体" w:eastAsia="黑体"/>
          <w:sz w:val="28"/>
          <w:szCs w:val="28"/>
        </w:rPr>
      </w:pPr>
      <w:r>
        <w:rPr>
          <w:rFonts w:hint="eastAsia" w:ascii="黑体" w:hAnsi="黑体" w:eastAsia="黑体"/>
          <w:sz w:val="28"/>
          <w:szCs w:val="28"/>
        </w:rPr>
        <w:t>第二部分  第三方检测机构服务范围</w:t>
      </w:r>
    </w:p>
    <w:p w14:paraId="6C1C07E6">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第三条  第三方检测机构提供的服务包括检测人员、仪器设备、保障车辆、检测报告、技术保障、公示检测流程及国家标准。检测人员：</w:t>
      </w:r>
      <w:r>
        <w:rPr>
          <w:rFonts w:hint="eastAsia" w:cs="仿宋_GB2312" w:asciiTheme="minorEastAsia" w:hAnsiTheme="minorEastAsia" w:eastAsiaTheme="minorEastAsia"/>
          <w:sz w:val="28"/>
          <w:szCs w:val="28"/>
        </w:rPr>
        <w:t>提供</w:t>
      </w:r>
      <w:r>
        <w:rPr>
          <w:rFonts w:hint="eastAsia" w:cs="仿宋_GB2312" w:asciiTheme="minorEastAsia" w:hAnsiTheme="minorEastAsia" w:eastAsiaTheme="minorEastAsia"/>
          <w:sz w:val="28"/>
          <w:szCs w:val="28"/>
          <w:lang w:val="en-US" w:eastAsia="zh-CN"/>
        </w:rPr>
        <w:t>2</w:t>
      </w:r>
      <w:r>
        <w:rPr>
          <w:rFonts w:hint="eastAsia" w:cs="仿宋_GB2312" w:asciiTheme="minorEastAsia" w:hAnsiTheme="minorEastAsia" w:eastAsiaTheme="minorEastAsia"/>
          <w:sz w:val="28"/>
          <w:szCs w:val="28"/>
        </w:rPr>
        <w:t>名检测人员，熟悉掌握按照国标要求对</w:t>
      </w:r>
      <w:r>
        <w:rPr>
          <w:rFonts w:hint="eastAsia" w:asciiTheme="minorEastAsia" w:hAnsiTheme="minorEastAsia" w:eastAsiaTheme="minorEastAsia"/>
          <w:sz w:val="28"/>
          <w:szCs w:val="28"/>
          <w:lang w:val="en-US" w:eastAsia="zh-CN"/>
        </w:rPr>
        <w:t>移动源排气</w:t>
      </w:r>
      <w:r>
        <w:rPr>
          <w:rFonts w:hint="eastAsia" w:cs="仿宋_GB2312" w:asciiTheme="minorEastAsia" w:hAnsiTheme="minorEastAsia" w:eastAsiaTheme="minorEastAsia"/>
          <w:sz w:val="28"/>
          <w:szCs w:val="28"/>
        </w:rPr>
        <w:t>检测操作，须持有省机动车检测协会检验机构检测人员上岗证。</w:t>
      </w:r>
    </w:p>
    <w:p w14:paraId="6F984A09">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第四条  仪器设备：提供一台尾气分析仪、一台不透光度计及其附属配件，一台笔记本，一台移动电源并保证检测仪器能够正常使用，并负责现场仪器设备的合理摆放。</w:t>
      </w:r>
    </w:p>
    <w:p w14:paraId="25D2AFCE">
      <w:pPr>
        <w:pStyle w:val="6"/>
        <w:spacing w:line="520" w:lineRule="exact"/>
        <w:ind w:firstLine="560"/>
        <w:rPr>
          <w:rFonts w:cs="仿宋_GB2312" w:asciiTheme="minorEastAsia" w:hAnsiTheme="minorEastAsia" w:eastAsiaTheme="minorEastAsia"/>
          <w:sz w:val="28"/>
          <w:szCs w:val="28"/>
        </w:rPr>
      </w:pPr>
      <w:r>
        <w:rPr>
          <w:rFonts w:hint="eastAsia" w:asciiTheme="minorEastAsia" w:hAnsiTheme="minorEastAsia" w:eastAsiaTheme="minorEastAsia" w:cstheme="minorBidi"/>
          <w:sz w:val="28"/>
          <w:szCs w:val="28"/>
        </w:rPr>
        <w:t>第五条  检测报告：为环保部门</w:t>
      </w:r>
      <w:r>
        <w:rPr>
          <w:rFonts w:hint="eastAsia" w:cs="仿宋_GB2312" w:asciiTheme="minorEastAsia" w:hAnsiTheme="minorEastAsia" w:eastAsiaTheme="minorEastAsia"/>
          <w:sz w:val="28"/>
          <w:szCs w:val="28"/>
        </w:rPr>
        <w:t>提供所检测的每辆</w:t>
      </w:r>
      <w:r>
        <w:rPr>
          <w:rFonts w:hint="eastAsia" w:asciiTheme="minorEastAsia" w:hAnsiTheme="minorEastAsia" w:eastAsiaTheme="minorEastAsia"/>
          <w:sz w:val="28"/>
          <w:szCs w:val="28"/>
          <w:lang w:val="en-US" w:eastAsia="zh-CN"/>
        </w:rPr>
        <w:t>移动源</w:t>
      </w:r>
      <w:r>
        <w:rPr>
          <w:rFonts w:hint="eastAsia" w:cs="仿宋_GB2312" w:asciiTheme="minorEastAsia" w:hAnsiTheme="minorEastAsia" w:eastAsiaTheme="minorEastAsia"/>
          <w:sz w:val="28"/>
          <w:szCs w:val="28"/>
        </w:rPr>
        <w:t>具有法律效应的排放检测报告。</w:t>
      </w:r>
    </w:p>
    <w:p w14:paraId="435F4AED">
      <w:pPr>
        <w:pStyle w:val="6"/>
        <w:spacing w:line="520" w:lineRule="exact"/>
        <w:ind w:firstLine="560"/>
        <w:rPr>
          <w:rFonts w:cs="仿宋_GB2312" w:asciiTheme="minorEastAsia" w:hAnsiTheme="minorEastAsia" w:eastAsiaTheme="minorEastAsia"/>
          <w:sz w:val="28"/>
          <w:szCs w:val="28"/>
        </w:rPr>
      </w:pPr>
      <w:r>
        <w:rPr>
          <w:rFonts w:hint="eastAsia" w:asciiTheme="minorEastAsia" w:hAnsiTheme="minorEastAsia" w:eastAsiaTheme="minorEastAsia" w:cstheme="minorBidi"/>
          <w:sz w:val="28"/>
          <w:szCs w:val="28"/>
        </w:rPr>
        <w:t>第六条  过程讲解：</w:t>
      </w:r>
      <w:r>
        <w:rPr>
          <w:rFonts w:hint="eastAsia" w:cs="仿宋_GB2312" w:asciiTheme="minorEastAsia" w:hAnsiTheme="minorEastAsia" w:eastAsiaTheme="minorEastAsia"/>
          <w:sz w:val="28"/>
          <w:szCs w:val="28"/>
        </w:rPr>
        <w:t>为被检</w:t>
      </w:r>
      <w:r>
        <w:rPr>
          <w:rFonts w:hint="eastAsia" w:asciiTheme="minorEastAsia" w:hAnsiTheme="minorEastAsia" w:eastAsiaTheme="minorEastAsia"/>
          <w:sz w:val="28"/>
          <w:szCs w:val="28"/>
          <w:lang w:val="en-US" w:eastAsia="zh-CN"/>
        </w:rPr>
        <w:t>移动源</w:t>
      </w:r>
      <w:r>
        <w:rPr>
          <w:rFonts w:hint="eastAsia" w:cs="仿宋_GB2312" w:asciiTheme="minorEastAsia" w:hAnsiTheme="minorEastAsia" w:eastAsiaTheme="minorEastAsia"/>
          <w:sz w:val="28"/>
          <w:szCs w:val="28"/>
          <w:lang w:val="en-US" w:eastAsia="zh-CN"/>
        </w:rPr>
        <w:t>所有人</w:t>
      </w:r>
      <w:r>
        <w:rPr>
          <w:rFonts w:hint="eastAsia" w:cs="仿宋_GB2312" w:asciiTheme="minorEastAsia" w:hAnsiTheme="minorEastAsia" w:eastAsiaTheme="minorEastAsia"/>
          <w:sz w:val="28"/>
          <w:szCs w:val="28"/>
        </w:rPr>
        <w:t>讲解</w:t>
      </w:r>
      <w:r>
        <w:rPr>
          <w:rFonts w:hint="eastAsia" w:asciiTheme="minorEastAsia" w:hAnsiTheme="minorEastAsia" w:eastAsiaTheme="minorEastAsia"/>
          <w:sz w:val="28"/>
          <w:szCs w:val="28"/>
          <w:lang w:val="en-US" w:eastAsia="zh-CN"/>
        </w:rPr>
        <w:t>移动源</w:t>
      </w:r>
      <w:r>
        <w:rPr>
          <w:rFonts w:hint="eastAsia" w:cs="仿宋_GB2312" w:asciiTheme="minorEastAsia" w:hAnsiTheme="minorEastAsia" w:eastAsiaTheme="minorEastAsia"/>
          <w:sz w:val="28"/>
          <w:szCs w:val="28"/>
        </w:rPr>
        <w:t>排气污染检测相关问题的服务。</w:t>
      </w:r>
    </w:p>
    <w:p w14:paraId="2C9D2C01">
      <w:pPr>
        <w:pStyle w:val="3"/>
        <w:spacing w:before="0" w:beforeAutospacing="0" w:after="0" w:afterAutospacing="0" w:line="520" w:lineRule="exact"/>
        <w:jc w:val="center"/>
        <w:rPr>
          <w:rFonts w:asciiTheme="minorEastAsia" w:hAnsiTheme="minorEastAsia" w:eastAsiaTheme="minorEastAsia" w:cstheme="minorBidi"/>
          <w:kern w:val="2"/>
          <w:sz w:val="28"/>
          <w:szCs w:val="28"/>
        </w:rPr>
      </w:pPr>
    </w:p>
    <w:p w14:paraId="5EAC8C9D">
      <w:pPr>
        <w:pStyle w:val="6"/>
        <w:spacing w:line="520" w:lineRule="exact"/>
        <w:ind w:firstLine="0" w:firstLineChars="0"/>
        <w:jc w:val="center"/>
        <w:rPr>
          <w:rFonts w:ascii="黑体" w:hAnsi="黑体" w:eastAsia="黑体"/>
          <w:sz w:val="28"/>
          <w:szCs w:val="28"/>
        </w:rPr>
      </w:pPr>
      <w:r>
        <w:rPr>
          <w:rFonts w:hint="eastAsia" w:ascii="黑体" w:hAnsi="黑体" w:eastAsia="黑体"/>
          <w:sz w:val="28"/>
          <w:szCs w:val="28"/>
        </w:rPr>
        <w:t>第三部分 服务要求</w:t>
      </w:r>
    </w:p>
    <w:p w14:paraId="07106F2D">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第七条  第三方检测机构服务人员，按照人员分配安排表于每日9:00时前和14:30时前到达指定检测点，开展检测服务。如有特殊安排，以另行通知为准。</w:t>
      </w:r>
    </w:p>
    <w:p w14:paraId="69FFA01B">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第八条  第三方检测机构服务人员，检测过程中须语言文明、举止文雅、耐心解答、着装统一，随身携带上岗证。</w:t>
      </w:r>
    </w:p>
    <w:p w14:paraId="4B995FFA">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第九条  第三方检测机构服务人员，需向新城分局尾气所提供超标车辆排放检测报告，在第二日送达。</w:t>
      </w:r>
    </w:p>
    <w:p w14:paraId="054493F6">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第十条  第三方检测机构服务人员，交通费、食宿费由第三方检测机构自行承担。</w:t>
      </w:r>
    </w:p>
    <w:p w14:paraId="35C60902">
      <w:pPr>
        <w:pStyle w:val="6"/>
        <w:spacing w:line="520" w:lineRule="exact"/>
        <w:ind w:firstLine="0" w:firstLineChars="0"/>
        <w:jc w:val="center"/>
        <w:rPr>
          <w:rFonts w:ascii="黑体" w:hAnsi="黑体" w:eastAsia="黑体"/>
          <w:sz w:val="28"/>
          <w:szCs w:val="28"/>
        </w:rPr>
      </w:pPr>
      <w:r>
        <w:rPr>
          <w:rFonts w:hint="eastAsia" w:ascii="黑体" w:hAnsi="黑体" w:eastAsia="黑体"/>
          <w:sz w:val="28"/>
          <w:szCs w:val="28"/>
        </w:rPr>
        <w:t>第四部分 法律责任</w:t>
      </w:r>
    </w:p>
    <w:p w14:paraId="3FB97A84">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第十一条  第三方检测机构对其所出具的检测报告承担法律责任。</w:t>
      </w:r>
    </w:p>
    <w:p w14:paraId="4F064E48">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第十二条  第三方检测机构服务人员，对其检测行为及检测结果承担法律责任。</w:t>
      </w:r>
    </w:p>
    <w:p w14:paraId="3765A358">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第十</w:t>
      </w:r>
      <w:r>
        <w:rPr>
          <w:rFonts w:hint="eastAsia" w:asciiTheme="minorEastAsia" w:hAnsiTheme="minorEastAsia" w:eastAsiaTheme="minorEastAsia" w:cstheme="minorBidi"/>
          <w:kern w:val="2"/>
          <w:sz w:val="28"/>
          <w:szCs w:val="28"/>
        </w:rPr>
        <w:t>三</w:t>
      </w:r>
      <w:r>
        <w:rPr>
          <w:rFonts w:asciiTheme="minorEastAsia" w:hAnsiTheme="minorEastAsia" w:eastAsiaTheme="minorEastAsia" w:cstheme="minorBidi"/>
          <w:kern w:val="2"/>
          <w:sz w:val="28"/>
          <w:szCs w:val="28"/>
        </w:rPr>
        <w:t>条</w:t>
      </w:r>
      <w:r>
        <w:rPr>
          <w:rFonts w:hint="eastAsia" w:asciiTheme="minorEastAsia" w:hAnsiTheme="minorEastAsia" w:eastAsiaTheme="minorEastAsia" w:cstheme="minorBidi"/>
          <w:kern w:val="2"/>
          <w:sz w:val="28"/>
          <w:szCs w:val="28"/>
        </w:rPr>
        <w:t xml:space="preserve">  在抽检执法过程中</w:t>
      </w:r>
      <w:r>
        <w:rPr>
          <w:rFonts w:hint="eastAsia" w:asciiTheme="minorEastAsia" w:hAnsiTheme="minorEastAsia" w:eastAsiaTheme="minorEastAsia"/>
          <w:sz w:val="28"/>
          <w:szCs w:val="28"/>
          <w:lang w:val="en-US" w:eastAsia="zh-CN"/>
        </w:rPr>
        <w:t>移动源所有人</w:t>
      </w:r>
      <w:r>
        <w:rPr>
          <w:rFonts w:hint="eastAsia" w:asciiTheme="minorEastAsia" w:hAnsiTheme="minorEastAsia" w:eastAsiaTheme="minorEastAsia" w:cstheme="minorBidi"/>
          <w:kern w:val="2"/>
          <w:sz w:val="28"/>
          <w:szCs w:val="28"/>
        </w:rPr>
        <w:t>提出异议的有关检测的问题由第三方检测机构负责解释，对执法程序有异议的由分局负责解释。</w:t>
      </w:r>
    </w:p>
    <w:p w14:paraId="01B41C20">
      <w:pPr>
        <w:pStyle w:val="6"/>
        <w:spacing w:line="520" w:lineRule="exact"/>
        <w:ind w:firstLine="0" w:firstLineChars="0"/>
        <w:jc w:val="center"/>
        <w:rPr>
          <w:rFonts w:ascii="黑体" w:hAnsi="黑体" w:eastAsia="黑体"/>
          <w:sz w:val="28"/>
          <w:szCs w:val="28"/>
        </w:rPr>
      </w:pPr>
      <w:r>
        <w:rPr>
          <w:rFonts w:hint="eastAsia" w:ascii="黑体" w:hAnsi="黑体" w:eastAsia="黑体"/>
          <w:sz w:val="28"/>
          <w:szCs w:val="28"/>
        </w:rPr>
        <w:t>第五部分 附则</w:t>
      </w:r>
    </w:p>
    <w:p w14:paraId="20139CB1">
      <w:pPr>
        <w:pStyle w:val="3"/>
        <w:spacing w:before="0" w:beforeAutospacing="0" w:after="0" w:afterAutospacing="0" w:line="520" w:lineRule="exact"/>
        <w:ind w:firstLine="560" w:firstLineChars="20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第十四条  本办法由西安市生态环境局新城分局负责解释和修订。</w:t>
      </w:r>
    </w:p>
    <w:p w14:paraId="7EFC85DC">
      <w:pPr>
        <w:pStyle w:val="3"/>
        <w:spacing w:before="0" w:beforeAutospacing="0" w:after="0" w:afterAutospacing="0" w:line="520" w:lineRule="exact"/>
        <w:ind w:left="1261" w:leftChars="267" w:hanging="700" w:hangingChars="25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第十五条  本办法自合同生效之日起开始执行。</w:t>
      </w:r>
    </w:p>
    <w:p w14:paraId="61307562">
      <w:pPr>
        <w:pStyle w:val="6"/>
        <w:spacing w:line="520" w:lineRule="exact"/>
        <w:ind w:firstLine="0" w:firstLineChars="0"/>
        <w:jc w:val="center"/>
        <w:rPr>
          <w:rFonts w:cs="Arial" w:asciiTheme="minorEastAsia" w:hAnsiTheme="minorEastAsia" w:eastAsiaTheme="minorEastAsia"/>
          <w:color w:val="444444"/>
          <w:sz w:val="28"/>
          <w:szCs w:val="28"/>
        </w:rPr>
      </w:pPr>
    </w:p>
    <w:p w14:paraId="6A6E6F02"/>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DE3A">
    <w:pPr>
      <w:pStyle w:val="2"/>
    </w:pPr>
    <w:r>
      <w:tab/>
    </w:r>
    <w:r>
      <w:rPr>
        <w:rFonts w:hint="eastAsia" w:ascii="宋体" w:hAnsi="宋体" w:cs="宋体"/>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ascii="宋体" w:hAnsi="宋体" w:cs="宋体"/>
        <w:szCs w:val="21"/>
      </w:rPr>
      <w:t>页共</w:t>
    </w:r>
    <w:r>
      <w:rPr>
        <w:szCs w:val="21"/>
      </w:rPr>
      <w:fldChar w:fldCharType="begin"/>
    </w:r>
    <w:r>
      <w:rPr>
        <w:szCs w:val="21"/>
      </w:rPr>
      <w:instrText xml:space="preserve"> NUMPAGES </w:instrText>
    </w:r>
    <w:r>
      <w:rPr>
        <w:szCs w:val="21"/>
      </w:rPr>
      <w:fldChar w:fldCharType="separate"/>
    </w:r>
    <w:r>
      <w:rPr>
        <w:szCs w:val="21"/>
      </w:rPr>
      <w:t>7</w:t>
    </w:r>
    <w:r>
      <w:rPr>
        <w:szCs w:val="21"/>
      </w:rPr>
      <w:fldChar w:fldCharType="end"/>
    </w:r>
    <w:r>
      <w:rPr>
        <w:rFonts w:hint="eastAsia" w:ascii="宋体" w:hAnsi="宋体" w:cs="宋体"/>
        <w:szCs w:val="21"/>
      </w:rPr>
      <w:t>页</w:t>
    </w:r>
  </w:p>
  <w:p w14:paraId="6B61AE7C">
    <w:pPr>
      <w:pStyle w:val="2"/>
      <w:tabs>
        <w:tab w:val="left" w:pos="6188"/>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2991C"/>
    <w:multiLevelType w:val="singleLevel"/>
    <w:tmpl w:val="8BA2991C"/>
    <w:lvl w:ilvl="0" w:tentative="0">
      <w:start w:val="1"/>
      <w:numFmt w:val="decimal"/>
      <w:suff w:val="nothing"/>
      <w:lvlText w:val="%1、"/>
      <w:lvlJc w:val="left"/>
      <w:rPr>
        <w:rFonts w:cs="Times New Roman"/>
      </w:rPr>
    </w:lvl>
  </w:abstractNum>
  <w:abstractNum w:abstractNumId="1">
    <w:nsid w:val="029E42AC"/>
    <w:multiLevelType w:val="singleLevel"/>
    <w:tmpl w:val="029E42AC"/>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B5E9C"/>
    <w:rsid w:val="1FE97BDA"/>
    <w:rsid w:val="354B5E9C"/>
    <w:rsid w:val="77063212"/>
    <w:rsid w:val="7E19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204</Words>
  <Characters>225</Characters>
  <Lines>0</Lines>
  <Paragraphs>0</Paragraphs>
  <TotalTime>51</TotalTime>
  <ScaleCrop>false</ScaleCrop>
  <LinksUpToDate>false</LinksUpToDate>
  <CharactersWithSpaces>283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2024-11-22T08:43:00Z</dcterms:created>
  <dc:creator>党阳光</dc:creator>
  <cp:lastModifiedBy>Administrator</cp:lastModifiedBy>
  <dcterms:modified xsi:type="dcterms:W3CDTF">2025-06-03T02:35:35Z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81F331AC5F3E4E898CAF716BBBB84A89_13</vt:lpwstr>
  </property>
  <property fmtid="{D5CDD505-2E9C-101B-9397-08002B2CF9AE}" pid="4" name="KSOTemplateDocerSaveRecord">
    <vt:lpwstr>eyJoZGlkIjoiOWQ0ZjU0ODAzNjM1YjNiYTY5Nzc0MmZkNjc4ODJhMTgifQ==</vt:lpwstr>
  </property>
</Properties>
</file>