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4058"/>
        <w:spacing w:before="203" w:line="219" w:lineRule="auto"/>
        <w:outlineLvl w:val="0"/>
        <w:rPr>
          <w:rFonts w:ascii="SimSun" w:hAnsi="SimSun" w:eastAsia="SimSun" w:cs="SimSun"/>
          <w:sz w:val="30"/>
          <w:szCs w:val="30"/>
        </w:rPr>
      </w:pPr>
      <w:r>
        <w:rPr>
          <w:rFonts w:ascii="SimSun" w:hAnsi="SimSun" w:eastAsia="SimSun" w:cs="SimSun"/>
          <w:sz w:val="30"/>
          <w:szCs w:val="30"/>
          <w:b/>
          <w:bCs/>
          <w:spacing w:val="-8"/>
        </w:rPr>
        <w:t>岚皋县医院合同签订审批单</w:t>
      </w:r>
    </w:p>
    <w:p>
      <w:pPr>
        <w:spacing w:before="91"/>
        <w:rPr/>
      </w:pPr>
      <w:r/>
    </w:p>
    <w:tbl>
      <w:tblPr>
        <w:tblStyle w:val="TableNormal"/>
        <w:tblW w:w="5789" w:type="dxa"/>
        <w:tblInd w:w="277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81"/>
        <w:gridCol w:w="988"/>
        <w:gridCol w:w="220"/>
        <w:gridCol w:w="1308"/>
        <w:gridCol w:w="1292"/>
      </w:tblGrid>
      <w:tr>
        <w:trPr>
          <w:trHeight w:val="503" w:hRule="atLeast"/>
        </w:trPr>
        <w:tc>
          <w:tcPr>
            <w:tcW w:w="1981" w:type="dxa"/>
            <w:vAlign w:val="top"/>
          </w:tcPr>
          <w:p>
            <w:pPr>
              <w:pStyle w:val="TableText"/>
              <w:ind w:left="614"/>
              <w:spacing w:before="165" w:line="221" w:lineRule="auto"/>
              <w:rPr/>
            </w:pPr>
            <w:r>
              <w:rPr>
                <w:spacing w:val="-2"/>
              </w:rPr>
              <w:t>合同名称</w:t>
            </w:r>
          </w:p>
        </w:tc>
        <w:tc>
          <w:tcPr>
            <w:tcW w:w="3808" w:type="dxa"/>
            <w:vAlign w:val="top"/>
            <w:gridSpan w:val="4"/>
          </w:tcPr>
          <w:p>
            <w:pPr>
              <w:pStyle w:val="TableText"/>
              <w:ind w:left="13"/>
              <w:spacing w:before="11" w:line="219" w:lineRule="auto"/>
              <w:rPr/>
            </w:pPr>
            <w:r>
              <w:rPr>
                <w:spacing w:val="1"/>
              </w:rPr>
              <w:t>远程心电中心建设心电图机采购合同</w:t>
            </w:r>
          </w:p>
        </w:tc>
      </w:tr>
      <w:tr>
        <w:trPr>
          <w:trHeight w:val="368" w:hRule="atLeast"/>
        </w:trPr>
        <w:tc>
          <w:tcPr>
            <w:tcW w:w="1981" w:type="dxa"/>
            <w:vAlign w:val="top"/>
          </w:tcPr>
          <w:p>
            <w:pPr>
              <w:pStyle w:val="TableText"/>
              <w:ind w:left="604"/>
              <w:spacing w:before="89" w:line="219" w:lineRule="auto"/>
              <w:rPr/>
            </w:pPr>
            <w:r>
              <w:rPr>
                <w:spacing w:val="3"/>
              </w:rPr>
              <w:t>合同类型</w:t>
            </w:r>
          </w:p>
        </w:tc>
        <w:tc>
          <w:tcPr>
            <w:tcW w:w="1208" w:type="dxa"/>
            <w:vAlign w:val="top"/>
            <w:gridSpan w:val="2"/>
          </w:tcPr>
          <w:p>
            <w:pPr>
              <w:pStyle w:val="TableText"/>
              <w:ind w:left="13"/>
              <w:spacing w:before="88" w:line="219" w:lineRule="auto"/>
              <w:rPr/>
            </w:pPr>
            <w:r>
              <w:rPr>
                <w:spacing w:val="4"/>
              </w:rPr>
              <w:t>采购合同</w:t>
            </w:r>
          </w:p>
        </w:tc>
        <w:tc>
          <w:tcPr>
            <w:tcW w:w="1308" w:type="dxa"/>
            <w:vAlign w:val="top"/>
          </w:tcPr>
          <w:p>
            <w:pPr>
              <w:pStyle w:val="TableText"/>
              <w:ind w:left="265"/>
              <w:spacing w:before="92" w:line="221" w:lineRule="auto"/>
              <w:rPr/>
            </w:pPr>
            <w:r>
              <w:rPr>
                <w:spacing w:val="4"/>
              </w:rPr>
              <w:t>合同时间</w:t>
            </w:r>
          </w:p>
        </w:tc>
        <w:tc>
          <w:tcPr>
            <w:tcW w:w="1292" w:type="dxa"/>
            <w:vAlign w:val="top"/>
          </w:tcPr>
          <w:p>
            <w:pPr>
              <w:pStyle w:val="TableText"/>
              <w:ind w:left="18"/>
              <w:spacing w:before="58" w:line="239" w:lineRule="auto"/>
              <w:rPr/>
            </w:pPr>
            <w:r>
              <w:rPr>
                <w:spacing w:val="-1"/>
              </w:rPr>
              <w:t>2024.12.16</w:t>
            </w:r>
          </w:p>
        </w:tc>
      </w:tr>
      <w:tr>
        <w:trPr>
          <w:trHeight w:val="348" w:hRule="atLeast"/>
        </w:trPr>
        <w:tc>
          <w:tcPr>
            <w:tcW w:w="1981" w:type="dxa"/>
            <w:vAlign w:val="top"/>
          </w:tcPr>
          <w:p>
            <w:pPr>
              <w:pStyle w:val="TableText"/>
              <w:spacing w:before="141" w:line="191" w:lineRule="auto"/>
              <w:jc w:val="right"/>
              <w:rPr/>
            </w:pPr>
            <w:r>
              <w:rPr/>
              <w:t>合同归口科室负责人：</w:t>
            </w:r>
          </w:p>
        </w:tc>
        <w:tc>
          <w:tcPr>
            <w:tcW w:w="3808" w:type="dxa"/>
            <w:vAlign w:val="top"/>
            <w:gridSpan w:val="4"/>
          </w:tcPr>
          <w:p>
            <w:pPr>
              <w:ind w:firstLine="453"/>
              <w:spacing w:before="42" w:line="295" w:lineRule="exact"/>
              <w:rPr/>
            </w:pPr>
            <w:r>
              <w:rPr>
                <w:position w:val="-5"/>
              </w:rPr>
              <w:drawing>
                <wp:inline distT="0" distB="0" distL="0" distR="0">
                  <wp:extent cx="304762" cy="187836"/>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04762" cy="187836"/>
                          </a:xfrm>
                          <a:prstGeom prst="rect">
                            <a:avLst/>
                          </a:prstGeom>
                        </pic:spPr>
                      </pic:pic>
                    </a:graphicData>
                  </a:graphic>
                </wp:inline>
              </w:drawing>
            </w:r>
          </w:p>
        </w:tc>
      </w:tr>
      <w:tr>
        <w:trPr>
          <w:trHeight w:val="349" w:hRule="atLeast"/>
        </w:trPr>
        <w:tc>
          <w:tcPr>
            <w:tcW w:w="1981" w:type="dxa"/>
            <w:vAlign w:val="top"/>
          </w:tcPr>
          <w:p>
            <w:pPr>
              <w:pStyle w:val="TableText"/>
              <w:ind w:left="64"/>
              <w:spacing w:before="83" w:line="219" w:lineRule="auto"/>
              <w:rPr/>
            </w:pPr>
            <w:r>
              <w:rPr/>
              <w:t>合同事项分管领导：</w:t>
            </w:r>
          </w:p>
        </w:tc>
        <w:tc>
          <w:tcPr>
            <w:tcW w:w="1208" w:type="dxa"/>
            <w:vAlign w:val="top"/>
            <w:gridSpan w:val="2"/>
          </w:tcPr>
          <w:p>
            <w:pPr>
              <w:rPr>
                <w:rFonts w:ascii="Arial"/>
                <w:sz w:val="21"/>
              </w:rPr>
            </w:pPr>
            <w:r>
              <w:drawing>
                <wp:anchor distT="0" distB="0" distL="0" distR="0" simplePos="0" relativeHeight="251659264" behindDoc="0" locked="0" layoutInCell="1" allowOverlap="1">
                  <wp:simplePos x="0" y="0"/>
                  <wp:positionH relativeFrom="rightMargin">
                    <wp:posOffset>-657199</wp:posOffset>
                  </wp:positionH>
                  <wp:positionV relativeFrom="topMargin">
                    <wp:posOffset>-12097</wp:posOffset>
                  </wp:positionV>
                  <wp:extent cx="591575" cy="279447"/>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91575" cy="279447"/>
                          </a:xfrm>
                          <a:prstGeom prst="rect">
                            <a:avLst/>
                          </a:prstGeom>
                        </pic:spPr>
                      </pic:pic>
                    </a:graphicData>
                  </a:graphic>
                </wp:anchor>
              </w:drawing>
            </w:r>
            <w:r/>
          </w:p>
        </w:tc>
        <w:tc>
          <w:tcPr>
            <w:tcW w:w="1308" w:type="dxa"/>
            <w:vAlign w:val="top"/>
          </w:tcPr>
          <w:p>
            <w:pPr>
              <w:pStyle w:val="TableText"/>
              <w:ind w:left="165"/>
              <w:spacing w:before="84" w:line="220" w:lineRule="auto"/>
              <w:rPr/>
            </w:pPr>
            <w:r>
              <w:rPr>
                <w:spacing w:val="-10"/>
              </w:rPr>
              <w:t>院</w:t>
            </w:r>
            <w:r>
              <w:rPr>
                <w:spacing w:val="31"/>
              </w:rPr>
              <w:t xml:space="preserve">   </w:t>
            </w:r>
            <w:r>
              <w:rPr>
                <w:spacing w:val="-10"/>
              </w:rPr>
              <w:t>长</w:t>
            </w:r>
            <w:r>
              <w:rPr>
                <w:spacing w:val="-36"/>
              </w:rPr>
              <w:t xml:space="preserve"> </w:t>
            </w:r>
            <w:r>
              <w:rPr>
                <w:spacing w:val="-10"/>
              </w:rPr>
              <w:t>：</w:t>
            </w:r>
          </w:p>
        </w:tc>
        <w:tc>
          <w:tcPr>
            <w:tcW w:w="1292" w:type="dxa"/>
            <w:vAlign w:val="top"/>
          </w:tcPr>
          <w:p>
            <w:pPr>
              <w:pStyle w:val="TableText"/>
              <w:ind w:left="597"/>
              <w:spacing w:before="93" w:line="239" w:lineRule="auto"/>
              <w:rPr/>
            </w:pPr>
            <w:r>
              <w:rPr/>
              <w:t>t</w:t>
            </w:r>
          </w:p>
        </w:tc>
      </w:tr>
      <w:tr>
        <w:trPr>
          <w:trHeight w:val="358" w:hRule="atLeast"/>
        </w:trPr>
        <w:tc>
          <w:tcPr>
            <w:tcW w:w="1981" w:type="dxa"/>
            <w:vAlign w:val="top"/>
          </w:tcPr>
          <w:p>
            <w:pPr>
              <w:pStyle w:val="TableText"/>
              <w:ind w:left="64"/>
              <w:spacing w:before="134" w:line="207" w:lineRule="auto"/>
              <w:rPr/>
            </w:pPr>
            <w:r>
              <w:rPr/>
              <w:t>法定代表人：</w:t>
            </w:r>
          </w:p>
        </w:tc>
        <w:tc>
          <w:tcPr>
            <w:tcW w:w="1208" w:type="dxa"/>
            <w:vAlign w:val="top"/>
            <w:gridSpan w:val="2"/>
          </w:tcPr>
          <w:p>
            <w:pPr>
              <w:pStyle w:val="TableText"/>
              <w:ind w:left="314"/>
              <w:spacing w:before="84" w:line="219" w:lineRule="auto"/>
              <w:rPr/>
            </w:pPr>
            <w:r>
              <w:rPr>
                <w:spacing w:val="-2"/>
              </w:rPr>
              <w:t>将山药</w:t>
            </w:r>
          </w:p>
        </w:tc>
        <w:tc>
          <w:tcPr>
            <w:tcW w:w="1308" w:type="dxa"/>
            <w:vAlign w:val="top"/>
          </w:tcPr>
          <w:p>
            <w:pPr>
              <w:pStyle w:val="TableText"/>
              <w:ind w:left="165"/>
              <w:spacing w:before="144" w:line="198" w:lineRule="auto"/>
              <w:rPr/>
            </w:pPr>
            <w:r>
              <w:rPr>
                <w:spacing w:val="1"/>
              </w:rPr>
              <w:t>党委书记：</w:t>
            </w:r>
          </w:p>
        </w:tc>
        <w:tc>
          <w:tcPr>
            <w:tcW w:w="1292" w:type="dxa"/>
            <w:vAlign w:val="top"/>
          </w:tcPr>
          <w:p>
            <w:pPr>
              <w:rPr>
                <w:rFonts w:ascii="Arial"/>
                <w:sz w:val="21"/>
              </w:rPr>
            </w:pPr>
            <w:r>
              <w:drawing>
                <wp:anchor distT="0" distB="0" distL="0" distR="0" simplePos="0" relativeHeight="251658240" behindDoc="0" locked="0" layoutInCell="1" allowOverlap="1">
                  <wp:simplePos x="0" y="0"/>
                  <wp:positionH relativeFrom="rightMargin">
                    <wp:posOffset>-714524</wp:posOffset>
                  </wp:positionH>
                  <wp:positionV relativeFrom="topMargin">
                    <wp:posOffset>-20966</wp:posOffset>
                  </wp:positionV>
                  <wp:extent cx="509857" cy="33840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509857" cy="338405"/>
                          </a:xfrm>
                          <a:prstGeom prst="rect">
                            <a:avLst/>
                          </a:prstGeom>
                        </pic:spPr>
                      </pic:pic>
                    </a:graphicData>
                  </a:graphic>
                </wp:anchor>
              </w:drawing>
            </w:r>
            <w:r/>
          </w:p>
        </w:tc>
      </w:tr>
      <w:tr>
        <w:trPr>
          <w:trHeight w:val="353" w:hRule="atLeast"/>
        </w:trPr>
        <w:tc>
          <w:tcPr>
            <w:tcW w:w="1981" w:type="dxa"/>
            <w:vAlign w:val="top"/>
          </w:tcPr>
          <w:p>
            <w:pPr>
              <w:pStyle w:val="TableText"/>
              <w:ind w:left="64"/>
              <w:spacing w:before="136" w:line="201" w:lineRule="auto"/>
              <w:rPr/>
            </w:pPr>
            <w:r>
              <w:rPr>
                <w:spacing w:val="1"/>
              </w:rPr>
              <w:t>归档科室：</w:t>
            </w:r>
          </w:p>
        </w:tc>
        <w:tc>
          <w:tcPr>
            <w:tcW w:w="988" w:type="dxa"/>
            <w:vAlign w:val="top"/>
          </w:tcPr>
          <w:p>
            <w:pPr>
              <w:rPr>
                <w:rFonts w:ascii="Arial"/>
                <w:sz w:val="21"/>
              </w:rPr>
            </w:pPr>
            <w:r/>
          </w:p>
        </w:tc>
        <w:tc>
          <w:tcPr>
            <w:tcW w:w="2820" w:type="dxa"/>
            <w:vAlign w:val="top"/>
            <w:gridSpan w:val="3"/>
          </w:tcPr>
          <w:p>
            <w:pPr>
              <w:rPr>
                <w:rFonts w:ascii="Arial"/>
                <w:sz w:val="21"/>
              </w:rPr>
            </w:pPr>
            <w:r/>
          </w:p>
        </w:tc>
      </w:tr>
    </w:tbl>
    <w:p>
      <w:pPr>
        <w:ind w:left="2834"/>
        <w:spacing w:before="101" w:line="219" w:lineRule="auto"/>
        <w:rPr>
          <w:rFonts w:ascii="SimSun" w:hAnsi="SimSun" w:eastAsia="SimSun" w:cs="SimSun"/>
          <w:sz w:val="20"/>
          <w:szCs w:val="20"/>
        </w:rPr>
      </w:pPr>
      <w:r>
        <w:rPr>
          <w:rFonts w:ascii="SimSun" w:hAnsi="SimSun" w:eastAsia="SimSun" w:cs="SimSun"/>
          <w:sz w:val="20"/>
          <w:szCs w:val="20"/>
          <w:spacing w:val="-2"/>
        </w:rPr>
        <w:t>注：此审批单一式三份，随合同归档至院办室、归口科</w:t>
      </w:r>
      <w:r>
        <w:rPr>
          <w:rFonts w:ascii="SimSun" w:hAnsi="SimSun" w:eastAsia="SimSun" w:cs="SimSun"/>
          <w:sz w:val="20"/>
          <w:szCs w:val="20"/>
          <w:spacing w:val="-3"/>
        </w:rPr>
        <w:t>室、财务科</w:t>
      </w:r>
    </w:p>
    <w:p>
      <w:pPr>
        <w:spacing w:line="219" w:lineRule="auto"/>
        <w:sectPr>
          <w:pgSz w:w="16840" w:h="11910"/>
          <w:pgMar w:top="1012" w:right="2526" w:bottom="0" w:left="2526" w:header="0" w:footer="0" w:gutter="0"/>
        </w:sectPr>
        <w:rPr>
          <w:rFonts w:ascii="SimSun" w:hAnsi="SimSun" w:eastAsia="SimSun" w:cs="SimSun"/>
          <w:sz w:val="20"/>
          <w:szCs w:val="20"/>
        </w:rPr>
      </w:pPr>
    </w:p>
    <w:p>
      <w:pPr>
        <w:pStyle w:val="BodyText"/>
        <w:ind w:left="3857"/>
        <w:spacing w:before="51" w:line="219" w:lineRule="auto"/>
        <w:rPr>
          <w:sz w:val="26"/>
          <w:szCs w:val="26"/>
        </w:rPr>
      </w:pPr>
      <w:r>
        <w:rPr>
          <w:sz w:val="26"/>
          <w:szCs w:val="26"/>
          <w:b/>
          <w:bCs/>
          <w:spacing w:val="-1"/>
        </w:rPr>
        <w:t>远程心电中心建设心电图机采购</w:t>
      </w:r>
    </w:p>
    <w:p>
      <w:pPr>
        <w:pStyle w:val="BodyText"/>
        <w:ind w:left="5167"/>
        <w:spacing w:before="111" w:line="219" w:lineRule="auto"/>
        <w:rPr>
          <w:sz w:val="26"/>
          <w:szCs w:val="26"/>
        </w:rPr>
      </w:pPr>
      <w:r>
        <w:rPr>
          <w:sz w:val="26"/>
          <w:szCs w:val="26"/>
          <w:b/>
          <w:bCs/>
          <w:spacing w:val="-5"/>
        </w:rPr>
        <w:t>采购合同</w:t>
      </w:r>
    </w:p>
    <w:p>
      <w:pPr>
        <w:pStyle w:val="BodyText"/>
        <w:ind w:left="3043"/>
        <w:spacing w:before="251" w:line="219" w:lineRule="auto"/>
        <w:rPr/>
      </w:pPr>
      <w:r>
        <w:drawing>
          <wp:anchor distT="0" distB="0" distL="0" distR="0" simplePos="0" relativeHeight="251661312" behindDoc="0" locked="0" layoutInCell="1" allowOverlap="1">
            <wp:simplePos x="0" y="0"/>
            <wp:positionH relativeFrom="column">
              <wp:posOffset>2377463</wp:posOffset>
            </wp:positionH>
            <wp:positionV relativeFrom="paragraph">
              <wp:posOffset>-27983</wp:posOffset>
            </wp:positionV>
            <wp:extent cx="1035014" cy="1054109"/>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035014" cy="1054109"/>
                    </a:xfrm>
                    <a:prstGeom prst="rect">
                      <a:avLst/>
                    </a:prstGeom>
                  </pic:spPr>
                </pic:pic>
              </a:graphicData>
            </a:graphic>
          </wp:anchor>
        </w:drawing>
      </w:r>
      <w:r>
        <w:rPr>
          <w:spacing w:val="4"/>
        </w:rPr>
        <w:t>甲方：岚皋县医院</w:t>
      </w:r>
    </w:p>
    <w:p>
      <w:pPr>
        <w:pStyle w:val="BodyText"/>
        <w:ind w:left="3043"/>
        <w:spacing w:before="154" w:line="219" w:lineRule="auto"/>
        <w:rPr/>
      </w:pPr>
      <w:r>
        <w:rPr>
          <w:spacing w:val="11"/>
        </w:rPr>
        <w:t>乙方：陕西健安医疗器械有限责任公司</w:t>
      </w:r>
    </w:p>
    <w:p>
      <w:pPr>
        <w:pStyle w:val="BodyText"/>
        <w:ind w:left="2754" w:right="3618" w:firstLine="289"/>
        <w:spacing w:before="194" w:line="460" w:lineRule="auto"/>
        <w:rPr/>
      </w:pPr>
      <w:r>
        <w:rPr>
          <w:spacing w:val="15"/>
        </w:rPr>
        <w:t>为保护甲、乙双方的合法权益，根据《中华人民共和国民法典》经协商一致</w:t>
      </w:r>
      <w:r>
        <w:rPr>
          <w:spacing w:val="9"/>
        </w:rPr>
        <w:t xml:space="preserve"> </w:t>
      </w:r>
      <w:r>
        <w:rPr>
          <w:spacing w:val="7"/>
        </w:rPr>
        <w:t>同意签订本合同。</w:t>
      </w:r>
    </w:p>
    <w:p>
      <w:pPr>
        <w:pStyle w:val="BodyText"/>
        <w:ind w:left="2746"/>
        <w:spacing w:line="218" w:lineRule="auto"/>
        <w:outlineLvl w:val="4"/>
        <w:rPr>
          <w:sz w:val="16"/>
          <w:szCs w:val="16"/>
        </w:rPr>
      </w:pPr>
      <w:r>
        <w:rPr>
          <w:sz w:val="16"/>
          <w:szCs w:val="16"/>
          <w:b/>
          <w:bCs/>
          <w:spacing w:val="-3"/>
        </w:rPr>
        <w:t>第一条：货物内容</w:t>
      </w:r>
    </w:p>
    <w:p>
      <w:pPr>
        <w:spacing w:line="22" w:lineRule="exact"/>
        <w:rPr/>
      </w:pPr>
      <w:r/>
    </w:p>
    <w:tbl>
      <w:tblPr>
        <w:tblStyle w:val="TableNormal"/>
        <w:tblW w:w="5909" w:type="dxa"/>
        <w:tblInd w:w="251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4"/>
        <w:gridCol w:w="1597"/>
        <w:gridCol w:w="828"/>
        <w:gridCol w:w="519"/>
        <w:gridCol w:w="519"/>
        <w:gridCol w:w="539"/>
        <w:gridCol w:w="759"/>
        <w:gridCol w:w="644"/>
      </w:tblGrid>
      <w:tr>
        <w:trPr>
          <w:trHeight w:val="213" w:hRule="atLeast"/>
        </w:trPr>
        <w:tc>
          <w:tcPr>
            <w:tcW w:w="504" w:type="dxa"/>
            <w:vAlign w:val="top"/>
          </w:tcPr>
          <w:p>
            <w:pPr>
              <w:pStyle w:val="TableText"/>
              <w:ind w:left="84"/>
              <w:spacing w:before="32" w:line="197" w:lineRule="auto"/>
              <w:rPr>
                <w:sz w:val="16"/>
                <w:szCs w:val="16"/>
              </w:rPr>
            </w:pPr>
            <w:r>
              <w:rPr>
                <w:sz w:val="16"/>
                <w:szCs w:val="16"/>
                <w:spacing w:val="-2"/>
              </w:rPr>
              <w:t>序号</w:t>
            </w:r>
          </w:p>
        </w:tc>
        <w:tc>
          <w:tcPr>
            <w:tcW w:w="1597" w:type="dxa"/>
            <w:vAlign w:val="top"/>
          </w:tcPr>
          <w:p>
            <w:pPr>
              <w:pStyle w:val="TableText"/>
              <w:ind w:left="470"/>
              <w:spacing w:before="32" w:line="197" w:lineRule="auto"/>
              <w:rPr>
                <w:sz w:val="16"/>
                <w:szCs w:val="16"/>
              </w:rPr>
            </w:pPr>
            <w:r>
              <w:rPr>
                <w:sz w:val="16"/>
                <w:szCs w:val="16"/>
                <w:spacing w:val="-2"/>
              </w:rPr>
              <w:t>设备名称</w:t>
            </w:r>
          </w:p>
        </w:tc>
        <w:tc>
          <w:tcPr>
            <w:tcW w:w="828" w:type="dxa"/>
            <w:vAlign w:val="top"/>
          </w:tcPr>
          <w:p>
            <w:pPr>
              <w:pStyle w:val="TableText"/>
              <w:ind w:left="244"/>
              <w:spacing w:before="32" w:line="197" w:lineRule="auto"/>
              <w:rPr>
                <w:sz w:val="16"/>
                <w:szCs w:val="16"/>
              </w:rPr>
            </w:pPr>
            <w:r>
              <w:rPr>
                <w:sz w:val="16"/>
                <w:szCs w:val="16"/>
                <w:spacing w:val="4"/>
              </w:rPr>
              <w:t>型号</w:t>
            </w:r>
          </w:p>
        </w:tc>
        <w:tc>
          <w:tcPr>
            <w:tcW w:w="519" w:type="dxa"/>
            <w:vAlign w:val="top"/>
          </w:tcPr>
          <w:p>
            <w:pPr>
              <w:pStyle w:val="TableText"/>
              <w:ind w:left="96"/>
              <w:spacing w:before="31" w:line="198" w:lineRule="auto"/>
              <w:rPr>
                <w:sz w:val="16"/>
                <w:szCs w:val="16"/>
              </w:rPr>
            </w:pPr>
            <w:r>
              <w:rPr>
                <w:sz w:val="16"/>
                <w:szCs w:val="16"/>
                <w:spacing w:val="-2"/>
              </w:rPr>
              <w:t>产地</w:t>
            </w:r>
          </w:p>
        </w:tc>
        <w:tc>
          <w:tcPr>
            <w:tcW w:w="519" w:type="dxa"/>
            <w:vAlign w:val="top"/>
          </w:tcPr>
          <w:p>
            <w:pPr>
              <w:pStyle w:val="TableText"/>
              <w:ind w:left="97"/>
              <w:spacing w:before="31" w:line="198" w:lineRule="auto"/>
              <w:rPr>
                <w:sz w:val="16"/>
                <w:szCs w:val="16"/>
              </w:rPr>
            </w:pPr>
            <w:r>
              <w:rPr>
                <w:sz w:val="16"/>
                <w:szCs w:val="16"/>
                <w:spacing w:val="-2"/>
              </w:rPr>
              <w:t>数量</w:t>
            </w:r>
          </w:p>
        </w:tc>
        <w:tc>
          <w:tcPr>
            <w:tcW w:w="539" w:type="dxa"/>
            <w:vAlign w:val="top"/>
          </w:tcPr>
          <w:p>
            <w:pPr>
              <w:pStyle w:val="TableText"/>
              <w:ind w:left="107"/>
              <w:spacing w:before="32" w:line="197" w:lineRule="auto"/>
              <w:rPr>
                <w:sz w:val="16"/>
                <w:szCs w:val="16"/>
              </w:rPr>
            </w:pPr>
            <w:r>
              <w:rPr>
                <w:sz w:val="16"/>
                <w:szCs w:val="16"/>
                <w:spacing w:val="-2"/>
              </w:rPr>
              <w:t>单位</w:t>
            </w:r>
          </w:p>
        </w:tc>
        <w:tc>
          <w:tcPr>
            <w:tcW w:w="759" w:type="dxa"/>
            <w:vAlign w:val="top"/>
          </w:tcPr>
          <w:p>
            <w:pPr>
              <w:pStyle w:val="TableText"/>
              <w:ind w:left="219"/>
              <w:spacing w:before="30" w:line="199" w:lineRule="auto"/>
              <w:rPr>
                <w:sz w:val="16"/>
                <w:szCs w:val="16"/>
              </w:rPr>
            </w:pPr>
            <w:r>
              <w:rPr>
                <w:sz w:val="16"/>
                <w:szCs w:val="16"/>
                <w:spacing w:val="-2"/>
              </w:rPr>
              <w:t>单价</w:t>
            </w:r>
          </w:p>
        </w:tc>
        <w:tc>
          <w:tcPr>
            <w:tcW w:w="644" w:type="dxa"/>
            <w:vAlign w:val="top"/>
          </w:tcPr>
          <w:p>
            <w:pPr>
              <w:pStyle w:val="TableText"/>
              <w:ind w:left="159"/>
              <w:spacing w:before="32" w:line="197" w:lineRule="auto"/>
              <w:rPr>
                <w:sz w:val="16"/>
                <w:szCs w:val="16"/>
              </w:rPr>
            </w:pPr>
            <w:r>
              <w:rPr>
                <w:sz w:val="16"/>
                <w:szCs w:val="16"/>
                <w:spacing w:val="-2"/>
              </w:rPr>
              <w:t>合计</w:t>
            </w:r>
          </w:p>
        </w:tc>
      </w:tr>
      <w:tr>
        <w:trPr>
          <w:trHeight w:val="218" w:hRule="atLeast"/>
        </w:trPr>
        <w:tc>
          <w:tcPr>
            <w:tcW w:w="504" w:type="dxa"/>
            <w:vAlign w:val="top"/>
          </w:tcPr>
          <w:p>
            <w:pPr>
              <w:pStyle w:val="TableText"/>
              <w:ind w:left="204"/>
              <w:spacing w:before="44" w:line="189" w:lineRule="auto"/>
              <w:rPr>
                <w:sz w:val="16"/>
                <w:szCs w:val="16"/>
              </w:rPr>
            </w:pPr>
            <w:r>
              <w:rPr>
                <w:sz w:val="16"/>
                <w:szCs w:val="16"/>
              </w:rPr>
              <w:t>1</w:t>
            </w:r>
          </w:p>
        </w:tc>
        <w:tc>
          <w:tcPr>
            <w:tcW w:w="1597" w:type="dxa"/>
            <w:vAlign w:val="top"/>
          </w:tcPr>
          <w:p>
            <w:pPr>
              <w:pStyle w:val="TableText"/>
              <w:ind w:left="230"/>
              <w:spacing w:before="27" w:line="208" w:lineRule="auto"/>
              <w:rPr>
                <w:sz w:val="16"/>
                <w:szCs w:val="16"/>
              </w:rPr>
            </w:pPr>
            <w:r>
              <w:rPr>
                <w:sz w:val="16"/>
                <w:szCs w:val="16"/>
              </w:rPr>
              <w:t>18导联心电图机</w:t>
            </w:r>
          </w:p>
        </w:tc>
        <w:tc>
          <w:tcPr>
            <w:tcW w:w="828" w:type="dxa"/>
            <w:vAlign w:val="top"/>
          </w:tcPr>
          <w:p>
            <w:pPr>
              <w:pStyle w:val="TableText"/>
              <w:ind w:left="83"/>
              <w:spacing w:before="44" w:line="189" w:lineRule="auto"/>
              <w:rPr>
                <w:sz w:val="16"/>
                <w:szCs w:val="16"/>
              </w:rPr>
            </w:pPr>
            <w:r>
              <w:rPr>
                <w:sz w:val="16"/>
                <w:szCs w:val="16"/>
                <w:spacing w:val="-1"/>
              </w:rPr>
              <w:t>ECG-3260</w:t>
            </w:r>
          </w:p>
        </w:tc>
        <w:tc>
          <w:tcPr>
            <w:tcW w:w="519" w:type="dxa"/>
            <w:vAlign w:val="top"/>
          </w:tcPr>
          <w:p>
            <w:pPr>
              <w:pStyle w:val="TableText"/>
              <w:ind w:left="96"/>
              <w:spacing w:before="29" w:line="206" w:lineRule="auto"/>
              <w:rPr>
                <w:sz w:val="16"/>
                <w:szCs w:val="16"/>
              </w:rPr>
            </w:pPr>
            <w:r>
              <w:rPr>
                <w:sz w:val="16"/>
                <w:szCs w:val="16"/>
                <w:spacing w:val="-2"/>
              </w:rPr>
              <w:t>上海</w:t>
            </w:r>
          </w:p>
        </w:tc>
        <w:tc>
          <w:tcPr>
            <w:tcW w:w="519" w:type="dxa"/>
            <w:vAlign w:val="top"/>
          </w:tcPr>
          <w:p>
            <w:pPr>
              <w:pStyle w:val="TableText"/>
              <w:ind w:left="216"/>
              <w:spacing w:before="44" w:line="189" w:lineRule="auto"/>
              <w:rPr>
                <w:sz w:val="16"/>
                <w:szCs w:val="16"/>
              </w:rPr>
            </w:pPr>
            <w:r>
              <w:rPr>
                <w:sz w:val="16"/>
                <w:szCs w:val="16"/>
              </w:rPr>
              <w:t>1</w:t>
            </w:r>
          </w:p>
        </w:tc>
        <w:tc>
          <w:tcPr>
            <w:tcW w:w="539" w:type="dxa"/>
            <w:vAlign w:val="top"/>
          </w:tcPr>
          <w:p>
            <w:pPr>
              <w:pStyle w:val="TableText"/>
              <w:ind w:left="187"/>
              <w:spacing w:before="30" w:line="205" w:lineRule="auto"/>
              <w:rPr>
                <w:sz w:val="16"/>
                <w:szCs w:val="16"/>
              </w:rPr>
            </w:pPr>
            <w:r>
              <w:rPr>
                <w:sz w:val="16"/>
                <w:szCs w:val="16"/>
              </w:rPr>
              <w:t>台</w:t>
            </w:r>
          </w:p>
        </w:tc>
        <w:tc>
          <w:tcPr>
            <w:tcW w:w="759" w:type="dxa"/>
            <w:vAlign w:val="top"/>
          </w:tcPr>
          <w:p>
            <w:pPr>
              <w:pStyle w:val="TableText"/>
              <w:ind w:left="178"/>
              <w:spacing w:before="44" w:line="189" w:lineRule="auto"/>
              <w:rPr>
                <w:sz w:val="16"/>
                <w:szCs w:val="16"/>
              </w:rPr>
            </w:pPr>
            <w:r>
              <w:rPr>
                <w:sz w:val="16"/>
                <w:szCs w:val="16"/>
                <w:spacing w:val="-1"/>
              </w:rPr>
              <w:t>47600</w:t>
            </w:r>
          </w:p>
        </w:tc>
        <w:tc>
          <w:tcPr>
            <w:tcW w:w="644" w:type="dxa"/>
            <w:vAlign w:val="top"/>
          </w:tcPr>
          <w:p>
            <w:pPr>
              <w:pStyle w:val="TableText"/>
              <w:ind w:left="119"/>
              <w:spacing w:before="44" w:line="189" w:lineRule="auto"/>
              <w:rPr>
                <w:sz w:val="16"/>
                <w:szCs w:val="16"/>
              </w:rPr>
            </w:pPr>
            <w:r>
              <w:rPr>
                <w:sz w:val="16"/>
                <w:szCs w:val="16"/>
                <w:spacing w:val="-1"/>
              </w:rPr>
              <w:t>47600</w:t>
            </w:r>
          </w:p>
        </w:tc>
      </w:tr>
      <w:tr>
        <w:trPr>
          <w:trHeight w:val="218" w:hRule="atLeast"/>
        </w:trPr>
        <w:tc>
          <w:tcPr>
            <w:tcW w:w="504" w:type="dxa"/>
            <w:vAlign w:val="top"/>
          </w:tcPr>
          <w:p>
            <w:pPr>
              <w:pStyle w:val="TableText"/>
              <w:ind w:left="204"/>
              <w:spacing w:before="46" w:line="186" w:lineRule="auto"/>
              <w:rPr>
                <w:sz w:val="16"/>
                <w:szCs w:val="16"/>
              </w:rPr>
            </w:pPr>
            <w:r>
              <w:rPr>
                <w:sz w:val="16"/>
                <w:szCs w:val="16"/>
              </w:rPr>
              <w:t>2</w:t>
            </w:r>
          </w:p>
        </w:tc>
        <w:tc>
          <w:tcPr>
            <w:tcW w:w="1597" w:type="dxa"/>
            <w:vAlign w:val="top"/>
          </w:tcPr>
          <w:p>
            <w:pPr>
              <w:pStyle w:val="TableText"/>
              <w:ind w:left="310"/>
              <w:spacing w:before="30" w:line="205" w:lineRule="auto"/>
              <w:rPr>
                <w:sz w:val="16"/>
                <w:szCs w:val="16"/>
              </w:rPr>
            </w:pPr>
            <w:r>
              <w:rPr>
                <w:sz w:val="16"/>
                <w:szCs w:val="16"/>
              </w:rPr>
              <w:t>12导心电图机</w:t>
            </w:r>
          </w:p>
        </w:tc>
        <w:tc>
          <w:tcPr>
            <w:tcW w:w="828" w:type="dxa"/>
            <w:vAlign w:val="top"/>
          </w:tcPr>
          <w:p>
            <w:pPr>
              <w:pStyle w:val="TableText"/>
              <w:ind w:left="83"/>
              <w:spacing w:before="46" w:line="186" w:lineRule="auto"/>
              <w:rPr>
                <w:sz w:val="16"/>
                <w:szCs w:val="16"/>
              </w:rPr>
            </w:pPr>
            <w:r>
              <w:rPr>
                <w:sz w:val="16"/>
                <w:szCs w:val="16"/>
                <w:spacing w:val="-1"/>
              </w:rPr>
              <w:t>ECG-3150</w:t>
            </w:r>
          </w:p>
        </w:tc>
        <w:tc>
          <w:tcPr>
            <w:tcW w:w="519" w:type="dxa"/>
            <w:vAlign w:val="top"/>
          </w:tcPr>
          <w:p>
            <w:pPr>
              <w:pStyle w:val="TableText"/>
              <w:ind w:left="96"/>
              <w:spacing w:before="32" w:line="203" w:lineRule="auto"/>
              <w:rPr>
                <w:sz w:val="16"/>
                <w:szCs w:val="16"/>
              </w:rPr>
            </w:pPr>
            <w:r>
              <w:rPr>
                <w:sz w:val="16"/>
                <w:szCs w:val="16"/>
                <w:spacing w:val="-2"/>
              </w:rPr>
              <w:t>上海</w:t>
            </w:r>
          </w:p>
        </w:tc>
        <w:tc>
          <w:tcPr>
            <w:tcW w:w="519" w:type="dxa"/>
            <w:vAlign w:val="top"/>
          </w:tcPr>
          <w:p>
            <w:pPr>
              <w:pStyle w:val="TableText"/>
              <w:ind w:left="177"/>
              <w:spacing w:before="46" w:line="186" w:lineRule="auto"/>
              <w:rPr>
                <w:sz w:val="16"/>
                <w:szCs w:val="16"/>
              </w:rPr>
            </w:pPr>
            <w:r>
              <w:rPr>
                <w:sz w:val="16"/>
                <w:szCs w:val="16"/>
                <w:spacing w:val="-5"/>
              </w:rPr>
              <w:t>11</w:t>
            </w:r>
          </w:p>
        </w:tc>
        <w:tc>
          <w:tcPr>
            <w:tcW w:w="539" w:type="dxa"/>
            <w:vAlign w:val="top"/>
          </w:tcPr>
          <w:p>
            <w:pPr>
              <w:pStyle w:val="TableText"/>
              <w:ind w:left="187"/>
              <w:spacing w:before="32" w:line="203" w:lineRule="auto"/>
              <w:rPr>
                <w:sz w:val="16"/>
                <w:szCs w:val="16"/>
              </w:rPr>
            </w:pPr>
            <w:r>
              <w:rPr>
                <w:sz w:val="16"/>
                <w:szCs w:val="16"/>
              </w:rPr>
              <w:t>台</w:t>
            </w:r>
          </w:p>
        </w:tc>
        <w:tc>
          <w:tcPr>
            <w:tcW w:w="759" w:type="dxa"/>
            <w:vAlign w:val="top"/>
          </w:tcPr>
          <w:p>
            <w:pPr>
              <w:pStyle w:val="TableText"/>
              <w:ind w:left="178"/>
              <w:spacing w:before="46" w:line="186" w:lineRule="auto"/>
              <w:rPr>
                <w:sz w:val="16"/>
                <w:szCs w:val="16"/>
              </w:rPr>
            </w:pPr>
            <w:r>
              <w:rPr>
                <w:sz w:val="16"/>
                <w:szCs w:val="16"/>
                <w:spacing w:val="-3"/>
              </w:rPr>
              <w:t>10800</w:t>
            </w:r>
          </w:p>
        </w:tc>
        <w:tc>
          <w:tcPr>
            <w:tcW w:w="644" w:type="dxa"/>
            <w:vAlign w:val="top"/>
          </w:tcPr>
          <w:p>
            <w:pPr>
              <w:pStyle w:val="TableText"/>
              <w:ind w:left="79"/>
              <w:spacing w:before="46" w:line="186" w:lineRule="auto"/>
              <w:rPr>
                <w:sz w:val="16"/>
                <w:szCs w:val="16"/>
              </w:rPr>
            </w:pPr>
            <w:r>
              <w:rPr>
                <w:sz w:val="16"/>
                <w:szCs w:val="16"/>
                <w:spacing w:val="-3"/>
              </w:rPr>
              <w:t>118800</w:t>
            </w:r>
          </w:p>
        </w:tc>
      </w:tr>
      <w:tr>
        <w:trPr>
          <w:trHeight w:val="208" w:hRule="atLeast"/>
        </w:trPr>
        <w:tc>
          <w:tcPr>
            <w:tcW w:w="504" w:type="dxa"/>
            <w:vAlign w:val="top"/>
          </w:tcPr>
          <w:p>
            <w:pPr>
              <w:pStyle w:val="TableText"/>
              <w:ind w:left="204"/>
              <w:spacing w:before="48" w:line="172" w:lineRule="auto"/>
              <w:rPr>
                <w:sz w:val="16"/>
                <w:szCs w:val="16"/>
              </w:rPr>
            </w:pPr>
            <w:r>
              <w:rPr>
                <w:sz w:val="16"/>
                <w:szCs w:val="16"/>
              </w:rPr>
              <w:t>3</w:t>
            </w:r>
          </w:p>
        </w:tc>
        <w:tc>
          <w:tcPr>
            <w:tcW w:w="1597" w:type="dxa"/>
            <w:vAlign w:val="top"/>
          </w:tcPr>
          <w:p>
            <w:pPr>
              <w:pStyle w:val="TableText"/>
              <w:ind w:left="310"/>
              <w:spacing w:before="31" w:line="192" w:lineRule="auto"/>
              <w:rPr>
                <w:sz w:val="16"/>
                <w:szCs w:val="16"/>
              </w:rPr>
            </w:pPr>
            <w:r>
              <w:rPr>
                <w:sz w:val="16"/>
                <w:szCs w:val="16"/>
              </w:rPr>
              <w:t>12导心电图机</w:t>
            </w:r>
          </w:p>
        </w:tc>
        <w:tc>
          <w:tcPr>
            <w:tcW w:w="828" w:type="dxa"/>
            <w:vAlign w:val="top"/>
          </w:tcPr>
          <w:p>
            <w:pPr>
              <w:pStyle w:val="TableText"/>
              <w:ind w:left="83"/>
              <w:spacing w:before="48" w:line="172" w:lineRule="auto"/>
              <w:rPr>
                <w:sz w:val="16"/>
                <w:szCs w:val="16"/>
              </w:rPr>
            </w:pPr>
            <w:r>
              <w:rPr>
                <w:sz w:val="16"/>
                <w:szCs w:val="16"/>
                <w:spacing w:val="-1"/>
              </w:rPr>
              <w:t>ECG-2150</w:t>
            </w:r>
          </w:p>
        </w:tc>
        <w:tc>
          <w:tcPr>
            <w:tcW w:w="519" w:type="dxa"/>
            <w:vAlign w:val="top"/>
          </w:tcPr>
          <w:p>
            <w:pPr>
              <w:pStyle w:val="TableText"/>
              <w:ind w:left="96"/>
              <w:spacing w:before="33" w:line="190" w:lineRule="auto"/>
              <w:rPr>
                <w:sz w:val="16"/>
                <w:szCs w:val="16"/>
              </w:rPr>
            </w:pPr>
            <w:r>
              <w:rPr>
                <w:sz w:val="16"/>
                <w:szCs w:val="16"/>
                <w:spacing w:val="-2"/>
              </w:rPr>
              <w:t>上海</w:t>
            </w:r>
          </w:p>
        </w:tc>
        <w:tc>
          <w:tcPr>
            <w:tcW w:w="519" w:type="dxa"/>
            <w:vAlign w:val="top"/>
          </w:tcPr>
          <w:p>
            <w:pPr>
              <w:pStyle w:val="TableText"/>
              <w:ind w:left="216"/>
              <w:spacing w:before="48" w:line="172" w:lineRule="auto"/>
              <w:rPr>
                <w:sz w:val="16"/>
                <w:szCs w:val="16"/>
              </w:rPr>
            </w:pPr>
            <w:r>
              <w:rPr>
                <w:sz w:val="16"/>
                <w:szCs w:val="16"/>
              </w:rPr>
              <w:t>4</w:t>
            </w:r>
          </w:p>
        </w:tc>
        <w:tc>
          <w:tcPr>
            <w:tcW w:w="539" w:type="dxa"/>
            <w:vAlign w:val="top"/>
          </w:tcPr>
          <w:p>
            <w:pPr>
              <w:pStyle w:val="TableText"/>
              <w:ind w:left="187"/>
              <w:spacing w:before="34" w:line="189" w:lineRule="auto"/>
              <w:rPr>
                <w:sz w:val="16"/>
                <w:szCs w:val="16"/>
              </w:rPr>
            </w:pPr>
            <w:r>
              <w:rPr>
                <w:sz w:val="16"/>
                <w:szCs w:val="16"/>
              </w:rPr>
              <w:t>台</w:t>
            </w:r>
          </w:p>
        </w:tc>
        <w:tc>
          <w:tcPr>
            <w:tcW w:w="759" w:type="dxa"/>
            <w:vAlign w:val="top"/>
          </w:tcPr>
          <w:p>
            <w:pPr>
              <w:pStyle w:val="TableText"/>
              <w:ind w:left="219"/>
              <w:spacing w:before="48" w:line="172" w:lineRule="auto"/>
              <w:rPr>
                <w:sz w:val="16"/>
                <w:szCs w:val="16"/>
              </w:rPr>
            </w:pPr>
            <w:r>
              <w:rPr>
                <w:sz w:val="16"/>
                <w:szCs w:val="16"/>
                <w:spacing w:val="-2"/>
              </w:rPr>
              <w:t>9400</w:t>
            </w:r>
          </w:p>
        </w:tc>
        <w:tc>
          <w:tcPr>
            <w:tcW w:w="644" w:type="dxa"/>
            <w:vAlign w:val="top"/>
          </w:tcPr>
          <w:p>
            <w:pPr>
              <w:pStyle w:val="TableText"/>
              <w:ind w:left="119"/>
              <w:spacing w:before="48" w:line="172" w:lineRule="auto"/>
              <w:rPr>
                <w:sz w:val="16"/>
                <w:szCs w:val="16"/>
              </w:rPr>
            </w:pPr>
            <w:r>
              <w:rPr>
                <w:sz w:val="16"/>
                <w:szCs w:val="16"/>
                <w:spacing w:val="-2"/>
              </w:rPr>
              <w:t>37600</w:t>
            </w:r>
          </w:p>
        </w:tc>
      </w:tr>
      <w:tr>
        <w:trPr>
          <w:trHeight w:val="213" w:hRule="atLeast"/>
        </w:trPr>
        <w:tc>
          <w:tcPr>
            <w:tcW w:w="504" w:type="dxa"/>
            <w:vAlign w:val="top"/>
          </w:tcPr>
          <w:p>
            <w:pPr>
              <w:spacing w:line="202" w:lineRule="exact"/>
              <w:rPr>
                <w:rFonts w:ascii="Arial"/>
                <w:sz w:val="17"/>
              </w:rPr>
            </w:pPr>
            <w:r/>
          </w:p>
        </w:tc>
        <w:tc>
          <w:tcPr>
            <w:tcW w:w="5405" w:type="dxa"/>
            <w:vAlign w:val="top"/>
            <w:gridSpan w:val="7"/>
          </w:tcPr>
          <w:p>
            <w:pPr>
              <w:pStyle w:val="TableText"/>
              <w:ind w:left="70"/>
              <w:spacing w:before="33" w:line="196" w:lineRule="auto"/>
              <w:rPr>
                <w:sz w:val="16"/>
                <w:szCs w:val="16"/>
              </w:rPr>
            </w:pPr>
            <w:r>
              <w:rPr>
                <w:sz w:val="16"/>
                <w:szCs w:val="16"/>
                <w:spacing w:val="3"/>
              </w:rPr>
              <w:t>总价():小写：¥204000.00元大写：贰拾万零肆</w:t>
            </w:r>
            <w:r>
              <w:rPr>
                <w:sz w:val="16"/>
                <w:szCs w:val="16"/>
                <w:spacing w:val="2"/>
              </w:rPr>
              <w:t>仟元整</w:t>
            </w:r>
          </w:p>
        </w:tc>
      </w:tr>
    </w:tbl>
    <w:p>
      <w:pPr>
        <w:ind w:left="3043"/>
        <w:spacing w:before="209" w:line="222" w:lineRule="auto"/>
        <w:rPr>
          <w:rFonts w:ascii="SimHei" w:hAnsi="SimHei" w:eastAsia="SimHei" w:cs="SimHei"/>
          <w:sz w:val="11"/>
          <w:szCs w:val="11"/>
        </w:rPr>
      </w:pPr>
      <w:r>
        <w:rPr>
          <w:rFonts w:ascii="SimHei" w:hAnsi="SimHei" w:eastAsia="SimHei" w:cs="SimHei"/>
          <w:sz w:val="11"/>
          <w:szCs w:val="11"/>
          <w:spacing w:val="-4"/>
        </w:rPr>
        <w:t>备</w:t>
      </w:r>
      <w:r>
        <w:rPr>
          <w:rFonts w:ascii="SimHei" w:hAnsi="SimHei" w:eastAsia="SimHei" w:cs="SimHei"/>
          <w:sz w:val="11"/>
          <w:szCs w:val="11"/>
          <w:spacing w:val="-9"/>
        </w:rPr>
        <w:t xml:space="preserve"> </w:t>
      </w:r>
      <w:r>
        <w:rPr>
          <w:rFonts w:ascii="SimHei" w:hAnsi="SimHei" w:eastAsia="SimHei" w:cs="SimHei"/>
          <w:sz w:val="11"/>
          <w:szCs w:val="11"/>
          <w:spacing w:val="-4"/>
        </w:rPr>
        <w:t>注</w:t>
      </w:r>
      <w:r>
        <w:rPr>
          <w:rFonts w:ascii="SimHei" w:hAnsi="SimHei" w:eastAsia="SimHei" w:cs="SimHei"/>
          <w:sz w:val="11"/>
          <w:szCs w:val="11"/>
          <w:spacing w:val="-15"/>
        </w:rPr>
        <w:t xml:space="preserve"> </w:t>
      </w:r>
      <w:r>
        <w:rPr>
          <w:rFonts w:ascii="SimHei" w:hAnsi="SimHei" w:eastAsia="SimHei" w:cs="SimHei"/>
          <w:sz w:val="11"/>
          <w:szCs w:val="11"/>
          <w:spacing w:val="-4"/>
        </w:rPr>
        <w:t>：</w:t>
      </w:r>
    </w:p>
    <w:p>
      <w:pPr>
        <w:pStyle w:val="BodyText"/>
        <w:ind w:left="2754" w:right="3583" w:firstLine="289"/>
        <w:spacing w:before="198" w:line="424" w:lineRule="auto"/>
        <w:rPr/>
      </w:pPr>
      <w:r>
        <w:drawing>
          <wp:anchor distT="0" distB="0" distL="0" distR="0" simplePos="0" relativeHeight="251660288" behindDoc="0" locked="0" layoutInCell="1" allowOverlap="1">
            <wp:simplePos x="0" y="0"/>
            <wp:positionH relativeFrom="column">
              <wp:posOffset>5806409</wp:posOffset>
            </wp:positionH>
            <wp:positionV relativeFrom="paragraph">
              <wp:posOffset>198719</wp:posOffset>
            </wp:positionV>
            <wp:extent cx="349246" cy="920776"/>
            <wp:effectExtent l="0" t="0" r="0" b="0"/>
            <wp:wrapNone/>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349246" cy="920776"/>
                    </a:xfrm>
                    <a:prstGeom prst="rect">
                      <a:avLst/>
                    </a:prstGeom>
                  </pic:spPr>
                </pic:pic>
              </a:graphicData>
            </a:graphic>
          </wp:anchor>
        </w:drawing>
      </w:r>
      <w:r>
        <w:rPr>
          <w:spacing w:val="16"/>
        </w:rPr>
        <w:t>1、乙方按本合同约定以包税金、供货、包装、运输、风险、售后服务、安</w:t>
      </w:r>
      <w:r>
        <w:rPr/>
        <w:t xml:space="preserve">  </w:t>
      </w:r>
      <w:r>
        <w:rPr>
          <w:spacing w:val="11"/>
        </w:rPr>
        <w:t>装等大包干方式向甲方提供货物。本合同单价为综合包干价格，已包含了包装费、</w:t>
      </w:r>
      <w:r>
        <w:rPr>
          <w:spacing w:val="13"/>
        </w:rPr>
        <w:t xml:space="preserve"> </w:t>
      </w:r>
      <w:r>
        <w:rPr>
          <w:spacing w:val="14"/>
        </w:rPr>
        <w:t>运输费、人工费、材料费、检验检测费、税费、售后服务费等全部费</w:t>
      </w:r>
      <w:r>
        <w:rPr>
          <w:spacing w:val="13"/>
        </w:rPr>
        <w:t>用，除非本</w:t>
      </w:r>
      <w:r>
        <w:rPr/>
        <w:t xml:space="preserve">  </w:t>
      </w:r>
      <w:r>
        <w:rPr>
          <w:spacing w:val="13"/>
        </w:rPr>
        <w:t>合同另有约定，合同履行期间不再因市场行情、生产要素、疫情风险等原因而作</w:t>
      </w:r>
      <w:r>
        <w:rPr>
          <w:spacing w:val="6"/>
        </w:rPr>
        <w:t xml:space="preserve">  </w:t>
      </w:r>
      <w:r>
        <w:rPr>
          <w:spacing w:val="4"/>
        </w:rPr>
        <w:t>任何调整。</w:t>
      </w:r>
    </w:p>
    <w:p>
      <w:pPr>
        <w:pStyle w:val="BodyText"/>
        <w:ind w:left="3043"/>
        <w:spacing w:before="193" w:line="218" w:lineRule="auto"/>
        <w:rPr/>
      </w:pPr>
      <w:r>
        <w:rPr>
          <w:spacing w:val="13"/>
        </w:rPr>
        <w:t>2、心电图网络连接费用已包含在合同总价内，不在另外单独收费。</w:t>
      </w:r>
    </w:p>
    <w:p>
      <w:pPr>
        <w:pStyle w:val="BodyText"/>
        <w:ind w:left="2754"/>
        <w:spacing w:before="176" w:line="219" w:lineRule="auto"/>
        <w:rPr/>
      </w:pPr>
      <w:r>
        <w:rPr>
          <w:spacing w:val="14"/>
        </w:rPr>
        <w:t>第二条：质量要求及技术标准</w:t>
      </w:r>
    </w:p>
    <w:p>
      <w:pPr>
        <w:pStyle w:val="BodyText"/>
        <w:ind w:left="2754" w:right="3674" w:firstLine="289"/>
        <w:spacing w:before="182" w:line="401" w:lineRule="auto"/>
        <w:rPr/>
      </w:pPr>
      <w:r>
        <w:rPr>
          <w:spacing w:val="13"/>
        </w:rPr>
        <w:t>(一)乙方须具备经营许可资质并且所供的货物必须是全新的，未使用过的、</w:t>
      </w:r>
      <w:r>
        <w:rPr>
          <w:spacing w:val="6"/>
        </w:rPr>
        <w:t xml:space="preserve"> </w:t>
      </w:r>
      <w:r>
        <w:rPr>
          <w:spacing w:val="11"/>
        </w:rPr>
        <w:t>且为原厂生产的产品，符合国家标准的工艺材料制造，符合报价文件的承诺，符</w:t>
      </w:r>
      <w:r>
        <w:rPr>
          <w:spacing w:val="4"/>
        </w:rPr>
        <w:t xml:space="preserve">  </w:t>
      </w:r>
      <w:r>
        <w:rPr>
          <w:spacing w:val="12"/>
        </w:rPr>
        <w:t>合合同规定的规格、技术指标及外观质量要求，依法注册、具有合格证明文件；</w:t>
      </w:r>
      <w:r>
        <w:rPr>
          <w:spacing w:val="8"/>
        </w:rPr>
        <w:t xml:space="preserve"> </w:t>
      </w:r>
      <w:r>
        <w:rPr>
          <w:spacing w:val="9"/>
        </w:rPr>
        <w:t>乙方不得提供过期、失效、淘汰的货物。质量技术标准其他要求：无。</w:t>
      </w:r>
    </w:p>
    <w:p>
      <w:pPr>
        <w:pStyle w:val="BodyText"/>
        <w:ind w:left="2754" w:right="3787" w:firstLine="289"/>
        <w:spacing w:before="183" w:line="381" w:lineRule="auto"/>
        <w:rPr/>
      </w:pPr>
      <w:r>
        <w:rPr>
          <w:spacing w:val="14"/>
        </w:rPr>
        <w:t>(二)甲方收到货物后，如果发现货物的型号、规格、数量和质量等不符合</w:t>
      </w:r>
      <w:r>
        <w:rPr>
          <w:spacing w:val="13"/>
        </w:rPr>
        <w:t xml:space="preserve"> </w:t>
      </w:r>
      <w:r>
        <w:rPr>
          <w:spacing w:val="5"/>
        </w:rPr>
        <w:t>本合同约定的，或证实货物有缺陷的，包括潜在的缺陷，甲方可代为保管该产</w:t>
      </w:r>
      <w:r>
        <w:rPr>
          <w:spacing w:val="4"/>
        </w:rPr>
        <w:t>品，</w:t>
      </w:r>
      <w:r>
        <w:rPr/>
        <w:t xml:space="preserve"> </w:t>
      </w:r>
      <w:r>
        <w:rPr>
          <w:spacing w:val="12"/>
        </w:rPr>
        <w:t>甲方应在发现之日起3日内以书面形式通知乙方：</w:t>
      </w:r>
    </w:p>
    <w:p>
      <w:pPr>
        <w:pStyle w:val="BodyText"/>
        <w:ind w:left="3043"/>
        <w:spacing w:before="214" w:line="219" w:lineRule="auto"/>
        <w:rPr/>
      </w:pPr>
      <w:r>
        <w:rPr>
          <w:spacing w:val="12"/>
        </w:rPr>
        <w:t>1.乙方在收到通知后3日内应免费更换有缺陷的货物。</w:t>
      </w:r>
    </w:p>
    <w:p>
      <w:pPr>
        <w:spacing w:line="219" w:lineRule="auto"/>
        <w:sectPr>
          <w:pgSz w:w="16840" w:h="11910"/>
          <w:pgMar w:top="873" w:right="2526" w:bottom="0" w:left="2526" w:header="0" w:footer="0" w:gutter="0"/>
        </w:sectPr>
        <w:rPr/>
      </w:pPr>
    </w:p>
    <w:p>
      <w:pPr>
        <w:pStyle w:val="BodyText"/>
        <w:ind w:left="2763" w:right="3750" w:firstLine="320"/>
        <w:spacing w:before="183" w:line="363" w:lineRule="auto"/>
        <w:rPr/>
      </w:pPr>
      <w:r>
        <w:rPr>
          <w:spacing w:val="16"/>
        </w:rPr>
        <w:t>2.如果乙方在收到通知后3日内没有弥补缺陷，甲方可采取必要的补救措</w:t>
      </w:r>
      <w:r>
        <w:rPr>
          <w:spacing w:val="8"/>
        </w:rPr>
        <w:t xml:space="preserve"> </w:t>
      </w:r>
      <w:r>
        <w:rPr>
          <w:spacing w:val="11"/>
        </w:rPr>
        <w:t>施，甲方也可另行委托他人维修、更换，但产生的</w:t>
      </w:r>
      <w:r>
        <w:rPr>
          <w:spacing w:val="10"/>
        </w:rPr>
        <w:t>费用将由乙方承担；保管期间</w:t>
      </w:r>
      <w:r>
        <w:rPr/>
        <w:t xml:space="preserve"> </w:t>
      </w:r>
      <w:r>
        <w:rPr>
          <w:spacing w:val="8"/>
        </w:rPr>
        <w:t>的保管费用由乙方承担。</w:t>
      </w:r>
    </w:p>
    <w:p>
      <w:pPr>
        <w:pStyle w:val="BodyText"/>
        <w:ind w:left="2763" w:right="3728" w:firstLine="320"/>
        <w:spacing w:before="172" w:line="341" w:lineRule="auto"/>
        <w:rPr/>
      </w:pPr>
      <w:r>
        <w:rPr>
          <w:spacing w:val="10"/>
        </w:rPr>
        <w:t>3.在甲方验收合格之前有权拒绝支付货款，已经支付的，甲方有权要求乙方</w:t>
      </w:r>
      <w:r>
        <w:rPr>
          <w:spacing w:val="14"/>
        </w:rPr>
        <w:t xml:space="preserve"> </w:t>
      </w:r>
      <w:r>
        <w:rPr>
          <w:spacing w:val="4"/>
        </w:rPr>
        <w:t>三日之内退还。</w:t>
      </w:r>
    </w:p>
    <w:p>
      <w:pPr>
        <w:pStyle w:val="BodyText"/>
        <w:ind w:left="2765"/>
        <w:spacing w:before="181" w:line="219" w:lineRule="auto"/>
        <w:outlineLvl w:val="4"/>
        <w:rPr/>
      </w:pPr>
      <w:r>
        <w:rPr>
          <w:b/>
          <w:bCs/>
          <w:spacing w:val="7"/>
        </w:rPr>
        <w:t>第三条：包装及技术资料</w:t>
      </w:r>
    </w:p>
    <w:p>
      <w:pPr>
        <w:pStyle w:val="BodyText"/>
        <w:ind w:left="2763" w:right="3714" w:firstLine="320"/>
        <w:spacing w:before="175" w:line="340" w:lineRule="auto"/>
        <w:rPr/>
      </w:pPr>
      <w:r>
        <w:rPr>
          <w:spacing w:val="11"/>
        </w:rPr>
        <w:t>(一)乙方提供的货物要采用国家或行业规定的标准进行包装，</w:t>
      </w:r>
      <w:r>
        <w:rPr>
          <w:spacing w:val="10"/>
        </w:rPr>
        <w:t>每件包装箱内</w:t>
      </w:r>
      <w:r>
        <w:rPr/>
        <w:t xml:space="preserve"> </w:t>
      </w:r>
      <w:r>
        <w:rPr>
          <w:spacing w:val="6"/>
        </w:rPr>
        <w:t>附一份详细装箱清单和合格证、装箱单、使用说明书等，包装物由乙方免费提供。</w:t>
      </w:r>
    </w:p>
    <w:p>
      <w:pPr>
        <w:pStyle w:val="BodyText"/>
        <w:ind w:left="2763" w:right="3697" w:firstLine="320"/>
        <w:spacing w:before="184" w:line="341" w:lineRule="auto"/>
        <w:rPr/>
      </w:pPr>
      <w:r>
        <w:rPr>
          <w:spacing w:val="11"/>
        </w:rPr>
        <w:t>(二)乙方提供的货物、技术资料，应有详细的说明，包括货物的规格、技术 </w:t>
      </w:r>
      <w:r>
        <w:rPr>
          <w:spacing w:val="8"/>
        </w:rPr>
        <w:t>指标及外观质量情况等。</w:t>
      </w:r>
    </w:p>
    <w:p>
      <w:pPr>
        <w:pStyle w:val="BodyText"/>
        <w:ind w:left="2763" w:right="3634" w:firstLine="320"/>
        <w:spacing w:before="182" w:line="382" w:lineRule="auto"/>
        <w:rPr/>
      </w:pPr>
      <w:r>
        <w:drawing>
          <wp:anchor distT="0" distB="0" distL="0" distR="0" simplePos="0" relativeHeight="251662336" behindDoc="0" locked="0" layoutInCell="1" allowOverlap="1">
            <wp:simplePos x="0" y="0"/>
            <wp:positionH relativeFrom="column">
              <wp:posOffset>5850894</wp:posOffset>
            </wp:positionH>
            <wp:positionV relativeFrom="paragraph">
              <wp:posOffset>417127</wp:posOffset>
            </wp:positionV>
            <wp:extent cx="292143" cy="1003287"/>
            <wp:effectExtent l="0" t="0" r="0" b="0"/>
            <wp:wrapNone/>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292143" cy="1003287"/>
                    </a:xfrm>
                    <a:prstGeom prst="rect">
                      <a:avLst/>
                    </a:prstGeom>
                  </pic:spPr>
                </pic:pic>
              </a:graphicData>
            </a:graphic>
          </wp:anchor>
        </w:drawing>
      </w:r>
      <w:r>
        <w:rPr>
          <w:spacing w:val="13"/>
        </w:rPr>
        <w:t>(三)对湿度、温度等环境有特殊要求的，乙方必须采取防潮、防雨、防锈、</w:t>
      </w:r>
      <w:r>
        <w:rPr>
          <w:spacing w:val="6"/>
        </w:rPr>
        <w:t xml:space="preserve"> </w:t>
      </w:r>
      <w:r>
        <w:rPr>
          <w:spacing w:val="13"/>
        </w:rPr>
        <w:t>防震、防腐蚀等保护措施以保证满足货品质量、数量、性能的要求，保证货物的</w:t>
      </w:r>
      <w:r>
        <w:rPr>
          <w:spacing w:val="5"/>
        </w:rPr>
        <w:t xml:space="preserve"> </w:t>
      </w:r>
      <w:r>
        <w:rPr>
          <w:i/>
          <w:iCs/>
          <w:spacing w:val="-3"/>
        </w:rPr>
        <w:t>安全、有效。</w:t>
      </w:r>
    </w:p>
    <w:p>
      <w:pPr>
        <w:pStyle w:val="BodyText"/>
        <w:ind w:left="2765"/>
        <w:spacing w:before="201" w:line="219" w:lineRule="auto"/>
        <w:outlineLvl w:val="4"/>
        <w:rPr/>
      </w:pPr>
      <w:r>
        <w:rPr>
          <w:b/>
          <w:bCs/>
          <w:spacing w:val="11"/>
        </w:rPr>
        <w:t>第四条：质量验收</w:t>
      </w:r>
    </w:p>
    <w:p>
      <w:pPr>
        <w:pStyle w:val="BodyText"/>
        <w:ind w:left="2763" w:right="3663" w:firstLine="320"/>
        <w:spacing w:before="155" w:line="462" w:lineRule="auto"/>
        <w:rPr/>
      </w:pPr>
      <w:r>
        <w:rPr>
          <w:spacing w:val="17"/>
        </w:rPr>
        <w:t>(一)货物交付前，乙方应对货物进行全面自检，符合交付条件后，由</w:t>
      </w:r>
      <w:r>
        <w:rPr>
          <w:spacing w:val="16"/>
        </w:rPr>
        <w:t>收货</w:t>
      </w:r>
      <w:r>
        <w:rPr/>
        <w:t xml:space="preserve"> </w:t>
      </w:r>
      <w:r>
        <w:rPr>
          <w:spacing w:val="11"/>
        </w:rPr>
        <w:t>单位组织验收，并填写到货验收单。</w:t>
      </w:r>
    </w:p>
    <w:p>
      <w:pPr>
        <w:pStyle w:val="BodyText"/>
        <w:ind w:left="2763" w:right="3659" w:firstLine="320"/>
        <w:spacing w:before="2" w:line="410" w:lineRule="auto"/>
        <w:rPr/>
      </w:pPr>
      <w:r>
        <w:rPr>
          <w:spacing w:val="17"/>
        </w:rPr>
        <w:t>(二)在交货时乙方应对所提供的产品出具国家标准规定的产品合格证或国</w:t>
      </w:r>
      <w:r>
        <w:rPr>
          <w:spacing w:val="2"/>
        </w:rPr>
        <w:t xml:space="preserve"> </w:t>
      </w:r>
      <w:r>
        <w:rPr>
          <w:spacing w:val="13"/>
        </w:rPr>
        <w:t>家认可的行业标准规定的产品合格证、质量保证书等交甲方确认，甲方按本合同</w:t>
      </w:r>
      <w:r>
        <w:rPr>
          <w:spacing w:val="6"/>
        </w:rPr>
        <w:t xml:space="preserve"> </w:t>
      </w:r>
      <w:r>
        <w:rPr>
          <w:spacing w:val="13"/>
        </w:rPr>
        <w:t>约定对产品的外观、数量、型号进行初验，并予以签收确认。若有要求通过政府</w:t>
      </w:r>
      <w:r>
        <w:rPr/>
        <w:t xml:space="preserve"> </w:t>
      </w:r>
      <w:r>
        <w:rPr>
          <w:spacing w:val="14"/>
        </w:rPr>
        <w:t>有关主管部门检验的，该产品还须通过政府有关主管部门的</w:t>
      </w:r>
      <w:r>
        <w:rPr>
          <w:spacing w:val="13"/>
        </w:rPr>
        <w:t>检验确认。</w:t>
      </w:r>
    </w:p>
    <w:p>
      <w:pPr>
        <w:pStyle w:val="BodyText"/>
        <w:ind w:left="2763" w:right="3667" w:firstLine="320"/>
        <w:spacing w:before="194" w:line="347" w:lineRule="auto"/>
        <w:rPr/>
      </w:pPr>
      <w:r>
        <w:rPr>
          <w:spacing w:val="17"/>
        </w:rPr>
        <w:t>(三)甲方在交货前有权对乙方提供的货物、技术、服务提出</w:t>
      </w:r>
      <w:r>
        <w:rPr>
          <w:spacing w:val="16"/>
        </w:rPr>
        <w:t>异议，并采取</w:t>
      </w:r>
      <w:r>
        <w:rPr/>
        <w:t xml:space="preserve"> </w:t>
      </w:r>
      <w:r>
        <w:rPr>
          <w:spacing w:val="8"/>
        </w:rPr>
        <w:t>相关措施确保质量合格。</w:t>
      </w:r>
    </w:p>
    <w:p>
      <w:pPr>
        <w:pStyle w:val="BodyText"/>
        <w:ind w:left="2763" w:right="3665" w:firstLine="320"/>
        <w:spacing w:before="205" w:line="381" w:lineRule="auto"/>
        <w:rPr/>
      </w:pPr>
      <w:r>
        <w:rPr>
          <w:spacing w:val="17"/>
        </w:rPr>
        <w:t>(四)验收内容必须包括所有乡镇及甲方所有配有心电图机的科室</w:t>
      </w:r>
      <w:r>
        <w:rPr>
          <w:spacing w:val="16"/>
        </w:rPr>
        <w:t>保证此项</w:t>
      </w:r>
      <w:r>
        <w:rPr/>
        <w:t xml:space="preserve"> </w:t>
      </w:r>
      <w:r>
        <w:rPr>
          <w:spacing w:val="13"/>
        </w:rPr>
        <w:t>工作正常运营，具体组织程序、验收标准和方法，按甲方规定程序执行，乙方配</w:t>
      </w:r>
      <w:r>
        <w:rPr/>
        <w:t xml:space="preserve"> </w:t>
      </w:r>
      <w:r>
        <w:rPr>
          <w:spacing w:val="6"/>
        </w:rPr>
        <w:t>合，包括差旅费。</w:t>
      </w:r>
    </w:p>
    <w:p>
      <w:pPr>
        <w:pStyle w:val="BodyText"/>
        <w:ind w:left="3084"/>
        <w:spacing w:before="183" w:line="219" w:lineRule="auto"/>
        <w:rPr/>
      </w:pPr>
      <w:r>
        <w:rPr>
          <w:spacing w:val="15"/>
        </w:rPr>
        <w:t>(五)在甲方检验合格且交付甲方前的毁损、灭失风险由乙方自行承担。</w:t>
      </w:r>
    </w:p>
    <w:p>
      <w:pPr>
        <w:spacing w:line="219" w:lineRule="auto"/>
        <w:sectPr>
          <w:pgSz w:w="16840" w:h="11910"/>
          <w:pgMar w:top="1012" w:right="2526" w:bottom="0" w:left="2526" w:header="0" w:footer="0" w:gutter="0"/>
        </w:sectPr>
        <w:rPr/>
      </w:pPr>
    </w:p>
    <w:p>
      <w:pPr>
        <w:spacing w:line="442" w:lineRule="auto"/>
        <w:rPr>
          <w:rFonts w:ascii="Arial"/>
          <w:sz w:val="21"/>
        </w:rPr>
      </w:pPr>
      <w:r/>
    </w:p>
    <w:p>
      <w:pPr>
        <w:pStyle w:val="BodyText"/>
        <w:ind w:left="2724" w:right="3715" w:firstLine="319"/>
        <w:spacing w:before="49" w:line="429" w:lineRule="auto"/>
        <w:rPr>
          <w:sz w:val="15"/>
          <w:szCs w:val="15"/>
        </w:rPr>
      </w:pPr>
      <w:r>
        <w:rPr>
          <w:sz w:val="15"/>
          <w:szCs w:val="15"/>
          <w:spacing w:val="7"/>
        </w:rPr>
        <w:t>(六)设备安装调试合格后，厂家工程师按招标参数要求演示相关</w:t>
      </w:r>
      <w:r>
        <w:rPr>
          <w:sz w:val="15"/>
          <w:szCs w:val="15"/>
          <w:spacing w:val="6"/>
        </w:rPr>
        <w:t>参数，核</w:t>
      </w:r>
      <w:r>
        <w:rPr>
          <w:sz w:val="15"/>
          <w:szCs w:val="15"/>
        </w:rPr>
        <w:t xml:space="preserve"> </w:t>
      </w:r>
      <w:r>
        <w:rPr>
          <w:sz w:val="15"/>
          <w:szCs w:val="15"/>
          <w:spacing w:val="2"/>
        </w:rPr>
        <w:t>对是否相符，如不符甲方有权提出异议或拒收。</w:t>
      </w:r>
    </w:p>
    <w:p>
      <w:pPr>
        <w:pStyle w:val="BodyText"/>
        <w:ind w:left="2726"/>
        <w:spacing w:line="219" w:lineRule="auto"/>
        <w:rPr>
          <w:sz w:val="15"/>
          <w:szCs w:val="15"/>
        </w:rPr>
      </w:pPr>
      <w:r>
        <w:rPr>
          <w:sz w:val="15"/>
          <w:szCs w:val="15"/>
          <w:b/>
          <w:bCs/>
          <w:spacing w:val="-3"/>
        </w:rPr>
        <w:t>第五条、售后服务</w:t>
      </w:r>
    </w:p>
    <w:p>
      <w:pPr>
        <w:pStyle w:val="BodyText"/>
        <w:ind w:left="2724" w:right="3687" w:firstLine="319"/>
        <w:spacing w:before="173" w:line="325" w:lineRule="auto"/>
        <w:rPr>
          <w:sz w:val="15"/>
          <w:szCs w:val="15"/>
        </w:rPr>
      </w:pPr>
      <w:r>
        <w:rPr>
          <w:sz w:val="15"/>
          <w:szCs w:val="15"/>
          <w:spacing w:val="5"/>
        </w:rPr>
        <w:t>(一)乙方需提供为期2年质保，质保期内免费保修；质保期满，负责产品终</w:t>
      </w:r>
      <w:r>
        <w:rPr>
          <w:sz w:val="15"/>
          <w:szCs w:val="15"/>
          <w:spacing w:val="10"/>
        </w:rPr>
        <w:t xml:space="preserve"> </w:t>
      </w:r>
      <w:r>
        <w:rPr>
          <w:sz w:val="15"/>
          <w:szCs w:val="15"/>
          <w:spacing w:val="2"/>
        </w:rPr>
        <w:t>身维修，并只收取零配件的成本费用。</w:t>
      </w:r>
    </w:p>
    <w:p>
      <w:pPr>
        <w:pStyle w:val="BodyText"/>
        <w:ind w:left="2724" w:right="3656" w:firstLine="319"/>
        <w:spacing w:before="171" w:line="332" w:lineRule="auto"/>
        <w:rPr>
          <w:sz w:val="15"/>
          <w:szCs w:val="15"/>
        </w:rPr>
      </w:pPr>
      <w:r>
        <w:rPr>
          <w:sz w:val="15"/>
          <w:szCs w:val="15"/>
          <w:spacing w:val="11"/>
        </w:rPr>
        <w:t>(二)乙方对甲方的维修、退换货要求，应做到</w:t>
      </w:r>
      <w:r>
        <w:rPr>
          <w:sz w:val="15"/>
          <w:szCs w:val="15"/>
          <w:spacing w:val="10"/>
        </w:rPr>
        <w:t>4小时内响应，48小时内赶</w:t>
      </w:r>
      <w:r>
        <w:rPr>
          <w:sz w:val="15"/>
          <w:szCs w:val="15"/>
        </w:rPr>
        <w:t xml:space="preserve"> </w:t>
      </w:r>
      <w:r>
        <w:rPr>
          <w:sz w:val="15"/>
          <w:szCs w:val="15"/>
        </w:rPr>
        <w:t>到现场并积极配合处理。</w:t>
      </w:r>
    </w:p>
    <w:p>
      <w:pPr>
        <w:pStyle w:val="BodyText"/>
        <w:ind w:left="2724" w:right="3558" w:firstLine="319"/>
        <w:spacing w:before="173" w:line="395" w:lineRule="auto"/>
        <w:rPr>
          <w:sz w:val="15"/>
          <w:szCs w:val="15"/>
        </w:rPr>
      </w:pPr>
      <w:r>
        <w:drawing>
          <wp:anchor distT="0" distB="0" distL="0" distR="0" simplePos="0" relativeHeight="251664384" behindDoc="0" locked="0" layoutInCell="1" allowOverlap="1">
            <wp:simplePos x="0" y="0"/>
            <wp:positionH relativeFrom="column">
              <wp:posOffset>5819134</wp:posOffset>
            </wp:positionH>
            <wp:positionV relativeFrom="paragraph">
              <wp:posOffset>1147890</wp:posOffset>
            </wp:positionV>
            <wp:extent cx="330212" cy="997010"/>
            <wp:effectExtent l="0" t="0" r="0" b="0"/>
            <wp:wrapNone/>
            <wp:docPr id="14" name="IM 14"/>
            <wp:cNvGraphicFramePr/>
            <a:graphic>
              <a:graphicData uri="http://schemas.openxmlformats.org/drawingml/2006/picture">
                <pic:pic>
                  <pic:nvPicPr>
                    <pic:cNvPr id="14" name="IM 14"/>
                    <pic:cNvPicPr/>
                  </pic:nvPicPr>
                  <pic:blipFill>
                    <a:blip r:embed="rId7"/>
                    <a:stretch>
                      <a:fillRect/>
                    </a:stretch>
                  </pic:blipFill>
                  <pic:spPr>
                    <a:xfrm rot="0">
                      <a:off x="0" y="0"/>
                      <a:ext cx="330212" cy="997010"/>
                    </a:xfrm>
                    <a:prstGeom prst="rect">
                      <a:avLst/>
                    </a:prstGeom>
                  </pic:spPr>
                </pic:pic>
              </a:graphicData>
            </a:graphic>
          </wp:anchor>
        </w:drawing>
      </w:r>
      <w:r>
        <w:rPr>
          <w:sz w:val="15"/>
          <w:szCs w:val="15"/>
          <w:spacing w:val="5"/>
        </w:rPr>
        <w:t>(三)乙方保证所供货物不存在任何质量瑕，保证其所供货物的安</w:t>
      </w:r>
      <w:r>
        <w:rPr>
          <w:sz w:val="15"/>
          <w:szCs w:val="15"/>
          <w:spacing w:val="4"/>
        </w:rPr>
        <w:t>全性，保证</w:t>
      </w:r>
      <w:r>
        <w:rPr>
          <w:sz w:val="15"/>
          <w:szCs w:val="15"/>
        </w:rPr>
        <w:t xml:space="preserve">  </w:t>
      </w:r>
      <w:r>
        <w:rPr>
          <w:sz w:val="15"/>
          <w:szCs w:val="15"/>
          <w:spacing w:val="6"/>
        </w:rPr>
        <w:t>甲方及货物的最终使用人或其他第三人在贮存及使用过程中的人身及财产安全。</w:t>
      </w:r>
      <w:r>
        <w:rPr>
          <w:sz w:val="15"/>
          <w:szCs w:val="15"/>
          <w:spacing w:val="14"/>
        </w:rPr>
        <w:t xml:space="preserve"> </w:t>
      </w:r>
      <w:r>
        <w:rPr>
          <w:sz w:val="15"/>
          <w:szCs w:val="15"/>
          <w:spacing w:val="7"/>
        </w:rPr>
        <w:t>任何因货物的安全问题造成甲方及货物的最终使用人或其他第三人的人身伤亡、</w:t>
      </w:r>
      <w:r>
        <w:rPr>
          <w:sz w:val="15"/>
          <w:szCs w:val="15"/>
          <w:spacing w:val="9"/>
        </w:rPr>
        <w:t xml:space="preserve"> </w:t>
      </w:r>
      <w:r>
        <w:rPr>
          <w:sz w:val="15"/>
          <w:szCs w:val="15"/>
          <w:spacing w:val="6"/>
        </w:rPr>
        <w:t>财产损失的，由乙方赔偿因此引致的一切损失，而</w:t>
      </w:r>
      <w:r>
        <w:rPr>
          <w:sz w:val="15"/>
          <w:szCs w:val="15"/>
          <w:spacing w:val="5"/>
        </w:rPr>
        <w:t>不以合同价款总额为限。若甲</w:t>
      </w:r>
      <w:r>
        <w:rPr>
          <w:sz w:val="15"/>
          <w:szCs w:val="15"/>
        </w:rPr>
        <w:t xml:space="preserve">  </w:t>
      </w:r>
      <w:r>
        <w:rPr>
          <w:sz w:val="15"/>
          <w:szCs w:val="15"/>
          <w:spacing w:val="5"/>
        </w:rPr>
        <w:t>方因此而承担责任的，甲方有权向乙方追偿，同时乙方应无条件赔偿甲方所有损</w:t>
      </w:r>
      <w:r>
        <w:rPr>
          <w:sz w:val="15"/>
          <w:szCs w:val="15"/>
          <w:spacing w:val="8"/>
        </w:rPr>
        <w:t xml:space="preserve">  </w:t>
      </w:r>
      <w:r>
        <w:rPr>
          <w:sz w:val="15"/>
          <w:szCs w:val="15"/>
          <w:spacing w:val="6"/>
        </w:rPr>
        <w:t>失。本合同中，乙方的责任不因甲方的验收或确认或接收而豁免或减轻。</w:t>
      </w:r>
    </w:p>
    <w:p>
      <w:pPr>
        <w:pStyle w:val="BodyText"/>
        <w:ind w:left="3043"/>
        <w:spacing w:before="171" w:line="218" w:lineRule="auto"/>
        <w:rPr>
          <w:sz w:val="15"/>
          <w:szCs w:val="15"/>
        </w:rPr>
      </w:pPr>
      <w:r>
        <w:rPr>
          <w:sz w:val="15"/>
          <w:szCs w:val="15"/>
          <w:spacing w:val="8"/>
        </w:rPr>
        <w:t>(四)其他在报价文件中承诺的所有售后服务事宜。</w:t>
      </w:r>
    </w:p>
    <w:p>
      <w:pPr>
        <w:pStyle w:val="BodyText"/>
        <w:ind w:left="2724" w:right="3627" w:firstLine="319"/>
        <w:spacing w:before="231" w:line="330" w:lineRule="auto"/>
        <w:rPr>
          <w:sz w:val="15"/>
          <w:szCs w:val="15"/>
        </w:rPr>
      </w:pPr>
      <w:r>
        <w:rPr>
          <w:sz w:val="15"/>
          <w:szCs w:val="15"/>
          <w:spacing w:val="11"/>
        </w:rPr>
        <w:t>(五)提供设备的厂家售后服务机构资质(陕西省内),售后保养，维修承诺</w:t>
      </w:r>
      <w:r>
        <w:rPr>
          <w:sz w:val="15"/>
          <w:szCs w:val="15"/>
          <w:spacing w:val="16"/>
        </w:rPr>
        <w:t xml:space="preserve"> </w:t>
      </w:r>
      <w:r>
        <w:rPr>
          <w:sz w:val="15"/>
          <w:szCs w:val="15"/>
          <w:spacing w:val="6"/>
        </w:rPr>
        <w:t>(保修期内的保养计划，不少于2次),售后联系电</w:t>
      </w:r>
      <w:r>
        <w:rPr>
          <w:sz w:val="15"/>
          <w:szCs w:val="15"/>
          <w:spacing w:val="5"/>
        </w:rPr>
        <w:t>话(2小时响应，48小时到场)。</w:t>
      </w:r>
    </w:p>
    <w:p>
      <w:pPr>
        <w:pStyle w:val="BodyText"/>
        <w:ind w:left="3043"/>
        <w:spacing w:before="186" w:line="219" w:lineRule="auto"/>
        <w:rPr>
          <w:sz w:val="15"/>
          <w:szCs w:val="15"/>
        </w:rPr>
      </w:pPr>
      <w:r>
        <w:rPr>
          <w:sz w:val="15"/>
          <w:szCs w:val="15"/>
          <w:spacing w:val="8"/>
        </w:rPr>
        <w:t>(六)若有维修密码，须免费开放并提供操作规程。</w:t>
      </w:r>
    </w:p>
    <w:p>
      <w:pPr>
        <w:pStyle w:val="BodyText"/>
        <w:ind w:left="2726"/>
        <w:spacing w:before="201" w:line="219" w:lineRule="auto"/>
        <w:outlineLvl w:val="4"/>
        <w:rPr>
          <w:sz w:val="15"/>
          <w:szCs w:val="15"/>
        </w:rPr>
      </w:pPr>
      <w:r>
        <w:rPr>
          <w:sz w:val="15"/>
          <w:szCs w:val="15"/>
          <w:b/>
          <w:bCs/>
          <w:spacing w:val="2"/>
        </w:rPr>
        <w:t>第六条：付款方式</w:t>
      </w:r>
    </w:p>
    <w:p>
      <w:pPr>
        <w:pStyle w:val="BodyText"/>
        <w:ind w:left="2724" w:right="3607" w:firstLine="319"/>
        <w:spacing w:before="161" w:line="474" w:lineRule="auto"/>
        <w:rPr>
          <w:sz w:val="15"/>
          <w:szCs w:val="15"/>
        </w:rPr>
      </w:pPr>
      <w:r>
        <w:rPr>
          <w:sz w:val="15"/>
          <w:szCs w:val="15"/>
          <w:spacing w:val="14"/>
        </w:rPr>
        <w:t>合同签订后支付合同总金额的50%,验收合格后支付合同总金额4</w:t>
      </w:r>
      <w:r>
        <w:rPr>
          <w:sz w:val="15"/>
          <w:szCs w:val="15"/>
          <w:spacing w:val="13"/>
        </w:rPr>
        <w:t>5%,一年</w:t>
      </w:r>
      <w:r>
        <w:rPr>
          <w:sz w:val="15"/>
          <w:szCs w:val="15"/>
        </w:rPr>
        <w:t xml:space="preserve"> </w:t>
      </w:r>
      <w:r>
        <w:rPr>
          <w:sz w:val="15"/>
          <w:szCs w:val="15"/>
          <w:spacing w:val="5"/>
        </w:rPr>
        <w:t>后设备使用无质量问题，支付剩余合同总金额的5%。</w:t>
      </w:r>
    </w:p>
    <w:p>
      <w:pPr>
        <w:pStyle w:val="BodyText"/>
        <w:ind w:left="2726"/>
        <w:spacing w:line="218" w:lineRule="auto"/>
        <w:rPr>
          <w:sz w:val="15"/>
          <w:szCs w:val="15"/>
        </w:rPr>
      </w:pPr>
      <w:r>
        <w:rPr>
          <w:sz w:val="15"/>
          <w:szCs w:val="15"/>
          <w:b/>
          <w:bCs/>
          <w:spacing w:val="2"/>
        </w:rPr>
        <w:t>第七条：交货时间、地点、方式</w:t>
      </w:r>
    </w:p>
    <w:p>
      <w:pPr>
        <w:pStyle w:val="BodyText"/>
        <w:ind w:left="3043"/>
        <w:spacing w:before="215" w:line="219" w:lineRule="auto"/>
        <w:rPr>
          <w:sz w:val="15"/>
          <w:szCs w:val="15"/>
        </w:rPr>
      </w:pPr>
      <w:r>
        <w:rPr>
          <w:sz w:val="15"/>
          <w:szCs w:val="15"/>
          <w:spacing w:val="11"/>
        </w:rPr>
        <w:t>(一)交货时间：合同签订之日起7天内送货完毕。</w:t>
      </w:r>
    </w:p>
    <w:p>
      <w:pPr>
        <w:pStyle w:val="BodyText"/>
        <w:ind w:left="3043"/>
        <w:spacing w:before="132" w:line="219" w:lineRule="auto"/>
        <w:rPr>
          <w:sz w:val="15"/>
          <w:szCs w:val="15"/>
        </w:rPr>
      </w:pPr>
      <w:r>
        <w:rPr>
          <w:sz w:val="15"/>
          <w:szCs w:val="15"/>
          <w:spacing w:val="10"/>
        </w:rPr>
        <w:t>(二)交货地点：岚皋县医院指定地点</w:t>
      </w:r>
    </w:p>
    <w:p>
      <w:pPr>
        <w:pStyle w:val="BodyText"/>
        <w:ind w:left="3043"/>
        <w:spacing w:before="162" w:line="219" w:lineRule="auto"/>
        <w:rPr>
          <w:sz w:val="15"/>
          <w:szCs w:val="15"/>
        </w:rPr>
      </w:pPr>
      <w:r>
        <w:rPr>
          <w:sz w:val="15"/>
          <w:szCs w:val="15"/>
          <w:spacing w:val="10"/>
        </w:rPr>
        <w:t>(三)交货方式：送货上门安装调试验收合格</w:t>
      </w:r>
    </w:p>
    <w:p>
      <w:pPr>
        <w:pStyle w:val="BodyText"/>
        <w:ind w:left="2724"/>
        <w:spacing w:before="183" w:line="219" w:lineRule="auto"/>
        <w:rPr>
          <w:sz w:val="15"/>
          <w:szCs w:val="15"/>
        </w:rPr>
      </w:pPr>
      <w:r>
        <w:rPr>
          <w:sz w:val="15"/>
          <w:szCs w:val="15"/>
          <w:spacing w:val="3"/>
        </w:rPr>
        <w:t>第五条：安装培训</w:t>
      </w:r>
    </w:p>
    <w:p>
      <w:pPr>
        <w:pStyle w:val="BodyText"/>
        <w:ind w:left="3043"/>
        <w:spacing w:before="172" w:line="219" w:lineRule="auto"/>
        <w:rPr>
          <w:sz w:val="15"/>
          <w:szCs w:val="15"/>
        </w:rPr>
      </w:pPr>
      <w:r>
        <w:rPr>
          <w:sz w:val="15"/>
          <w:szCs w:val="15"/>
          <w:spacing w:val="9"/>
        </w:rPr>
        <w:t>(一)设备运送到医院前卖方通知买方作好安装前</w:t>
      </w:r>
      <w:r>
        <w:rPr>
          <w:sz w:val="15"/>
          <w:szCs w:val="15"/>
          <w:spacing w:val="8"/>
        </w:rPr>
        <w:t>的准备工作</w:t>
      </w:r>
    </w:p>
    <w:p>
      <w:pPr>
        <w:spacing w:line="219" w:lineRule="auto"/>
        <w:sectPr>
          <w:pgSz w:w="16840" w:h="11910"/>
          <w:pgMar w:top="1012" w:right="2526" w:bottom="0" w:left="2526" w:header="0" w:footer="0" w:gutter="0"/>
        </w:sectPr>
        <w:rPr>
          <w:sz w:val="15"/>
          <w:szCs w:val="15"/>
        </w:rPr>
      </w:pP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ind w:left="3183"/>
        <w:spacing w:before="46" w:line="219" w:lineRule="auto"/>
        <w:rPr/>
      </w:pPr>
      <w:r>
        <w:rPr>
          <w:spacing w:val="8"/>
        </w:rPr>
        <w:t>(二)一切运输、搬运和安装费用由卖方承担。</w:t>
      </w:r>
    </w:p>
    <w:p>
      <w:pPr>
        <w:pStyle w:val="BodyText"/>
        <w:ind w:left="3183"/>
        <w:spacing w:before="153" w:line="219" w:lineRule="auto"/>
        <w:rPr/>
      </w:pPr>
      <w:r>
        <w:rPr>
          <w:spacing w:val="9"/>
        </w:rPr>
        <w:t>(三)设备的安装由卖方联系厂家工程师完成</w:t>
      </w:r>
      <w:r>
        <w:rPr>
          <w:spacing w:val="8"/>
        </w:rPr>
        <w:t>，买方协助。</w:t>
      </w:r>
    </w:p>
    <w:p>
      <w:pPr>
        <w:pStyle w:val="BodyText"/>
        <w:ind w:left="2713" w:right="3787" w:firstLine="470"/>
        <w:spacing w:before="164" w:line="363" w:lineRule="auto"/>
        <w:rPr/>
      </w:pPr>
      <w:r>
        <w:rPr>
          <w:spacing w:val="6"/>
        </w:rPr>
        <w:t>(四)应作出书面的培训计划：对设备使用人</w:t>
      </w:r>
      <w:r>
        <w:rPr>
          <w:spacing w:val="5"/>
        </w:rPr>
        <w:t>员(全履盖)及设备科设备维修人</w:t>
      </w:r>
      <w:r>
        <w:rPr/>
        <w:t xml:space="preserve"> </w:t>
      </w:r>
      <w:r>
        <w:rPr>
          <w:spacing w:val="6"/>
        </w:rPr>
        <w:t>员进行使用培训及简单故障的识别及处理。应达到目标计划书(含使用注意事</w:t>
      </w:r>
      <w:r>
        <w:rPr>
          <w:spacing w:val="5"/>
        </w:rPr>
        <w:t>项)。</w:t>
      </w:r>
      <w:r>
        <w:rPr/>
        <w:t xml:space="preserve"> </w:t>
      </w:r>
      <w:r>
        <w:rPr>
          <w:spacing w:val="7"/>
        </w:rPr>
        <w:t>第七条：违约责任</w:t>
      </w:r>
    </w:p>
    <w:p>
      <w:pPr>
        <w:pStyle w:val="BodyText"/>
        <w:ind w:left="2713" w:right="3806" w:firstLine="470"/>
        <w:spacing w:before="174" w:line="363" w:lineRule="auto"/>
        <w:rPr/>
      </w:pPr>
      <w:r>
        <w:rPr>
          <w:spacing w:val="10"/>
        </w:rPr>
        <w:t>(一)双方未经协商的情况下，任何一方无</w:t>
      </w:r>
      <w:r>
        <w:rPr>
          <w:spacing w:val="9"/>
        </w:rPr>
        <w:t>正当理由停止履行或不完全履行</w:t>
      </w:r>
      <w:r>
        <w:rPr/>
        <w:t xml:space="preserve"> </w:t>
      </w:r>
      <w:r>
        <w:rPr>
          <w:spacing w:val="9"/>
        </w:rPr>
        <w:t>本合同即属于违约，违约方需向另一方承担合同总价款20%作为违约金并承担相</w:t>
      </w:r>
      <w:r>
        <w:rPr>
          <w:spacing w:val="8"/>
        </w:rPr>
        <w:t xml:space="preserve">  </w:t>
      </w:r>
      <w:r>
        <w:rPr/>
        <w:t>应法律责任。</w:t>
      </w:r>
    </w:p>
    <w:p>
      <w:pPr>
        <w:pStyle w:val="BodyText"/>
        <w:ind w:left="2713" w:right="3788" w:firstLine="470"/>
        <w:spacing w:before="182" w:line="373" w:lineRule="auto"/>
        <w:rPr/>
      </w:pPr>
      <w:r>
        <w:rPr>
          <w:spacing w:val="10"/>
        </w:rPr>
        <w:t>(二)乙方保证设备如期交货，并负责安装、性能及技术参数调试合格，对</w:t>
      </w:r>
      <w:r>
        <w:rPr>
          <w:spacing w:val="4"/>
        </w:rPr>
        <w:t xml:space="preserve"> </w:t>
      </w:r>
      <w:r>
        <w:rPr>
          <w:spacing w:val="8"/>
        </w:rPr>
        <w:t>甲方人员培训，否则甲方有权终止合同并要求乙方赔偿由此给甲方带来的一切经</w:t>
      </w:r>
      <w:r>
        <w:rPr>
          <w:spacing w:val="7"/>
        </w:rPr>
        <w:t xml:space="preserve">  </w:t>
      </w:r>
      <w:r>
        <w:rPr>
          <w:spacing w:val="-5"/>
        </w:rPr>
        <w:t>济损失。</w:t>
      </w:r>
    </w:p>
    <w:p>
      <w:pPr>
        <w:pStyle w:val="BodyText"/>
        <w:ind w:left="2715"/>
        <w:spacing w:before="180" w:line="219" w:lineRule="auto"/>
        <w:outlineLvl w:val="4"/>
        <w:rPr/>
      </w:pPr>
      <w:r>
        <w:rPr>
          <w:b/>
          <w:bCs/>
          <w:spacing w:val="6"/>
        </w:rPr>
        <w:t>第八条：合同补充条款</w:t>
      </w:r>
    </w:p>
    <w:p>
      <w:pPr>
        <w:pStyle w:val="BodyText"/>
        <w:ind w:left="2713" w:right="3623" w:firstLine="470"/>
        <w:spacing w:before="196" w:line="435" w:lineRule="auto"/>
        <w:rPr/>
      </w:pPr>
      <w:r>
        <w:drawing>
          <wp:anchor distT="0" distB="0" distL="0" distR="0" simplePos="0" relativeHeight="251666432" behindDoc="1" locked="0" layoutInCell="1" allowOverlap="1">
            <wp:simplePos x="0" y="0"/>
            <wp:positionH relativeFrom="column">
              <wp:posOffset>5839673</wp:posOffset>
            </wp:positionH>
            <wp:positionV relativeFrom="paragraph">
              <wp:posOffset>430118</wp:posOffset>
            </wp:positionV>
            <wp:extent cx="23443" cy="351615"/>
            <wp:effectExtent l="0" t="0" r="0" b="0"/>
            <wp:wrapNone/>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23443" cy="351615"/>
                    </a:xfrm>
                    <a:prstGeom prst="rect">
                      <a:avLst/>
                    </a:prstGeom>
                  </pic:spPr>
                </pic:pic>
              </a:graphicData>
            </a:graphic>
          </wp:anchor>
        </w:drawing>
      </w:r>
      <w:r>
        <w:rPr>
          <w:spacing w:val="11"/>
        </w:rPr>
        <w:t>产品软件后期维护费用可签订合同补充条款，补充条款具备同等法</w:t>
      </w:r>
      <w:r>
        <w:rPr>
          <w:spacing w:val="10"/>
        </w:rPr>
        <w:t>律效应。</w:t>
      </w:r>
      <w:r>
        <w:rPr/>
        <w:t xml:space="preserve"> </w:t>
      </w:r>
      <w:r>
        <w:rPr>
          <w:spacing w:val="11"/>
        </w:rPr>
        <w:t>第九条：争议的解决</w:t>
      </w:r>
    </w:p>
    <w:p>
      <w:pPr>
        <w:pStyle w:val="BodyText"/>
        <w:ind w:left="2713" w:right="3687" w:firstLine="470"/>
        <w:spacing w:before="1" w:line="473" w:lineRule="auto"/>
        <w:rPr/>
      </w:pPr>
      <w:r>
        <w:rPr>
          <w:spacing w:val="9"/>
        </w:rPr>
        <w:t>本合同如有争议由买卖双方友好协商解决，若双方协调不成，可通过法</w:t>
      </w:r>
      <w:r>
        <w:rPr>
          <w:spacing w:val="8"/>
        </w:rPr>
        <w:t>律途</w:t>
      </w:r>
      <w:r>
        <w:rPr/>
        <w:t xml:space="preserve"> </w:t>
      </w:r>
      <w:r>
        <w:rPr>
          <w:spacing w:val="9"/>
        </w:rPr>
        <w:t>径解决，仲截和诉讼地为安康市。</w:t>
      </w:r>
    </w:p>
    <w:p>
      <w:pPr>
        <w:pStyle w:val="BodyText"/>
        <w:ind w:left="2715"/>
        <w:spacing w:line="219" w:lineRule="auto"/>
        <w:outlineLvl w:val="4"/>
        <w:rPr/>
      </w:pPr>
      <w:r>
        <w:rPr>
          <w:b/>
          <w:bCs/>
          <w:spacing w:val="7"/>
        </w:rPr>
        <w:t>第十条：其他</w:t>
      </w:r>
    </w:p>
    <w:p>
      <w:pPr>
        <w:pStyle w:val="BodyText"/>
        <w:ind w:left="3183"/>
        <w:spacing w:before="155" w:line="219" w:lineRule="auto"/>
        <w:rPr/>
      </w:pPr>
      <w:r>
        <w:drawing>
          <wp:anchor distT="0" distB="0" distL="0" distR="0" simplePos="0" relativeHeight="251670528" behindDoc="0" locked="0" layoutInCell="1" allowOverlap="1">
            <wp:simplePos x="0" y="0"/>
            <wp:positionH relativeFrom="column">
              <wp:posOffset>2110770</wp:posOffset>
            </wp:positionH>
            <wp:positionV relativeFrom="paragraph">
              <wp:posOffset>158613</wp:posOffset>
            </wp:positionV>
            <wp:extent cx="996945" cy="1009640"/>
            <wp:effectExtent l="0" t="0" r="0" b="0"/>
            <wp:wrapNone/>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996945" cy="1009640"/>
                    </a:xfrm>
                    <a:prstGeom prst="rect">
                      <a:avLst/>
                    </a:prstGeom>
                  </pic:spPr>
                </pic:pic>
              </a:graphicData>
            </a:graphic>
          </wp:anchor>
        </w:drawing>
      </w:r>
      <w:r>
        <w:rPr>
          <w:spacing w:val="10"/>
        </w:rPr>
        <w:t>本合同经买卖双方字盖章之日起生效。本合同一式四份，甲方执三份，乙存</w:t>
      </w:r>
    </w:p>
    <w:p>
      <w:pPr>
        <w:spacing w:line="247" w:lineRule="auto"/>
        <w:rPr>
          <w:rFonts w:ascii="Arial"/>
          <w:sz w:val="21"/>
        </w:rPr>
      </w:pPr>
      <w:r/>
    </w:p>
    <w:p>
      <w:pPr>
        <w:pStyle w:val="BodyText"/>
        <w:ind w:left="2713"/>
        <w:spacing w:before="46" w:line="219" w:lineRule="auto"/>
        <w:rPr/>
      </w:pPr>
      <w:r>
        <w:rPr>
          <w:spacing w:val="14"/>
        </w:rPr>
        <w:t>一份，具有同等法律效力。</w:t>
      </w:r>
    </w:p>
    <w:p>
      <w:pPr>
        <w:pStyle w:val="BodyText"/>
        <w:ind w:left="5433" w:right="3793"/>
        <w:spacing w:before="272" w:line="409" w:lineRule="auto"/>
        <w:rPr/>
      </w:pPr>
      <w:r>
        <w:drawing>
          <wp:anchor distT="0" distB="0" distL="0" distR="0" simplePos="0" relativeHeight="251669504" behindDoc="0" locked="0" layoutInCell="1" allowOverlap="1">
            <wp:simplePos x="0" y="0"/>
            <wp:positionH relativeFrom="column">
              <wp:posOffset>3850693</wp:posOffset>
            </wp:positionH>
            <wp:positionV relativeFrom="paragraph">
              <wp:posOffset>-46133</wp:posOffset>
            </wp:positionV>
            <wp:extent cx="1003254" cy="1003287"/>
            <wp:effectExtent l="0" t="0" r="0" b="0"/>
            <wp:wrapNone/>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1003254" cy="1003287"/>
                    </a:xfrm>
                    <a:prstGeom prst="rect">
                      <a:avLst/>
                    </a:prstGeom>
                  </pic:spPr>
                </pic:pic>
              </a:graphicData>
            </a:graphic>
          </wp:anchor>
        </w:drawing>
      </w:r>
      <w:r>
        <w:pict>
          <v:shape id="_x0000_s2" style="position:absolute;margin-left:134.697pt;margin-top:15.1751pt;mso-position-vertical-relative:text;mso-position-horizontal-relative:text;width:58.95pt;height:71.75pt;z-index:251667456;" filled="false" stroked="false" type="#_x0000_t202">
            <v:fill on="false"/>
            <v:stroke on="false"/>
            <v:path/>
            <v:imagedata o:title=""/>
            <o:lock v:ext="edit" aspectratio="false"/>
            <v:textbox inset="0mm,0mm,0mm,0mm">
              <w:txbxContent>
                <w:p>
                  <w:pPr>
                    <w:pStyle w:val="BodyText"/>
                    <w:ind w:left="20" w:right="20"/>
                    <w:spacing w:before="20" w:line="343" w:lineRule="auto"/>
                    <w:rPr/>
                  </w:pPr>
                  <w:r>
                    <w:rPr>
                      <w:spacing w:val="2"/>
                    </w:rPr>
                    <w:t>甲方：岚晕县医院</w:t>
                  </w:r>
                  <w:r>
                    <w:rPr>
                      <w:spacing w:val="1"/>
                    </w:rPr>
                    <w:t xml:space="preserve"> </w:t>
                  </w:r>
                  <w:r>
                    <w:rPr>
                      <w:spacing w:val="7"/>
                    </w:rPr>
                    <w:t>(盖章)</w:t>
                  </w:r>
                </w:p>
                <w:p>
                  <w:pPr>
                    <w:pStyle w:val="BodyText"/>
                    <w:ind w:left="20"/>
                    <w:spacing w:before="68" w:line="199" w:lineRule="auto"/>
                    <w:rPr>
                      <w:rFonts w:ascii="Times New Roman" w:hAnsi="Times New Roman" w:eastAsia="Times New Roman" w:cs="Times New Roman"/>
                      <w:sz w:val="19"/>
                      <w:szCs w:val="19"/>
                    </w:rPr>
                  </w:pPr>
                  <w:r>
                    <w:rPr/>
                    <w:t>法人代表：</w:t>
                  </w:r>
                  <w:r>
                    <w:rPr>
                      <w:spacing w:val="15"/>
                    </w:rPr>
                    <w:t xml:space="preserve">  </w:t>
                  </w:r>
                  <w:r>
                    <w:rPr>
                      <w:rFonts w:ascii="Times New Roman" w:hAnsi="Times New Roman" w:eastAsia="Times New Roman" w:cs="Times New Roman"/>
                      <w:sz w:val="19"/>
                      <w:szCs w:val="19"/>
                      <w:position w:val="-1"/>
                    </w:rPr>
                    <w:t>3</w:t>
                  </w:r>
                </w:p>
                <w:p>
                  <w:pPr>
                    <w:pStyle w:val="BodyText"/>
                    <w:ind w:left="44"/>
                    <w:spacing w:before="138" w:line="219" w:lineRule="auto"/>
                    <w:rPr/>
                  </w:pPr>
                  <w:r>
                    <w:rPr>
                      <w:i/>
                      <w:iCs/>
                      <w:spacing w:val="-9"/>
                    </w:rPr>
                    <w:t>经办人：</w:t>
                  </w:r>
                </w:p>
                <w:p>
                  <w:pPr>
                    <w:pStyle w:val="BodyText"/>
                    <w:ind w:left="20"/>
                    <w:spacing w:before="153" w:line="219" w:lineRule="auto"/>
                    <w:rPr/>
                  </w:pPr>
                  <w:r>
                    <w:rPr/>
                    <w:t>设备科负责人：</w:t>
                  </w:r>
                </w:p>
              </w:txbxContent>
            </v:textbox>
          </v:shape>
        </w:pict>
      </w:r>
      <w:r>
        <w:rPr>
          <w:rFonts w:ascii="SimHei" w:hAnsi="SimHei" w:eastAsia="SimHei" w:cs="SimHei"/>
          <w:spacing w:val="6"/>
        </w:rPr>
        <w:t>乙</w:t>
      </w:r>
      <w:r>
        <w:rPr>
          <w:rFonts w:ascii="SimHei" w:hAnsi="SimHei" w:eastAsia="SimHei" w:cs="SimHei"/>
          <w:spacing w:val="6"/>
        </w:rPr>
        <w:t xml:space="preserve"> </w:t>
      </w:r>
      <w:r>
        <w:rPr>
          <w:rFonts w:ascii="SimHei" w:hAnsi="SimHei" w:eastAsia="SimHei" w:cs="SimHei"/>
          <w:spacing w:val="6"/>
        </w:rPr>
        <w:t>方</w:t>
      </w:r>
      <w:r>
        <w:rPr>
          <w:spacing w:val="6"/>
        </w:rPr>
        <w:t>：陕西健安医疗器械有限责任公司</w:t>
      </w:r>
      <w:r>
        <w:rPr>
          <w:spacing w:val="1"/>
        </w:rPr>
        <w:t xml:space="preserve"> </w:t>
      </w:r>
      <w:r>
        <w:rPr>
          <w:spacing w:val="12"/>
        </w:rPr>
        <w:t>(盖章)</w:t>
      </w:r>
    </w:p>
    <w:p>
      <w:pPr>
        <w:pStyle w:val="BodyText"/>
        <w:ind w:left="5433"/>
        <w:spacing w:before="2" w:line="219" w:lineRule="auto"/>
        <w:rPr/>
      </w:pPr>
      <w:r>
        <w:rPr>
          <w:spacing w:val="10"/>
        </w:rPr>
        <w:t>法人代表：郑小辉</w:t>
      </w:r>
    </w:p>
    <w:p>
      <w:pPr>
        <w:pStyle w:val="BodyText"/>
        <w:ind w:left="5433"/>
        <w:spacing w:before="144" w:line="219" w:lineRule="auto"/>
        <w:rPr/>
      </w:pPr>
      <w:r>
        <w:drawing>
          <wp:anchor distT="0" distB="0" distL="0" distR="0" simplePos="0" relativeHeight="251668480" behindDoc="0" locked="0" layoutInCell="1" allowOverlap="1">
            <wp:simplePos x="0" y="0"/>
            <wp:positionH relativeFrom="column">
              <wp:posOffset>2440053</wp:posOffset>
            </wp:positionH>
            <wp:positionV relativeFrom="paragraph">
              <wp:posOffset>257496</wp:posOffset>
            </wp:positionV>
            <wp:extent cx="306513" cy="193493"/>
            <wp:effectExtent l="0" t="0" r="0" b="0"/>
            <wp:wrapNone/>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306513" cy="193493"/>
                    </a:xfrm>
                    <a:prstGeom prst="rect">
                      <a:avLst/>
                    </a:prstGeom>
                  </pic:spPr>
                </pic:pic>
              </a:graphicData>
            </a:graphic>
          </wp:anchor>
        </w:drawing>
      </w:r>
      <w:r>
        <w:rPr>
          <w:spacing w:val="11"/>
        </w:rPr>
        <w:t>委托代理人：郑雪峰</w:t>
      </w:r>
    </w:p>
    <w:p>
      <w:pPr>
        <w:pStyle w:val="BodyText"/>
        <w:ind w:left="5433"/>
        <w:spacing w:before="146" w:line="221" w:lineRule="auto"/>
        <w:rPr/>
      </w:pPr>
      <w:r>
        <w:rPr>
          <w:spacing w:val="7"/>
        </w:rPr>
        <w:t>联系电话：13572867200</w:t>
      </w:r>
    </w:p>
    <w:p>
      <w:pPr>
        <w:pStyle w:val="BodyText"/>
        <w:ind w:left="2713"/>
        <w:spacing w:before="189" w:line="219" w:lineRule="auto"/>
        <w:rPr/>
      </w:pPr>
      <w:r>
        <w:rPr>
          <w:spacing w:val="2"/>
        </w:rPr>
        <w:t>使用科室负责人：</w:t>
      </w:r>
    </w:p>
    <w:p>
      <w:pPr>
        <w:pStyle w:val="BodyText"/>
        <w:ind w:left="3894"/>
        <w:spacing w:before="89" w:line="237" w:lineRule="auto"/>
        <w:rPr>
          <w:rFonts w:ascii="SimHei" w:hAnsi="SimHei" w:eastAsia="SimHei" w:cs="SimHei"/>
        </w:rPr>
      </w:pPr>
      <w:r>
        <w:rPr>
          <w:spacing w:val="-7"/>
          <w:position w:val="-1"/>
        </w:rPr>
        <w:t>日期：2024</w:t>
      </w:r>
      <w:r>
        <w:rPr>
          <w:spacing w:val="11"/>
          <w:position w:val="-1"/>
        </w:rPr>
        <w:t xml:space="preserve">      </w:t>
      </w:r>
      <w:r>
        <w:rPr>
          <w:spacing w:val="-7"/>
          <w:position w:val="-1"/>
        </w:rPr>
        <w:t>月</w:t>
      </w:r>
      <w:r>
        <w:rPr>
          <w:spacing w:val="43"/>
          <w:position w:val="-1"/>
        </w:rPr>
        <w:t xml:space="preserve"> </w:t>
      </w:r>
      <w:r>
        <w:rPr>
          <w:sz w:val="19"/>
          <w:szCs w:val="19"/>
          <w:spacing w:val="-7"/>
        </w:rPr>
        <w:t>6</w:t>
      </w:r>
      <w:r>
        <w:rPr>
          <w:sz w:val="19"/>
          <w:szCs w:val="19"/>
          <w:spacing w:val="-32"/>
        </w:rPr>
        <w:t xml:space="preserve"> </w:t>
      </w:r>
      <w:r>
        <w:rPr>
          <w:sz w:val="19"/>
          <w:szCs w:val="19"/>
          <w:spacing w:val="-7"/>
          <w:position w:val="-2"/>
        </w:rPr>
        <w:t>日</w:t>
      </w:r>
      <w:r>
        <w:rPr>
          <w:sz w:val="19"/>
          <w:szCs w:val="19"/>
          <w:spacing w:val="9"/>
          <w:position w:val="-2"/>
        </w:rPr>
        <w:t xml:space="preserve">          </w:t>
      </w:r>
      <w:r>
        <w:rPr>
          <w:rFonts w:ascii="SimHei" w:hAnsi="SimHei" w:eastAsia="SimHei" w:cs="SimHei"/>
          <w:spacing w:val="-7"/>
          <w:position w:val="1"/>
        </w:rPr>
        <w:t>日期：2</w:t>
      </w:r>
      <w:r>
        <w:rPr>
          <w:rFonts w:ascii="SimHei" w:hAnsi="SimHei" w:eastAsia="SimHei" w:cs="SimHei"/>
          <w:spacing w:val="14"/>
          <w:position w:val="1"/>
        </w:rPr>
        <w:t xml:space="preserve">   </w:t>
      </w:r>
      <w:r>
        <w:rPr>
          <w:rFonts w:ascii="SimHei" w:hAnsi="SimHei" w:eastAsia="SimHei" w:cs="SimHei"/>
          <w:spacing w:val="-7"/>
          <w:position w:val="2"/>
        </w:rPr>
        <w:t>年</w:t>
      </w:r>
      <w:r>
        <w:rPr>
          <w:rFonts w:ascii="SimHei" w:hAnsi="SimHei" w:eastAsia="SimHei" w:cs="SimHei"/>
          <w:spacing w:val="23"/>
          <w:position w:val="2"/>
        </w:rPr>
        <w:t xml:space="preserve">  </w:t>
      </w:r>
      <w:r>
        <w:rPr>
          <w:rFonts w:ascii="SimHei" w:hAnsi="SimHei" w:eastAsia="SimHei" w:cs="SimHei"/>
          <w:sz w:val="19"/>
          <w:szCs w:val="19"/>
          <w:spacing w:val="-7"/>
          <w:position w:val="2"/>
        </w:rPr>
        <w:t>月</w:t>
      </w:r>
      <w:r>
        <w:rPr>
          <w:rFonts w:ascii="SimHei" w:hAnsi="SimHei" w:eastAsia="SimHei" w:cs="SimHei"/>
          <w:sz w:val="19"/>
          <w:szCs w:val="19"/>
          <w:spacing w:val="-32"/>
          <w:position w:val="2"/>
        </w:rPr>
        <w:t xml:space="preserve"> </w:t>
      </w:r>
      <w:r>
        <w:rPr>
          <w:rFonts w:ascii="SimHei" w:hAnsi="SimHei" w:eastAsia="SimHei" w:cs="SimHei"/>
          <w:sz w:val="19"/>
          <w:szCs w:val="19"/>
          <w:spacing w:val="-7"/>
          <w:position w:val="2"/>
        </w:rPr>
        <w:t>1</w:t>
      </w:r>
      <w:r>
        <w:rPr>
          <w:rFonts w:ascii="SimHei" w:hAnsi="SimHei" w:eastAsia="SimHei" w:cs="SimHei"/>
          <w:sz w:val="19"/>
          <w:szCs w:val="19"/>
          <w:spacing w:val="36"/>
          <w:position w:val="2"/>
        </w:rPr>
        <w:t xml:space="preserve"> </w:t>
      </w:r>
      <w:r>
        <w:rPr>
          <w:rFonts w:ascii="SimHei" w:hAnsi="SimHei" w:eastAsia="SimHei" w:cs="SimHei"/>
          <w:spacing w:val="-7"/>
          <w:position w:val="1"/>
        </w:rPr>
        <w:t>日</w:t>
      </w:r>
    </w:p>
    <w:sectPr>
      <w:headerReference w:type="default" r:id="rId8"/>
      <w:pgSz w:w="16840" w:h="11910"/>
      <w:pgMar w:top="400" w:right="2526" w:bottom="0" w:left="252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9"/>
      <w:szCs w:val="19"/>
      <w:lang w:val="en-US" w:eastAsia="en-US" w:bidi="ar-SA"/>
    </w:rPr>
  </w:style>
  <w:style w:type="paragraph" w:styleId="BodyText">
    <w:name w:val="Body Text"/>
    <w:basedOn w:val="Normal"/>
    <w:semiHidden/>
    <w:qFormat/>
    <w:pPr/>
    <w:rPr>
      <w:rFonts w:ascii="SimSun" w:hAnsi="SimSun" w:eastAsia="SimSun" w:cs="SimSun"/>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header" Target="header1.xml"/><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5" Type="http://schemas.openxmlformats.org/officeDocument/2006/relationships/fontTable" Target="fontTable.xml"/><Relationship Id="rId14" Type="http://schemas.openxmlformats.org/officeDocument/2006/relationships/styles" Target="styles.xml"/><Relationship Id="rId13" Type="http://schemas.openxmlformats.org/officeDocument/2006/relationships/settings" Target="settings.xml"/><Relationship Id="rId12" Type="http://schemas.openxmlformats.org/officeDocument/2006/relationships/image" Target="media/image11.png"/><Relationship Id="rId11" Type="http://schemas.openxmlformats.org/officeDocument/2006/relationships/image" Target="media/image10.png"/><Relationship Id="rId10" Type="http://schemas.openxmlformats.org/officeDocument/2006/relationships/image" Target="media/image9.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2025-07-02T15:57:19Z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2025-07-02T15:57:19</vt:filetime>
  </property>
  <property fmtid="{D5CDD505-2E9C-101B-9397-08002B2CF9AE}" pid="4" name="UsrData">
    <vt:lpwstr>6864e65a4feef9001f7794e8wl</vt:lpwstr>
  </property>
</Properties>
</file>