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hint="eastAsia" w:eastAsia="宋体"/>
          <w:b/>
          <w:sz w:val="28"/>
          <w:szCs w:val="28"/>
          <w:lang w:eastAsia="zh-CN"/>
        </w:rPr>
      </w:pPr>
      <w:r>
        <w:rPr>
          <w:rFonts w:hint="eastAsia"/>
          <w:b/>
          <w:sz w:val="28"/>
          <w:szCs w:val="28"/>
        </w:rPr>
        <w:t>合同编号：SXCDC-2025-06</w:t>
      </w:r>
      <w:r>
        <w:rPr>
          <w:rFonts w:hint="eastAsia"/>
          <w:b/>
          <w:sz w:val="28"/>
          <w:szCs w:val="28"/>
          <w:lang w:val="en-US" w:eastAsia="zh-CN"/>
        </w:rPr>
        <w:t>6</w:t>
      </w:r>
    </w:p>
    <w:p>
      <w:pPr>
        <w:jc w:val="both"/>
        <w:rPr>
          <w:rFonts w:hint="eastAsia"/>
          <w:sz w:val="36"/>
          <w:szCs w:val="36"/>
        </w:rPr>
      </w:pPr>
    </w:p>
    <w:p>
      <w:pPr>
        <w:jc w:val="center"/>
        <w:rPr>
          <w:sz w:val="36"/>
          <w:szCs w:val="36"/>
        </w:rPr>
      </w:pPr>
      <w:r>
        <w:rPr>
          <w:rFonts w:hint="eastAsia"/>
          <w:sz w:val="36"/>
          <w:szCs w:val="36"/>
        </w:rPr>
        <w:t>审计业务约定书</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甲方：陕西省疾病预防控制中</w:t>
      </w:r>
      <w:r>
        <w:rPr>
          <w:rFonts w:hint="eastAsia" w:ascii="宋体" w:hAnsi="宋体" w:eastAsia="宋体" w:cs="宋体"/>
          <w:sz w:val="28"/>
          <w:szCs w:val="28"/>
          <w:lang w:val="en-US" w:eastAsia="zh-CN"/>
        </w:rPr>
        <w:t>心</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乙方：陕西运华联合会计师事务所</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甲方</w:t>
      </w:r>
      <w:r>
        <w:rPr>
          <w:rFonts w:hint="eastAsia" w:ascii="宋体" w:hAnsi="宋体" w:eastAsia="宋体" w:cs="宋体"/>
          <w:sz w:val="28"/>
          <w:szCs w:val="28"/>
          <w:lang w:val="en-US" w:eastAsia="zh-CN"/>
        </w:rPr>
        <w:t>因机构合并需要，</w:t>
      </w:r>
      <w:r>
        <w:rPr>
          <w:rFonts w:hint="eastAsia" w:ascii="宋体" w:hAnsi="宋体" w:eastAsia="宋体" w:cs="宋体"/>
          <w:sz w:val="28"/>
          <w:szCs w:val="28"/>
        </w:rPr>
        <w:t>委托乙方对陕西省疾病预防控制中心、陕西省地方病防治研究所、陕西省结核病防治研究所2024年12月31日为基准日</w:t>
      </w:r>
      <w:bookmarkStart w:id="0" w:name="OLE_LINK1"/>
      <w:r>
        <w:rPr>
          <w:rFonts w:hint="eastAsia" w:ascii="宋体" w:hAnsi="宋体" w:eastAsia="宋体" w:cs="宋体"/>
          <w:sz w:val="28"/>
          <w:szCs w:val="28"/>
        </w:rPr>
        <w:t>进行</w:t>
      </w:r>
      <w:bookmarkEnd w:id="0"/>
      <w:r>
        <w:rPr>
          <w:rFonts w:hint="eastAsia" w:ascii="宋体" w:hAnsi="宋体" w:eastAsia="宋体" w:cs="宋体"/>
          <w:sz w:val="28"/>
          <w:szCs w:val="28"/>
          <w:lang w:val="en-US" w:eastAsia="zh-CN"/>
        </w:rPr>
        <w:t>合并清查</w:t>
      </w:r>
      <w:r>
        <w:rPr>
          <w:rFonts w:hint="eastAsia" w:ascii="宋体" w:hAnsi="宋体" w:eastAsia="宋体" w:cs="宋体"/>
          <w:sz w:val="28"/>
          <w:szCs w:val="28"/>
        </w:rPr>
        <w:t>专项审计，经双方协商，达成以下约定：</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一、业务范围与审计目标</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乙方接受甲方委托，对</w:t>
      </w:r>
      <w:r>
        <w:rPr>
          <w:rFonts w:hint="eastAsia" w:ascii="宋体" w:hAnsi="宋体" w:eastAsia="宋体" w:cs="宋体"/>
          <w:sz w:val="28"/>
          <w:szCs w:val="28"/>
          <w:lang w:val="en-US" w:eastAsia="zh-CN"/>
        </w:rPr>
        <w:t>上述单位</w:t>
      </w:r>
      <w:r>
        <w:rPr>
          <w:rFonts w:hint="eastAsia" w:ascii="宋体" w:hAnsi="宋体" w:eastAsia="宋体" w:cs="宋体"/>
          <w:sz w:val="28"/>
          <w:szCs w:val="28"/>
        </w:rPr>
        <w:t>2024年12月31日为基准日的资产负债情况进行</w:t>
      </w:r>
      <w:r>
        <w:rPr>
          <w:rFonts w:hint="eastAsia" w:ascii="宋体" w:hAnsi="宋体" w:eastAsia="宋体" w:cs="宋体"/>
          <w:sz w:val="28"/>
          <w:szCs w:val="28"/>
          <w:lang w:val="en-US" w:eastAsia="zh-CN"/>
        </w:rPr>
        <w:t>清查</w:t>
      </w:r>
      <w:r>
        <w:rPr>
          <w:rFonts w:hint="eastAsia" w:ascii="宋体" w:hAnsi="宋体" w:eastAsia="宋体" w:cs="宋体"/>
          <w:sz w:val="28"/>
          <w:szCs w:val="28"/>
        </w:rPr>
        <w:t>专项审计</w:t>
      </w:r>
      <w:r>
        <w:rPr>
          <w:rFonts w:hint="eastAsia" w:ascii="宋体" w:hAnsi="宋体" w:eastAsia="宋体" w:cs="宋体"/>
          <w:sz w:val="28"/>
          <w:szCs w:val="28"/>
          <w:lang w:val="en-US" w:eastAsia="zh-CN"/>
        </w:rPr>
        <w:t>,并于30个工作日后出具审计报告</w:t>
      </w:r>
      <w:r>
        <w:rPr>
          <w:rFonts w:hint="eastAsia" w:ascii="宋体" w:hAnsi="宋体" w:eastAsia="宋体" w:cs="宋体"/>
          <w:sz w:val="28"/>
          <w:szCs w:val="28"/>
        </w:rPr>
        <w:t>。</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一</w:t>
      </w:r>
      <w:r>
        <w:rPr>
          <w:rFonts w:hint="eastAsia" w:ascii="宋体" w:hAnsi="宋体" w:eastAsia="宋体" w:cs="宋体"/>
          <w:sz w:val="28"/>
          <w:szCs w:val="28"/>
          <w:lang w:eastAsia="zh-CN"/>
        </w:rPr>
        <w:t>）</w:t>
      </w:r>
      <w:r>
        <w:rPr>
          <w:rFonts w:hint="eastAsia" w:ascii="宋体" w:hAnsi="宋体" w:eastAsia="宋体" w:cs="宋体"/>
          <w:sz w:val="28"/>
          <w:szCs w:val="28"/>
        </w:rPr>
        <w:t>核实2024年三家单位部门决算报表的真实性、完整性、准确性，明确合并基准日的财务状况。</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二</w:t>
      </w:r>
      <w:r>
        <w:rPr>
          <w:rFonts w:hint="eastAsia" w:ascii="宋体" w:hAnsi="宋体" w:eastAsia="宋体" w:cs="宋体"/>
          <w:sz w:val="28"/>
          <w:szCs w:val="28"/>
          <w:lang w:eastAsia="zh-CN"/>
        </w:rPr>
        <w:t>）</w:t>
      </w:r>
      <w:r>
        <w:rPr>
          <w:rFonts w:hint="eastAsia" w:ascii="宋体" w:hAnsi="宋体" w:eastAsia="宋体" w:cs="宋体"/>
          <w:sz w:val="28"/>
          <w:szCs w:val="28"/>
        </w:rPr>
        <w:t>对三家单位进行清产核资审计，在此基础上做好资产、负债、净资产的移交和划转工作。</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三</w:t>
      </w:r>
      <w:r>
        <w:rPr>
          <w:rFonts w:hint="eastAsia" w:ascii="宋体" w:hAnsi="宋体" w:eastAsia="宋体" w:cs="宋体"/>
          <w:sz w:val="28"/>
          <w:szCs w:val="28"/>
          <w:lang w:eastAsia="zh-CN"/>
        </w:rPr>
        <w:t>）</w:t>
      </w:r>
      <w:r>
        <w:rPr>
          <w:rFonts w:hint="eastAsia" w:ascii="宋体" w:hAnsi="宋体" w:eastAsia="宋体" w:cs="宋体"/>
          <w:sz w:val="28"/>
          <w:szCs w:val="28"/>
        </w:rPr>
        <w:t>检查2024年预算执行的合规性。</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四</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对</w:t>
      </w:r>
      <w:r>
        <w:rPr>
          <w:rFonts w:hint="eastAsia" w:ascii="宋体" w:hAnsi="宋体" w:eastAsia="宋体" w:cs="宋体"/>
          <w:sz w:val="28"/>
          <w:szCs w:val="28"/>
        </w:rPr>
        <w:t>合并</w:t>
      </w:r>
      <w:r>
        <w:rPr>
          <w:rFonts w:hint="eastAsia" w:ascii="宋体" w:hAnsi="宋体" w:eastAsia="宋体" w:cs="宋体"/>
          <w:sz w:val="28"/>
          <w:szCs w:val="28"/>
          <w:lang w:val="en-US" w:eastAsia="zh-CN"/>
        </w:rPr>
        <w:t>及机构</w:t>
      </w:r>
      <w:r>
        <w:rPr>
          <w:rFonts w:hint="eastAsia" w:ascii="宋体" w:hAnsi="宋体" w:eastAsia="宋体" w:cs="宋体"/>
          <w:sz w:val="28"/>
          <w:szCs w:val="28"/>
        </w:rPr>
        <w:t>注销过程中存在的问题</w:t>
      </w:r>
      <w:r>
        <w:rPr>
          <w:rFonts w:hint="eastAsia" w:ascii="宋体" w:hAnsi="宋体" w:eastAsia="宋体" w:cs="宋体"/>
          <w:sz w:val="28"/>
          <w:szCs w:val="28"/>
          <w:lang w:val="en-US" w:eastAsia="zh-CN"/>
        </w:rPr>
        <w:t>提供咨询</w:t>
      </w:r>
      <w:r>
        <w:rPr>
          <w:rFonts w:hint="eastAsia" w:ascii="宋体" w:hAnsi="宋体" w:eastAsia="宋体" w:cs="宋体"/>
          <w:sz w:val="28"/>
          <w:szCs w:val="28"/>
        </w:rPr>
        <w:t>。</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二、甲方及被审计单位的责任与义务</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(一)甲方及被审计单位的责任</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根据《中华人民共和国会计法》及《政府会计制度》，被审计单位须保证会计资料的真实性和完整性。因此，甲方协调被审计单位妥善保存和提供会计记录(包括但不限于会计凭证、会计账簿及其他会计资料)，这些记录必须真实、完整地反映被审计单位的财务状况等。</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2.按照相关规定开展本次资产负债情况专项审计工作，保证报表真实、合法完整是被审计单位的责任。</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(二)甲方及被审计单位的的义务</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1.及时为乙方的审计工作提供其所要求的全部会计资料和其他有关资料，并保证所提供资料的真实性和完整性。</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2.确保乙方不受限制地接触任何与审计有关的记录、文件和所需的其他信息。</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3.协调被审计单位对其作出的与审计有关的声明予以书面确认。</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4.及时支付审计费用，审计费用由甲方</w:t>
      </w:r>
      <w:r>
        <w:commentReference w:id="0"/>
      </w:r>
      <w:r>
        <w:rPr>
          <w:rFonts w:hint="eastAsia" w:ascii="宋体" w:hAnsi="宋体" w:eastAsia="宋体" w:cs="宋体"/>
          <w:sz w:val="28"/>
          <w:szCs w:val="28"/>
        </w:rPr>
        <w:t>承担。</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二</w:t>
      </w:r>
      <w:r>
        <w:rPr>
          <w:rFonts w:hint="eastAsia" w:ascii="宋体" w:hAnsi="宋体" w:eastAsia="宋体" w:cs="宋体"/>
          <w:sz w:val="28"/>
          <w:szCs w:val="28"/>
        </w:rPr>
        <w:t>、乙方的责任和义务</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(一)乙方的责任</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1.乙方的责任是在实施审计工作的基础上对被审计单位本次</w:t>
      </w:r>
      <w:r>
        <w:rPr>
          <w:rFonts w:hint="eastAsia" w:ascii="宋体" w:hAnsi="宋体" w:eastAsia="宋体" w:cs="宋体"/>
          <w:sz w:val="28"/>
          <w:szCs w:val="28"/>
          <w:lang w:val="en-US" w:eastAsia="zh-CN"/>
        </w:rPr>
        <w:t>专项</w:t>
      </w:r>
      <w:r>
        <w:rPr>
          <w:rFonts w:hint="eastAsia" w:ascii="宋体" w:hAnsi="宋体" w:eastAsia="宋体" w:cs="宋体"/>
          <w:sz w:val="28"/>
          <w:szCs w:val="28"/>
        </w:rPr>
        <w:t>清查</w:t>
      </w:r>
      <w:r>
        <w:rPr>
          <w:rFonts w:hint="eastAsia" w:ascii="宋体" w:hAnsi="宋体" w:eastAsia="宋体" w:cs="宋体"/>
          <w:sz w:val="28"/>
          <w:szCs w:val="28"/>
          <w:lang w:val="en-US" w:eastAsia="zh-CN"/>
        </w:rPr>
        <w:t>审计</w:t>
      </w:r>
      <w:r>
        <w:rPr>
          <w:rFonts w:hint="eastAsia" w:ascii="宋体" w:hAnsi="宋体" w:eastAsia="宋体" w:cs="宋体"/>
          <w:sz w:val="28"/>
          <w:szCs w:val="28"/>
        </w:rPr>
        <w:t>工作发表审计意见。乙方按照中国注册会计师审计准则(以下简称审计准则)的规定进行审计。审计准则要求注册会计师遵守职业道德规范，计划和实施审计工作，以对清查结果是否不存在重大错报获取合理保证。</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2.乙方需要合理计划和实施审计工作，以使乙方能够获取充分、适当的审计证据，为资产清查结果是否不存在重大错报获取合理保证。</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(二)乙方的义务</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1.按照约定时间完成审计工作，出具审计报告。</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除下列情况外，乙方应当对执行业务过程中知悉的被审计单位信息予以保密：(1)取得甲方的授权；(2)根据法律法规的规定，为法律诉讼准备文件或提供证据，以及向监管机构报告发现的违反法规行为；(3)接受行业协会和监管机构依法进行的质量检査；(4)监管机构对乙方进行行政处罚(包括监管机构处罚前的调查、听证)以及乙方对此提起行政复议。</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三</w:t>
      </w:r>
      <w:r>
        <w:rPr>
          <w:rFonts w:hint="eastAsia" w:ascii="宋体" w:hAnsi="宋体" w:eastAsia="宋体" w:cs="宋体"/>
          <w:sz w:val="28"/>
          <w:szCs w:val="28"/>
        </w:rPr>
        <w:t>、审计收费</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1.本次审计服务的收费是以陕注协相关审计收费标准为基础计算的。本次审计收费金额为￥</w:t>
      </w:r>
      <w:r>
        <w:rPr>
          <w:rFonts w:hint="eastAsia" w:ascii="宋体" w:hAnsi="宋体" w:eastAsia="宋体" w:cs="宋体"/>
          <w:sz w:val="28"/>
          <w:szCs w:val="28"/>
          <w:lang w:val="en-US" w:eastAsia="zh-CN"/>
        </w:rPr>
        <w:t>40</w:t>
      </w:r>
      <w:r>
        <w:rPr>
          <w:rFonts w:hint="eastAsia" w:ascii="宋体" w:hAnsi="宋体" w:eastAsia="宋体" w:cs="宋体"/>
          <w:sz w:val="28"/>
          <w:szCs w:val="28"/>
        </w:rPr>
        <w:t>,000.00(大写金额:</w:t>
      </w:r>
      <w:r>
        <w:rPr>
          <w:rFonts w:hint="eastAsia" w:ascii="宋体" w:hAnsi="宋体" w:eastAsia="宋体" w:cs="宋体"/>
          <w:sz w:val="28"/>
          <w:szCs w:val="28"/>
          <w:lang w:val="en-US" w:eastAsia="zh-CN"/>
        </w:rPr>
        <w:t>肆</w:t>
      </w:r>
      <w:r>
        <w:rPr>
          <w:rFonts w:hint="eastAsia" w:ascii="宋体" w:hAnsi="宋体" w:eastAsia="宋体" w:cs="宋体"/>
          <w:sz w:val="28"/>
          <w:szCs w:val="28"/>
        </w:rPr>
        <w:t>万元整)。</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w:t>
      </w:r>
      <w:r>
        <w:rPr>
          <w:rFonts w:hint="eastAsia"/>
        </w:rPr>
        <w:t xml:space="preserve"> </w:t>
      </w:r>
      <w:r>
        <w:rPr>
          <w:rFonts w:hint="eastAsia" w:ascii="宋体" w:hAnsi="宋体" w:eastAsia="宋体" w:cs="宋体"/>
          <w:sz w:val="28"/>
          <w:szCs w:val="28"/>
        </w:rPr>
        <w:t>甲方应在收到乙方交付审计报告后15个工作日内支付全额审计费。乙方应在甲方支付审计费用前提供等额增值税普通发票。</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3.如果由于无法预见的原因,致使乙方从事本约定书所涉及的审计服务实际时间较本约定书签订时预计的时间有明显的增加或减少时，甲、乙双方应通过协商，相应调整本约定书</w:t>
      </w:r>
      <w:commentRangeStart w:id="1"/>
      <w:r>
        <w:rPr>
          <w:rFonts w:hint="eastAsia" w:ascii="宋体" w:hAnsi="宋体" w:eastAsia="宋体" w:cs="宋体"/>
          <w:sz w:val="28"/>
          <w:szCs w:val="28"/>
        </w:rPr>
        <w:t>第</w:t>
      </w:r>
      <w:r>
        <w:rPr>
          <w:rFonts w:hint="eastAsia" w:ascii="宋体" w:hAnsi="宋体" w:eastAsia="宋体" w:cs="宋体"/>
          <w:sz w:val="28"/>
          <w:szCs w:val="28"/>
          <w:lang w:val="en-US" w:eastAsia="zh-CN"/>
        </w:rPr>
        <w:t>三</w:t>
      </w:r>
      <w:r>
        <w:rPr>
          <w:rFonts w:hint="eastAsia" w:ascii="宋体" w:hAnsi="宋体" w:eastAsia="宋体" w:cs="宋体"/>
          <w:sz w:val="28"/>
          <w:szCs w:val="28"/>
        </w:rPr>
        <w:t>条第1项</w:t>
      </w:r>
      <w:commentRangeEnd w:id="1"/>
      <w:r>
        <w:commentReference w:id="1"/>
      </w:r>
      <w:r>
        <w:rPr>
          <w:rFonts w:hint="eastAsia" w:ascii="宋体" w:hAnsi="宋体" w:eastAsia="宋体" w:cs="宋体"/>
          <w:sz w:val="28"/>
          <w:szCs w:val="28"/>
        </w:rPr>
        <w:t>下所述的</w:t>
      </w:r>
      <w:commentRangeStart w:id="2"/>
      <w:r>
        <w:rPr>
          <w:rFonts w:hint="eastAsia" w:ascii="宋体" w:hAnsi="宋体" w:eastAsia="宋体" w:cs="宋体"/>
          <w:sz w:val="28"/>
          <w:szCs w:val="28"/>
        </w:rPr>
        <w:t>审</w:t>
      </w:r>
      <w:commentRangeEnd w:id="2"/>
      <w:r>
        <w:commentReference w:id="2"/>
      </w:r>
      <w:r>
        <w:rPr>
          <w:rFonts w:hint="eastAsia" w:ascii="宋体" w:hAnsi="宋体" w:eastAsia="宋体" w:cs="宋体"/>
          <w:sz w:val="28"/>
          <w:szCs w:val="28"/>
          <w:lang w:val="en-US" w:eastAsia="zh-CN"/>
        </w:rPr>
        <w:t>计</w:t>
      </w:r>
      <w:bookmarkStart w:id="1" w:name="_GoBack"/>
      <w:bookmarkEnd w:id="1"/>
      <w:r>
        <w:rPr>
          <w:rFonts w:hint="eastAsia" w:ascii="宋体" w:hAnsi="宋体" w:eastAsia="宋体" w:cs="宋体"/>
          <w:sz w:val="28"/>
          <w:szCs w:val="28"/>
        </w:rPr>
        <w:t>费用。</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4.本次服务费用请汇入以下账户：</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收款单位：陕西运华联合会计师事务所</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开 户 行：中国建设银行股份有限公司西安高新二路支行</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账    号：6105 0192 6100 0000 0856</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行    号：1057 9101 1284</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四</w:t>
      </w:r>
      <w:r>
        <w:rPr>
          <w:rFonts w:hint="eastAsia" w:ascii="宋体" w:hAnsi="宋体" w:eastAsia="宋体" w:cs="宋体"/>
          <w:sz w:val="28"/>
          <w:szCs w:val="28"/>
        </w:rPr>
        <w:t>、审计报告的出具及使用限制</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1.乙方按照《中国注册会计师审计准则第1501号--审计报告》和《中国注册会计师审计准则第1601号--对特殊目的审计业务出具审计报告》规定的格式和类型出具审计报告。</w:t>
      </w:r>
    </w:p>
    <w:p>
      <w:pPr>
        <w:spacing w:line="360" w:lineRule="auto"/>
        <w:ind w:firstLine="560" w:firstLineChars="200"/>
        <w:rPr>
          <w:rFonts w:hint="eastAsia" w:ascii="宋体" w:hAnsi="宋体" w:eastAsia="宋体" w:cs="宋体"/>
          <w:sz w:val="28"/>
          <w:szCs w:val="28"/>
          <w:highlight w:val="yellow"/>
        </w:rPr>
      </w:pPr>
      <w:r>
        <w:rPr>
          <w:rFonts w:hint="eastAsia" w:ascii="宋体" w:hAnsi="宋体" w:eastAsia="宋体" w:cs="宋体"/>
          <w:sz w:val="28"/>
          <w:szCs w:val="28"/>
        </w:rPr>
        <w:t>2.乙方向甲方致送审计报告一式</w:t>
      </w:r>
      <w:r>
        <w:rPr>
          <w:rFonts w:hint="eastAsia" w:ascii="宋体" w:hAnsi="宋体" w:eastAsia="宋体" w:cs="宋体"/>
          <w:sz w:val="28"/>
          <w:szCs w:val="28"/>
          <w:lang w:val="en-US" w:eastAsia="zh-CN"/>
        </w:rPr>
        <w:t>肆</w:t>
      </w:r>
      <w:commentRangeStart w:id="3"/>
      <w:r>
        <w:rPr>
          <w:rFonts w:hint="eastAsia" w:ascii="宋体" w:hAnsi="宋体" w:eastAsia="宋体" w:cs="宋体"/>
          <w:sz w:val="28"/>
          <w:szCs w:val="28"/>
        </w:rPr>
        <w:t>份</w:t>
      </w:r>
      <w:commentRangeEnd w:id="3"/>
      <w:r>
        <w:commentReference w:id="3"/>
      </w:r>
      <w:r>
        <w:rPr>
          <w:rFonts w:hint="eastAsia" w:ascii="宋体" w:hAnsi="宋体" w:eastAsia="宋体" w:cs="宋体"/>
          <w:sz w:val="28"/>
          <w:szCs w:val="28"/>
        </w:rPr>
        <w:t>。</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五</w:t>
      </w:r>
      <w:r>
        <w:rPr>
          <w:rFonts w:hint="eastAsia" w:ascii="宋体" w:hAnsi="宋体" w:eastAsia="宋体" w:cs="宋体"/>
          <w:sz w:val="28"/>
          <w:szCs w:val="28"/>
        </w:rPr>
        <w:t>、本约定书的有效期间</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本约定书自签署之日起生效,并在双方履行完毕本约定书约定的所有义务后终止。</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六</w:t>
      </w:r>
      <w:r>
        <w:rPr>
          <w:rFonts w:hint="eastAsia" w:ascii="宋体" w:hAnsi="宋体" w:eastAsia="宋体" w:cs="宋体"/>
          <w:sz w:val="28"/>
          <w:szCs w:val="28"/>
        </w:rPr>
        <w:t>、约定事项的变更</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如果出现不可预见的情况，影响审计工作如期完成，或需要提前出具审计报告，甲、乙双方均可要求变更约定事项,但应及时通知对方,并由各方协商解决。</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七</w:t>
      </w:r>
      <w:r>
        <w:rPr>
          <w:rFonts w:hint="eastAsia" w:ascii="宋体" w:hAnsi="宋体" w:eastAsia="宋体" w:cs="宋体"/>
          <w:sz w:val="28"/>
          <w:szCs w:val="28"/>
        </w:rPr>
        <w:t>、终止条款</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如果根据乙方的职业道德及其他有关专业职责、适用的法律法规或其他任何法定的要求，乙方认为已不适宜继续为甲方提供本约定书约定的审计服务时乙方可以采取向甲方提出合理通知的方式终止履行本约定书但是必须得到甲方的书面许可。</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2.乙方在得到甲方许可后终止业务约定的情况下,乙方有权就其于本约定书终止之日前对约定的审计服务项目所做的工作收取合理的审计费用。</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八</w:t>
      </w:r>
      <w:r>
        <w:rPr>
          <w:rFonts w:hint="eastAsia" w:ascii="宋体" w:hAnsi="宋体" w:eastAsia="宋体" w:cs="宋体"/>
          <w:sz w:val="28"/>
          <w:szCs w:val="28"/>
        </w:rPr>
        <w:t>、违约责任</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甲、乙双方按照《中华人民共和国民法典》的规定承担违约责任。</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九、适用法律和争议解决</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本约定书的所有方面均应适用中华人民共和国法律进行解释并受其约束。本约定书履行地为乙方出具审计报告所在地,因本约定书所引起的或与本约定书有关的任何纠纷或争议(包括关于本约定书条款的存在、效力或终止，或无效之后果)，双方选择向甲方所在地有管辖权的人民法院提起诉讼解决。</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十、双方对其他有关事项的约定</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1.本约定书一式肆份，甲、乙双方各执两份，具有同等法律效力。</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2.本约定书自甲、乙双方法定代表人或授权代表签字并加盖公章之日起生效。</w:t>
      </w:r>
    </w:p>
    <w:p>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3.本约定书未尽宜，由合同双方协商另行签订补充协议，补充协议与本合同具有同等法律效力。</w:t>
      </w:r>
    </w:p>
    <w:p>
      <w:pPr>
        <w:spacing w:line="360" w:lineRule="auto"/>
        <w:ind w:firstLine="560" w:firstLineChars="200"/>
        <w:rPr>
          <w:rFonts w:hint="eastAsia" w:ascii="宋体" w:hAnsi="宋体" w:eastAsia="宋体" w:cs="宋体"/>
          <w:sz w:val="28"/>
          <w:szCs w:val="28"/>
        </w:rPr>
      </w:pPr>
    </w:p>
    <w:p>
      <w:pPr>
        <w:spacing w:line="360" w:lineRule="auto"/>
        <w:rPr>
          <w:rFonts w:hint="eastAsia" w:ascii="宋体" w:hAnsi="宋体" w:eastAsia="宋体" w:cs="宋体"/>
          <w:sz w:val="28"/>
          <w:szCs w:val="28"/>
        </w:rPr>
      </w:pPr>
    </w:p>
    <w:p>
      <w:pPr>
        <w:spacing w:line="720" w:lineRule="auto"/>
        <w:ind w:firstLine="560" w:firstLineChars="200"/>
        <w:rPr>
          <w:rFonts w:hint="eastAsia" w:ascii="宋体" w:hAnsi="宋体" w:eastAsia="宋体" w:cs="宋体"/>
          <w:sz w:val="28"/>
          <w:szCs w:val="28"/>
        </w:rPr>
      </w:pPr>
      <w:r>
        <w:rPr>
          <w:rFonts w:ascii="宋体" w:hAnsi="宋体" w:eastAsia="宋体" w:cs="宋体"/>
          <w:sz w:val="28"/>
          <w:szCs w:val="28"/>
        </w:rPr>
        <w:t>甲方：</w:t>
      </w:r>
      <w:r>
        <w:rPr>
          <w:rFonts w:hint="eastAsia" w:ascii="宋体" w:hAnsi="宋体" w:eastAsia="宋体" w:cs="宋体"/>
          <w:sz w:val="28"/>
          <w:szCs w:val="28"/>
        </w:rPr>
        <w:t xml:space="preserve">陕西省疾病预防控制中心 </w:t>
      </w:r>
      <w:r>
        <w:rPr>
          <w:rFonts w:ascii="宋体" w:hAnsi="宋体" w:eastAsia="宋体" w:cs="宋体"/>
          <w:sz w:val="28"/>
          <w:szCs w:val="28"/>
        </w:rPr>
        <w:t>（盖章）</w:t>
      </w:r>
    </w:p>
    <w:p>
      <w:pPr>
        <w:spacing w:line="720" w:lineRule="auto"/>
        <w:ind w:firstLine="560" w:firstLineChars="200"/>
        <w:rPr>
          <w:rFonts w:hint="eastAsia" w:ascii="宋体" w:hAnsi="宋体" w:eastAsia="宋体" w:cs="宋体"/>
          <w:sz w:val="28"/>
          <w:szCs w:val="28"/>
        </w:rPr>
      </w:pPr>
      <w:r>
        <w:rPr>
          <w:rFonts w:ascii="宋体" w:hAnsi="宋体" w:eastAsia="宋体" w:cs="宋体"/>
          <w:sz w:val="28"/>
          <w:szCs w:val="28"/>
        </w:rPr>
        <w:t>法定代表人或授权代表：（签名或盖章）</w:t>
      </w:r>
    </w:p>
    <w:p>
      <w:pPr>
        <w:spacing w:line="720" w:lineRule="auto"/>
        <w:ind w:firstLine="560" w:firstLineChars="200"/>
        <w:rPr>
          <w:rFonts w:hint="eastAsia" w:ascii="宋体" w:hAnsi="宋体" w:eastAsia="宋体" w:cs="宋体"/>
          <w:sz w:val="28"/>
          <w:szCs w:val="28"/>
        </w:rPr>
      </w:pPr>
      <w:r>
        <w:rPr>
          <w:rFonts w:ascii="宋体" w:hAnsi="宋体" w:eastAsia="宋体" w:cs="宋体"/>
          <w:sz w:val="28"/>
          <w:szCs w:val="28"/>
        </w:rPr>
        <w:t xml:space="preserve">   年     月     日</w:t>
      </w:r>
    </w:p>
    <w:p>
      <w:pPr>
        <w:spacing w:line="360" w:lineRule="auto"/>
        <w:ind w:firstLine="560" w:firstLineChars="200"/>
        <w:rPr>
          <w:rFonts w:hint="eastAsia" w:ascii="宋体" w:hAnsi="宋体" w:eastAsia="宋体" w:cs="宋体"/>
          <w:sz w:val="28"/>
          <w:szCs w:val="28"/>
        </w:rPr>
      </w:pPr>
      <w:r>
        <w:rPr>
          <w:rFonts w:ascii="宋体" w:hAnsi="宋体" w:eastAsia="宋体" w:cs="宋体"/>
          <w:sz w:val="28"/>
          <w:szCs w:val="28"/>
        </w:rPr>
        <w:t xml:space="preserve">                               </w:t>
      </w:r>
    </w:p>
    <w:p>
      <w:pPr>
        <w:spacing w:line="720" w:lineRule="auto"/>
        <w:ind w:firstLine="560" w:firstLineChars="200"/>
        <w:rPr>
          <w:rFonts w:hint="eastAsia" w:ascii="宋体" w:hAnsi="宋体" w:eastAsia="宋体" w:cs="宋体"/>
          <w:sz w:val="28"/>
          <w:szCs w:val="28"/>
        </w:rPr>
      </w:pPr>
      <w:r>
        <w:rPr>
          <w:rFonts w:ascii="宋体" w:hAnsi="宋体" w:eastAsia="宋体" w:cs="宋体"/>
          <w:sz w:val="28"/>
          <w:szCs w:val="28"/>
        </w:rPr>
        <w:t xml:space="preserve">乙方：陕西运华联合会计师事务所 （盖章） </w:t>
      </w:r>
    </w:p>
    <w:p>
      <w:pPr>
        <w:spacing w:line="720" w:lineRule="auto"/>
        <w:ind w:firstLine="560" w:firstLineChars="200"/>
        <w:rPr>
          <w:rFonts w:hint="eastAsia" w:ascii="宋体" w:hAnsi="宋体" w:eastAsia="宋体" w:cs="宋体"/>
          <w:sz w:val="28"/>
          <w:szCs w:val="28"/>
        </w:rPr>
      </w:pPr>
      <w:r>
        <w:rPr>
          <w:rFonts w:ascii="宋体" w:hAnsi="宋体" w:eastAsia="宋体" w:cs="宋体"/>
          <w:sz w:val="28"/>
          <w:szCs w:val="28"/>
        </w:rPr>
        <w:t>法定代表人或授权代表：（签名或盖章）</w:t>
      </w:r>
    </w:p>
    <w:p>
      <w:pPr>
        <w:spacing w:line="720" w:lineRule="auto"/>
        <w:ind w:firstLine="560" w:firstLineChars="200"/>
        <w:rPr>
          <w:rFonts w:hint="eastAsia" w:ascii="宋体" w:hAnsi="宋体" w:eastAsia="宋体" w:cs="宋体"/>
          <w:sz w:val="28"/>
          <w:szCs w:val="28"/>
        </w:rPr>
      </w:pPr>
      <w:r>
        <w:rPr>
          <w:rFonts w:ascii="宋体" w:hAnsi="宋体" w:eastAsia="宋体" w:cs="宋体"/>
          <w:sz w:val="28"/>
          <w:szCs w:val="28"/>
        </w:rPr>
        <w:t xml:space="preserve">    年     月     日</w:t>
      </w:r>
    </w:p>
    <w:sectPr>
      <w:pgSz w:w="11906" w:h="16838"/>
      <w:pgMar w:top="1440" w:right="1800" w:bottom="1440" w:left="1800" w:header="851" w:footer="992" w:gutter="0"/>
      <w:cols w:space="425"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Admin" w:date="2025-04-18T20:42:23Z" w:initials="">
    <w:p w14:paraId="5B5A6378">
      <w:pPr>
        <w:pStyle w:val="3"/>
        <w:rPr>
          <w:rFonts w:hint="eastAsia" w:eastAsiaTheme="minorEastAsia"/>
          <w:lang w:val="en-US" w:eastAsia="zh-CN"/>
        </w:rPr>
      </w:pPr>
      <w:r>
        <w:rPr>
          <w:rFonts w:hint="eastAsia"/>
          <w:lang w:val="en-US" w:eastAsia="zh-CN"/>
        </w:rPr>
        <w:t>删除</w:t>
      </w:r>
    </w:p>
  </w:comment>
  <w:comment w:id="1" w:author="Admin" w:date="2025-04-18T20:44:57Z" w:initials="">
    <w:p w14:paraId="34E273B2">
      <w:pPr>
        <w:pStyle w:val="3"/>
        <w:rPr>
          <w:rFonts w:hint="default" w:eastAsiaTheme="minorEastAsia"/>
          <w:lang w:val="en-US" w:eastAsia="zh-CN"/>
        </w:rPr>
      </w:pPr>
      <w:r>
        <w:rPr>
          <w:rFonts w:hint="eastAsia"/>
          <w:lang w:eastAsia="zh-CN"/>
        </w:rPr>
        <w:t>？</w:t>
      </w:r>
      <w:r>
        <w:rPr>
          <w:rFonts w:hint="eastAsia"/>
          <w:lang w:val="en-US" w:eastAsia="zh-CN"/>
        </w:rPr>
        <w:t>核实第五条非费用条款，是否为第三条第1项</w:t>
      </w:r>
    </w:p>
  </w:comment>
  <w:comment w:id="2" w:author="Admin" w:date="2025-04-18T20:43:59Z" w:initials="">
    <w:p w14:paraId="09E07416">
      <w:pPr>
        <w:pStyle w:val="3"/>
        <w:rPr>
          <w:rFonts w:hint="eastAsia" w:eastAsiaTheme="minorEastAsia"/>
          <w:lang w:val="en-US" w:eastAsia="zh-CN"/>
        </w:rPr>
      </w:pPr>
      <w:r>
        <w:rPr>
          <w:rFonts w:hint="eastAsia"/>
          <w:lang w:val="en-US" w:eastAsia="zh-CN"/>
        </w:rPr>
        <w:t>审计？</w:t>
      </w:r>
    </w:p>
  </w:comment>
  <w:comment w:id="3" w:author="Admin" w:date="2025-04-18T20:44:15Z" w:initials="">
    <w:p w14:paraId="481A7B40">
      <w:pPr>
        <w:pStyle w:val="3"/>
        <w:rPr>
          <w:rFonts w:hint="default" w:eastAsiaTheme="minorEastAsia"/>
          <w:lang w:val="en-US" w:eastAsia="zh-CN"/>
        </w:rPr>
      </w:pPr>
      <w:r>
        <w:rPr>
          <w:rFonts w:hint="eastAsia"/>
          <w:lang w:val="en-US" w:eastAsia="zh-CN"/>
        </w:rPr>
        <w:t>明确具体份数</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B5A6378" w15:done="0"/>
  <w15:commentEx w15:paraId="34E273B2" w15:done="0"/>
  <w15:commentEx w15:paraId="09E07416" w15:done="0"/>
  <w15:commentEx w15:paraId="481A7B4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WPS Office" w15:userId="4071106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revisionView w:markup="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RlYWQxMmYwMGY3ZTVhY2M5YWQ2MzQ3ZTRiYTUyZDEifQ=="/>
  </w:docVars>
  <w:rsids>
    <w:rsidRoot w:val="00C92D23"/>
    <w:rsid w:val="000956CC"/>
    <w:rsid w:val="001B35B5"/>
    <w:rsid w:val="002F3207"/>
    <w:rsid w:val="00450BCA"/>
    <w:rsid w:val="004616B8"/>
    <w:rsid w:val="00593B18"/>
    <w:rsid w:val="005C61F1"/>
    <w:rsid w:val="00754758"/>
    <w:rsid w:val="00802CCF"/>
    <w:rsid w:val="00886995"/>
    <w:rsid w:val="00967328"/>
    <w:rsid w:val="00A45582"/>
    <w:rsid w:val="00A54E2E"/>
    <w:rsid w:val="00B42CA1"/>
    <w:rsid w:val="00BA69FD"/>
    <w:rsid w:val="00C92D23"/>
    <w:rsid w:val="00D31C9E"/>
    <w:rsid w:val="00E072CD"/>
    <w:rsid w:val="00EB02B5"/>
    <w:rsid w:val="03C36E72"/>
    <w:rsid w:val="0BF375D4"/>
    <w:rsid w:val="0ECC12D1"/>
    <w:rsid w:val="1A3077E8"/>
    <w:rsid w:val="1B1D560B"/>
    <w:rsid w:val="2EEC4310"/>
    <w:rsid w:val="333A01C2"/>
    <w:rsid w:val="33750971"/>
    <w:rsid w:val="49AF6FC3"/>
    <w:rsid w:val="52F05DB5"/>
    <w:rsid w:val="54665D4B"/>
    <w:rsid w:val="57FD164A"/>
    <w:rsid w:val="5AC17050"/>
    <w:rsid w:val="6E7A578B"/>
    <w:rsid w:val="7D746E39"/>
    <w:rsid w:val="FFF3C1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uiPriority w:val="0"/>
    <w:pPr>
      <w:jc w:val="left"/>
    </w:pPr>
  </w:style>
  <w:style w:type="paragraph" w:styleId="4">
    <w:name w:val="Plain Text"/>
    <w:basedOn w:val="1"/>
    <w:qFormat/>
    <w:uiPriority w:val="0"/>
    <w:rPr>
      <w:rFonts w:ascii="宋体" w:hAnsi="Courier New"/>
      <w:szCs w:val="20"/>
    </w:rPr>
  </w:style>
  <w:style w:type="paragraph" w:styleId="5">
    <w:name w:val="footer"/>
    <w:basedOn w:val="1"/>
    <w:link w:val="11"/>
    <w:qFormat/>
    <w:uiPriority w:val="0"/>
    <w:pPr>
      <w:tabs>
        <w:tab w:val="center" w:pos="4153"/>
        <w:tab w:val="right" w:pos="8306"/>
      </w:tabs>
      <w:snapToGrid w:val="0"/>
      <w:jc w:val="left"/>
    </w:pPr>
    <w:rPr>
      <w:sz w:val="18"/>
      <w:szCs w:val="18"/>
    </w:rPr>
  </w:style>
  <w:style w:type="paragraph" w:styleId="6">
    <w:name w:val="header"/>
    <w:basedOn w:val="1"/>
    <w:link w:val="10"/>
    <w:qFormat/>
    <w:uiPriority w:val="0"/>
    <w:pPr>
      <w:tabs>
        <w:tab w:val="center" w:pos="4153"/>
        <w:tab w:val="right" w:pos="8306"/>
      </w:tabs>
      <w:snapToGrid w:val="0"/>
      <w:jc w:val="center"/>
    </w:pPr>
    <w:rPr>
      <w:sz w:val="18"/>
      <w:szCs w:val="18"/>
    </w:rPr>
  </w:style>
  <w:style w:type="paragraph" w:styleId="7">
    <w:name w:val="Normal (Web)"/>
    <w:basedOn w:val="1"/>
    <w:uiPriority w:val="0"/>
    <w:pPr>
      <w:spacing w:before="0" w:beforeAutospacing="1" w:after="0" w:afterAutospacing="1"/>
      <w:ind w:left="0" w:right="0"/>
      <w:jc w:val="left"/>
    </w:pPr>
    <w:rPr>
      <w:kern w:val="0"/>
      <w:sz w:val="24"/>
      <w:lang w:val="en-US" w:eastAsia="zh-CN" w:bidi="ar"/>
    </w:rPr>
  </w:style>
  <w:style w:type="character" w:customStyle="1" w:styleId="10">
    <w:name w:val="页眉 字符"/>
    <w:basedOn w:val="9"/>
    <w:link w:val="6"/>
    <w:qFormat/>
    <w:uiPriority w:val="0"/>
    <w:rPr>
      <w:kern w:val="2"/>
      <w:sz w:val="18"/>
      <w:szCs w:val="18"/>
    </w:rPr>
  </w:style>
  <w:style w:type="character" w:customStyle="1" w:styleId="11">
    <w:name w:val="页脚 字符"/>
    <w:basedOn w:val="9"/>
    <w:link w:val="5"/>
    <w:qFormat/>
    <w:uiPriority w:val="0"/>
    <w:rPr>
      <w:kern w:val="2"/>
      <w:sz w:val="18"/>
      <w:szCs w:val="18"/>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1962</Words>
  <Characters>2044</Characters>
  <Lines>15</Lines>
  <Paragraphs>4</Paragraphs>
  <TotalTime>8</TotalTime>
  <ScaleCrop>false</ScaleCrop>
  <LinksUpToDate>false</LinksUpToDate>
  <CharactersWithSpaces>2124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2024-10-15T14:12:00Z</dcterms:created>
  <dc:creator>Lwy</dc:creator>
  <cp:lastModifiedBy>Administrator</cp:lastModifiedBy>
  <dcterms:modified xsi:type="dcterms:W3CDTF">2025-08-21T09:06:05Z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FC02AEE970AA46B6A17024E5CA0050F7_13</vt:lpwstr>
  </property>
  <property fmtid="{D5CDD505-2E9C-101B-9397-08002B2CF9AE}" pid="4" name="KSOTemplateDocerSaveRecord">
    <vt:lpwstr>eyJoZGlkIjoiNDU2Y2YzNjhkZGQxYzVmY2E5OWUyM2Y4YzY3OTVmZjkiLCJ1c2VySWQiOiIxNjgwNTcyNDEzIn0=</vt:lpwstr>
  </property>
</Properties>
</file>